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DA4FF1" w14:textId="32CA3BC5" w:rsidR="0031017D" w:rsidRPr="00504C08" w:rsidRDefault="00033ED1" w:rsidP="00C320A9">
      <w:pPr>
        <w:ind w:left="426" w:firstLine="0"/>
        <w:rPr>
          <w:bCs/>
        </w:rPr>
      </w:pPr>
      <w:bookmarkStart w:id="0" w:name="_GoBack"/>
      <w:bookmarkEnd w:id="0"/>
      <w:r w:rsidRPr="00504C08">
        <w:rPr>
          <w:bCs/>
        </w:rPr>
        <w:t xml:space="preserve">НАО «Евразийский национальный университет имени </w:t>
      </w:r>
      <w:r w:rsidR="008F5895">
        <w:rPr>
          <w:bCs/>
        </w:rPr>
        <w:t>Л.</w:t>
      </w:r>
      <w:r w:rsidR="000B0179" w:rsidRPr="00504C08">
        <w:rPr>
          <w:bCs/>
        </w:rPr>
        <w:t>Н. Г</w:t>
      </w:r>
      <w:r w:rsidRPr="00504C08">
        <w:rPr>
          <w:bCs/>
        </w:rPr>
        <w:t>умилева»</w:t>
      </w:r>
    </w:p>
    <w:p w14:paraId="0239C225" w14:textId="77777777" w:rsidR="0031017D" w:rsidRPr="00504C08" w:rsidRDefault="0031017D" w:rsidP="00C320A9">
      <w:pPr>
        <w:ind w:firstLine="0"/>
        <w:jc w:val="center"/>
        <w:rPr>
          <w:b/>
        </w:rPr>
      </w:pPr>
    </w:p>
    <w:p w14:paraId="7CD9C700" w14:textId="77777777" w:rsidR="0031017D" w:rsidRPr="00504C08" w:rsidRDefault="0031017D" w:rsidP="00C320A9">
      <w:pPr>
        <w:ind w:firstLine="0"/>
        <w:jc w:val="center"/>
      </w:pPr>
    </w:p>
    <w:p w14:paraId="49B448BB" w14:textId="77777777" w:rsidR="0031017D" w:rsidRPr="00504C08" w:rsidRDefault="0031017D" w:rsidP="00C320A9">
      <w:pPr>
        <w:ind w:firstLine="0"/>
        <w:jc w:val="center"/>
      </w:pPr>
    </w:p>
    <w:p w14:paraId="245716E9" w14:textId="2C096AEC" w:rsidR="0031017D" w:rsidRPr="00504C08" w:rsidRDefault="002475D5" w:rsidP="00C320A9">
      <w:pPr>
        <w:ind w:firstLine="0"/>
      </w:pPr>
      <w:r w:rsidRPr="00504C08">
        <w:t>УДК 81</w:t>
      </w:r>
      <w:r w:rsidR="00B072BA">
        <w:t>-</w:t>
      </w:r>
      <w:r w:rsidRPr="00504C08">
        <w:t xml:space="preserve">26                   </w:t>
      </w:r>
      <w:r w:rsidR="00B072BA">
        <w:t xml:space="preserve">     </w:t>
      </w:r>
      <w:r w:rsidRPr="00504C08">
        <w:t xml:space="preserve">                                                            На правах рукописи</w:t>
      </w:r>
    </w:p>
    <w:p w14:paraId="3C16AE7A" w14:textId="77777777" w:rsidR="0031017D" w:rsidRPr="00504C08" w:rsidRDefault="0031017D" w:rsidP="00C320A9">
      <w:pPr>
        <w:ind w:firstLine="0"/>
        <w:jc w:val="center"/>
      </w:pPr>
    </w:p>
    <w:p w14:paraId="4D306340" w14:textId="77777777" w:rsidR="0031017D" w:rsidRPr="00504C08" w:rsidRDefault="0031017D" w:rsidP="00C320A9">
      <w:pPr>
        <w:ind w:firstLine="0"/>
      </w:pPr>
    </w:p>
    <w:p w14:paraId="545C5B6D" w14:textId="77777777" w:rsidR="0031017D" w:rsidRPr="00504C08" w:rsidRDefault="0031017D" w:rsidP="00C320A9">
      <w:pPr>
        <w:ind w:firstLine="0"/>
        <w:jc w:val="center"/>
      </w:pPr>
    </w:p>
    <w:p w14:paraId="762C41E1" w14:textId="1195057B" w:rsidR="0031017D" w:rsidRPr="00504C08" w:rsidRDefault="002475D5" w:rsidP="00C320A9">
      <w:pPr>
        <w:ind w:firstLine="0"/>
        <w:jc w:val="center"/>
        <w:rPr>
          <w:b/>
          <w:bCs/>
        </w:rPr>
      </w:pPr>
      <w:r w:rsidRPr="00504C08">
        <w:rPr>
          <w:b/>
          <w:bCs/>
        </w:rPr>
        <w:t>АНДИРОВА АЛИНА ЕРЕЖЕПБАЙҚЫЗЫ</w:t>
      </w:r>
    </w:p>
    <w:p w14:paraId="1AE85A6A" w14:textId="77777777" w:rsidR="0031017D" w:rsidRPr="00504C08" w:rsidRDefault="0031017D" w:rsidP="00C320A9">
      <w:pPr>
        <w:ind w:firstLine="0"/>
        <w:jc w:val="center"/>
      </w:pPr>
    </w:p>
    <w:p w14:paraId="1E790B1D" w14:textId="77777777" w:rsidR="0031017D" w:rsidRPr="00504C08" w:rsidRDefault="0031017D" w:rsidP="00C320A9">
      <w:pPr>
        <w:ind w:firstLine="0"/>
      </w:pPr>
    </w:p>
    <w:p w14:paraId="24AC0864" w14:textId="77777777" w:rsidR="0031017D" w:rsidRPr="00504C08" w:rsidRDefault="0031017D" w:rsidP="00C320A9">
      <w:pPr>
        <w:ind w:firstLine="0"/>
        <w:jc w:val="center"/>
      </w:pPr>
    </w:p>
    <w:p w14:paraId="76CAA849" w14:textId="298E808F" w:rsidR="0031017D" w:rsidRPr="00504C08" w:rsidRDefault="00033ED1" w:rsidP="00C320A9">
      <w:pPr>
        <w:ind w:firstLine="0"/>
        <w:jc w:val="center"/>
        <w:rPr>
          <w:b/>
        </w:rPr>
      </w:pPr>
      <w:r w:rsidRPr="00504C08">
        <w:rPr>
          <w:b/>
        </w:rPr>
        <w:t xml:space="preserve">Происхождение и развитие категории принадлежности в языке тюркских памятников </w:t>
      </w:r>
      <w:r w:rsidR="00AF7374" w:rsidRPr="00504C08">
        <w:rPr>
          <w:b/>
        </w:rPr>
        <w:t>с</w:t>
      </w:r>
      <w:r w:rsidRPr="00504C08">
        <w:rPr>
          <w:b/>
        </w:rPr>
        <w:t>редневековья</w:t>
      </w:r>
    </w:p>
    <w:p w14:paraId="57A6EF0E" w14:textId="77777777" w:rsidR="0031017D" w:rsidRPr="00504C08" w:rsidRDefault="0031017D" w:rsidP="00C320A9">
      <w:pPr>
        <w:ind w:firstLine="0"/>
        <w:jc w:val="center"/>
      </w:pPr>
    </w:p>
    <w:p w14:paraId="0B1FCEFA" w14:textId="77777777" w:rsidR="0031017D" w:rsidRPr="00504C08" w:rsidRDefault="0031017D" w:rsidP="00C320A9">
      <w:pPr>
        <w:ind w:firstLine="0"/>
        <w:rPr>
          <w:b/>
        </w:rPr>
      </w:pPr>
    </w:p>
    <w:p w14:paraId="14AC5434" w14:textId="77777777" w:rsidR="0031017D" w:rsidRPr="00504C08" w:rsidRDefault="0031017D" w:rsidP="00C320A9">
      <w:pPr>
        <w:ind w:firstLine="0"/>
        <w:jc w:val="center"/>
        <w:rPr>
          <w:b/>
        </w:rPr>
      </w:pPr>
    </w:p>
    <w:p w14:paraId="322708D0" w14:textId="078294B2" w:rsidR="0031017D" w:rsidRPr="00504C08" w:rsidRDefault="000B0179" w:rsidP="00C320A9">
      <w:pPr>
        <w:ind w:firstLine="0"/>
        <w:jc w:val="center"/>
        <w:rPr>
          <w:bCs/>
        </w:rPr>
      </w:pPr>
      <w:r w:rsidRPr="00504C08">
        <w:rPr>
          <w:bCs/>
        </w:rPr>
        <w:t>8D02212</w:t>
      </w:r>
      <w:r w:rsidR="0031017D" w:rsidRPr="00504C08">
        <w:rPr>
          <w:bCs/>
        </w:rPr>
        <w:t xml:space="preserve"> – Тюркология </w:t>
      </w:r>
    </w:p>
    <w:p w14:paraId="4BD816AD" w14:textId="77777777" w:rsidR="002475D5" w:rsidRDefault="002475D5" w:rsidP="00C320A9">
      <w:pPr>
        <w:ind w:firstLine="0"/>
        <w:jc w:val="center"/>
        <w:rPr>
          <w:bCs/>
        </w:rPr>
      </w:pPr>
    </w:p>
    <w:p w14:paraId="1363CBB6" w14:textId="77777777" w:rsidR="008F5895" w:rsidRDefault="008F5895" w:rsidP="00C320A9">
      <w:pPr>
        <w:ind w:firstLine="0"/>
        <w:jc w:val="center"/>
        <w:rPr>
          <w:bCs/>
        </w:rPr>
      </w:pPr>
    </w:p>
    <w:p w14:paraId="768AC21B" w14:textId="77777777" w:rsidR="008F5895" w:rsidRPr="00504C08" w:rsidRDefault="008F5895" w:rsidP="00C320A9">
      <w:pPr>
        <w:ind w:firstLine="0"/>
        <w:jc w:val="center"/>
        <w:rPr>
          <w:bCs/>
        </w:rPr>
      </w:pPr>
    </w:p>
    <w:p w14:paraId="06F4C713" w14:textId="77777777" w:rsidR="00033ED1" w:rsidRPr="00504C08" w:rsidRDefault="002475D5" w:rsidP="00C320A9">
      <w:pPr>
        <w:ind w:firstLine="0"/>
        <w:jc w:val="center"/>
        <w:rPr>
          <w:bCs/>
        </w:rPr>
      </w:pPr>
      <w:r w:rsidRPr="00504C08">
        <w:rPr>
          <w:bCs/>
        </w:rPr>
        <w:t xml:space="preserve">Диссертация на соискание степени </w:t>
      </w:r>
    </w:p>
    <w:p w14:paraId="3A1233E4" w14:textId="378F13BB" w:rsidR="002475D5" w:rsidRPr="00504C08" w:rsidRDefault="002475D5" w:rsidP="00C320A9">
      <w:pPr>
        <w:ind w:firstLine="0"/>
        <w:jc w:val="center"/>
        <w:rPr>
          <w:bCs/>
        </w:rPr>
      </w:pPr>
      <w:r w:rsidRPr="00504C08">
        <w:rPr>
          <w:bCs/>
        </w:rPr>
        <w:t>доктора философии (PhD)</w:t>
      </w:r>
    </w:p>
    <w:p w14:paraId="1E89D6B3" w14:textId="77777777" w:rsidR="0031017D" w:rsidRPr="00504C08" w:rsidRDefault="0031017D" w:rsidP="00C320A9">
      <w:pPr>
        <w:ind w:firstLine="0"/>
        <w:jc w:val="center"/>
      </w:pPr>
    </w:p>
    <w:p w14:paraId="28FE6147" w14:textId="77777777" w:rsidR="0031017D" w:rsidRPr="00504C08" w:rsidRDefault="0031017D" w:rsidP="00C320A9">
      <w:pPr>
        <w:ind w:firstLine="0"/>
        <w:jc w:val="center"/>
      </w:pPr>
    </w:p>
    <w:p w14:paraId="3F5D30B5" w14:textId="77777777" w:rsidR="0031017D" w:rsidRPr="00504C08" w:rsidRDefault="0031017D" w:rsidP="00C320A9">
      <w:pPr>
        <w:ind w:firstLine="0"/>
        <w:jc w:val="center"/>
      </w:pPr>
    </w:p>
    <w:p w14:paraId="75227880" w14:textId="319BBFB2" w:rsidR="0031017D" w:rsidRPr="00504C08" w:rsidRDefault="00AF7374" w:rsidP="00C320A9">
      <w:pPr>
        <w:ind w:left="5103" w:hanging="567"/>
        <w:jc w:val="right"/>
      </w:pPr>
      <w:r w:rsidRPr="00504C08">
        <w:t>Отечественный н</w:t>
      </w:r>
      <w:r w:rsidR="002475D5" w:rsidRPr="00504C08">
        <w:t>аучный</w:t>
      </w:r>
      <w:r w:rsidRPr="00504C08">
        <w:t xml:space="preserve"> </w:t>
      </w:r>
      <w:r w:rsidR="00033ED1" w:rsidRPr="00504C08">
        <w:t>консультант</w:t>
      </w:r>
    </w:p>
    <w:p w14:paraId="78A34F6F" w14:textId="77777777" w:rsidR="00033ED1" w:rsidRPr="00504C08" w:rsidRDefault="00033ED1" w:rsidP="00C320A9">
      <w:pPr>
        <w:ind w:left="5103" w:hanging="567"/>
        <w:jc w:val="right"/>
      </w:pPr>
      <w:r w:rsidRPr="00504C08">
        <w:t xml:space="preserve">доктор </w:t>
      </w:r>
      <w:r w:rsidR="002475D5" w:rsidRPr="00504C08">
        <w:t>ф</w:t>
      </w:r>
      <w:r w:rsidRPr="00504C08">
        <w:t xml:space="preserve">илологических </w:t>
      </w:r>
      <w:r w:rsidR="002475D5" w:rsidRPr="00504C08">
        <w:t>н</w:t>
      </w:r>
      <w:r w:rsidRPr="00504C08">
        <w:t>аук</w:t>
      </w:r>
      <w:r w:rsidR="002475D5" w:rsidRPr="00504C08">
        <w:t xml:space="preserve">, </w:t>
      </w:r>
    </w:p>
    <w:p w14:paraId="16A2209A" w14:textId="77777777" w:rsidR="00033ED1" w:rsidRPr="00504C08" w:rsidRDefault="002475D5" w:rsidP="00C320A9">
      <w:pPr>
        <w:ind w:left="5103" w:hanging="567"/>
        <w:jc w:val="right"/>
      </w:pPr>
      <w:r w:rsidRPr="00504C08">
        <w:t xml:space="preserve">профессор </w:t>
      </w:r>
    </w:p>
    <w:p w14:paraId="4D9C340A" w14:textId="5A77B2A1" w:rsidR="002475D5" w:rsidRPr="00504C08" w:rsidRDefault="00033ED1" w:rsidP="00C320A9">
      <w:pPr>
        <w:ind w:left="5103" w:hanging="567"/>
        <w:jc w:val="right"/>
      </w:pPr>
      <w:r w:rsidRPr="00504C08">
        <w:t xml:space="preserve">А.К. </w:t>
      </w:r>
      <w:r w:rsidR="002475D5" w:rsidRPr="00504C08">
        <w:t>Каиржанов</w:t>
      </w:r>
    </w:p>
    <w:p w14:paraId="55E7F6B9" w14:textId="77777777" w:rsidR="002475D5" w:rsidRPr="00357E96" w:rsidRDefault="002475D5" w:rsidP="00C320A9">
      <w:pPr>
        <w:ind w:left="5103" w:hanging="567"/>
        <w:jc w:val="right"/>
        <w:rPr>
          <w:sz w:val="16"/>
          <w:szCs w:val="16"/>
        </w:rPr>
      </w:pPr>
    </w:p>
    <w:p w14:paraId="3D6D3EBF" w14:textId="3F15D5CC" w:rsidR="002475D5" w:rsidRPr="00504C08" w:rsidRDefault="002475D5" w:rsidP="00C320A9">
      <w:pPr>
        <w:ind w:left="5103" w:hanging="567"/>
        <w:jc w:val="right"/>
      </w:pPr>
      <w:r w:rsidRPr="00504C08">
        <w:t xml:space="preserve">Зарубежный </w:t>
      </w:r>
      <w:r w:rsidR="00033ED1" w:rsidRPr="00504C08">
        <w:t xml:space="preserve">научный </w:t>
      </w:r>
      <w:r w:rsidRPr="00504C08">
        <w:t>консультант</w:t>
      </w:r>
    </w:p>
    <w:p w14:paraId="0B17FEB8" w14:textId="77777777" w:rsidR="00AF7374" w:rsidRPr="00504C08" w:rsidRDefault="00AF7374" w:rsidP="00C320A9">
      <w:pPr>
        <w:ind w:left="5103" w:hanging="567"/>
        <w:jc w:val="right"/>
      </w:pPr>
      <w:r w:rsidRPr="00504C08">
        <w:t>д</w:t>
      </w:r>
      <w:r w:rsidR="002475D5" w:rsidRPr="00504C08">
        <w:t>октор</w:t>
      </w:r>
      <w:r w:rsidRPr="00504C08">
        <w:t xml:space="preserve"> PhD</w:t>
      </w:r>
    </w:p>
    <w:p w14:paraId="75A1C0CE" w14:textId="0B244FD9" w:rsidR="00033ED1" w:rsidRPr="00504C08" w:rsidRDefault="002475D5" w:rsidP="00C320A9">
      <w:pPr>
        <w:ind w:left="5103" w:hanging="567"/>
        <w:jc w:val="right"/>
      </w:pPr>
      <w:r w:rsidRPr="00504C08">
        <w:t xml:space="preserve">профессор </w:t>
      </w:r>
    </w:p>
    <w:p w14:paraId="432FE528" w14:textId="73A61240" w:rsidR="002475D5" w:rsidRPr="00504C08" w:rsidRDefault="00357E96" w:rsidP="00C320A9">
      <w:pPr>
        <w:ind w:left="5103" w:hanging="567"/>
        <w:jc w:val="right"/>
      </w:pPr>
      <w:r w:rsidRPr="00504C08">
        <w:t>Д</w:t>
      </w:r>
      <w:r>
        <w:rPr>
          <w:lang w:val="kk-KZ"/>
        </w:rPr>
        <w:t>.</w:t>
      </w:r>
      <w:r w:rsidRPr="00504C08">
        <w:t xml:space="preserve"> </w:t>
      </w:r>
      <w:r w:rsidR="002475D5" w:rsidRPr="00504C08">
        <w:t xml:space="preserve">Нуреттин </w:t>
      </w:r>
    </w:p>
    <w:p w14:paraId="2D1E247D" w14:textId="77777777" w:rsidR="00357E96" w:rsidRDefault="00AF7374" w:rsidP="00C320A9">
      <w:pPr>
        <w:ind w:left="5103" w:hanging="567"/>
        <w:jc w:val="right"/>
        <w:rPr>
          <w:lang w:val="kk-KZ"/>
        </w:rPr>
      </w:pPr>
      <w:r w:rsidRPr="00504C08">
        <w:t>(</w:t>
      </w:r>
      <w:r w:rsidR="00357E96">
        <w:rPr>
          <w:lang w:val="kk-KZ"/>
        </w:rPr>
        <w:t xml:space="preserve">Анкара: </w:t>
      </w:r>
      <w:r w:rsidR="00357E96" w:rsidRPr="00504C08">
        <w:t xml:space="preserve">Университет </w:t>
      </w:r>
    </w:p>
    <w:p w14:paraId="6083C295" w14:textId="786AA14E" w:rsidR="00AF7374" w:rsidRPr="00504C08" w:rsidRDefault="00AF7374" w:rsidP="00C320A9">
      <w:pPr>
        <w:ind w:left="5103" w:hanging="567"/>
        <w:jc w:val="right"/>
      </w:pPr>
      <w:r w:rsidRPr="00504C08">
        <w:t>Хаджеттепе)</w:t>
      </w:r>
    </w:p>
    <w:p w14:paraId="3815BE0F" w14:textId="77777777" w:rsidR="007E1C1C" w:rsidRDefault="007E1C1C" w:rsidP="00C320A9">
      <w:pPr>
        <w:ind w:firstLine="0"/>
        <w:rPr>
          <w:lang w:val="kk-KZ"/>
        </w:rPr>
      </w:pPr>
    </w:p>
    <w:p w14:paraId="2DBB1BA2" w14:textId="77777777" w:rsidR="00357E96" w:rsidRDefault="00357E96" w:rsidP="00C320A9">
      <w:pPr>
        <w:ind w:firstLine="0"/>
        <w:rPr>
          <w:lang w:val="kk-KZ"/>
        </w:rPr>
      </w:pPr>
    </w:p>
    <w:p w14:paraId="7E1FD7B6" w14:textId="77777777" w:rsidR="00357E96" w:rsidRDefault="00357E96" w:rsidP="00C320A9">
      <w:pPr>
        <w:ind w:firstLine="0"/>
        <w:rPr>
          <w:lang w:val="kk-KZ"/>
        </w:rPr>
      </w:pPr>
    </w:p>
    <w:p w14:paraId="26A3545C" w14:textId="77777777" w:rsidR="00357E96" w:rsidRDefault="00357E96" w:rsidP="00C320A9">
      <w:pPr>
        <w:ind w:firstLine="0"/>
        <w:rPr>
          <w:lang w:val="kk-KZ"/>
        </w:rPr>
      </w:pPr>
    </w:p>
    <w:p w14:paraId="62E80ED5" w14:textId="77777777" w:rsidR="00357E96" w:rsidRDefault="00357E96" w:rsidP="00C320A9">
      <w:pPr>
        <w:ind w:firstLine="0"/>
        <w:rPr>
          <w:lang w:val="kk-KZ"/>
        </w:rPr>
      </w:pPr>
    </w:p>
    <w:p w14:paraId="01E7D67F" w14:textId="77777777" w:rsidR="007E1C1C" w:rsidRPr="00504C08" w:rsidRDefault="007E1C1C" w:rsidP="00C320A9">
      <w:pPr>
        <w:ind w:firstLine="0"/>
      </w:pPr>
    </w:p>
    <w:p w14:paraId="3246AF46" w14:textId="77777777" w:rsidR="00033ED1" w:rsidRPr="00504C08" w:rsidRDefault="00033ED1" w:rsidP="00C320A9">
      <w:pPr>
        <w:ind w:firstLine="0"/>
        <w:jc w:val="center"/>
      </w:pPr>
      <w:r w:rsidRPr="00504C08">
        <w:t>Республика Казахстан</w:t>
      </w:r>
    </w:p>
    <w:p w14:paraId="321D5642" w14:textId="1A9C5459" w:rsidR="007E1C1C" w:rsidRPr="00504C08" w:rsidRDefault="0031017D" w:rsidP="00C320A9">
      <w:pPr>
        <w:ind w:firstLine="0"/>
        <w:jc w:val="center"/>
      </w:pPr>
      <w:r w:rsidRPr="00504C08">
        <w:t>А</w:t>
      </w:r>
      <w:r w:rsidR="000B0179" w:rsidRPr="00504C08">
        <w:t>стана</w:t>
      </w:r>
      <w:r w:rsidRPr="00504C08">
        <w:t>, 202</w:t>
      </w:r>
      <w:r w:rsidR="00033ED1" w:rsidRPr="00504C08">
        <w:t>5</w:t>
      </w:r>
      <w:r w:rsidR="007E1C1C" w:rsidRPr="00504C08">
        <w:br w:type="page"/>
      </w:r>
    </w:p>
    <w:p w14:paraId="0402F546" w14:textId="07ED3B50" w:rsidR="0031017D" w:rsidRPr="00504C08" w:rsidRDefault="0031017D" w:rsidP="00C320A9">
      <w:pPr>
        <w:ind w:firstLine="0"/>
        <w:jc w:val="center"/>
        <w:rPr>
          <w:b/>
        </w:rPr>
      </w:pPr>
      <w:r w:rsidRPr="00504C08">
        <w:rPr>
          <w:b/>
        </w:rPr>
        <w:lastRenderedPageBreak/>
        <w:t>СОДЕРЖАНИЕ</w:t>
      </w:r>
    </w:p>
    <w:p w14:paraId="50ABD173" w14:textId="0992999E" w:rsidR="003F61F6" w:rsidRPr="00504C08" w:rsidRDefault="003F61F6" w:rsidP="00357E96">
      <w:pPr>
        <w:pStyle w:val="a3"/>
        <w:ind w:hanging="720"/>
        <w:jc w:val="right"/>
        <w:rPr>
          <w:b/>
        </w:rPr>
      </w:pPr>
    </w:p>
    <w:tbl>
      <w:tblPr>
        <w:tblStyle w:val="a8"/>
        <w:tblW w:w="96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99"/>
        <w:gridCol w:w="607"/>
      </w:tblGrid>
      <w:tr w:rsidR="00504C08" w:rsidRPr="00504C08" w14:paraId="56DD55E4" w14:textId="77777777" w:rsidTr="00357E96">
        <w:trPr>
          <w:jc w:val="center"/>
        </w:trPr>
        <w:tc>
          <w:tcPr>
            <w:tcW w:w="8999" w:type="dxa"/>
          </w:tcPr>
          <w:p w14:paraId="35ECAB26" w14:textId="3AEAFD92" w:rsidR="008A0586" w:rsidRPr="0021129F" w:rsidRDefault="0021129F" w:rsidP="00357E96">
            <w:pPr>
              <w:pStyle w:val="a3"/>
              <w:ind w:left="0" w:firstLine="0"/>
              <w:rPr>
                <w:bCs/>
                <w:lang w:val="kk-KZ"/>
              </w:rPr>
            </w:pPr>
            <w:r w:rsidRPr="00504C08">
              <w:rPr>
                <w:b/>
              </w:rPr>
              <w:t>ОПРЕДЕЛЕНИЯ</w:t>
            </w:r>
            <w:r>
              <w:rPr>
                <w:b/>
                <w:lang w:val="kk-KZ"/>
              </w:rPr>
              <w:t xml:space="preserve">, ОБОЗНАЧЕНИЯ </w:t>
            </w:r>
            <w:r w:rsidRPr="00504C08">
              <w:rPr>
                <w:b/>
              </w:rPr>
              <w:t>И СОКРАЩЕНИЯ</w:t>
            </w:r>
            <w:r>
              <w:t>………………</w:t>
            </w:r>
          </w:p>
        </w:tc>
        <w:tc>
          <w:tcPr>
            <w:tcW w:w="607" w:type="dxa"/>
          </w:tcPr>
          <w:p w14:paraId="536EA5D9" w14:textId="640E8AB3" w:rsidR="008A0586" w:rsidRPr="00504C08" w:rsidRDefault="00DA60EB" w:rsidP="0021129F">
            <w:pPr>
              <w:pStyle w:val="a3"/>
              <w:ind w:left="-11" w:right="-144" w:firstLine="0"/>
            </w:pPr>
            <w:r w:rsidRPr="00504C08">
              <w:t>3</w:t>
            </w:r>
          </w:p>
        </w:tc>
      </w:tr>
      <w:tr w:rsidR="00357E96" w:rsidRPr="00504C08" w14:paraId="0513EBA4" w14:textId="77777777" w:rsidTr="00357E96">
        <w:trPr>
          <w:jc w:val="center"/>
        </w:trPr>
        <w:tc>
          <w:tcPr>
            <w:tcW w:w="8999" w:type="dxa"/>
          </w:tcPr>
          <w:p w14:paraId="28B8EEFA" w14:textId="45C4CD1C" w:rsidR="00357E96" w:rsidRPr="00357E96" w:rsidRDefault="00357E96" w:rsidP="00357E96">
            <w:pPr>
              <w:pStyle w:val="a3"/>
              <w:ind w:left="0" w:firstLine="0"/>
              <w:rPr>
                <w:b/>
                <w:bCs/>
                <w:lang w:val="kk-KZ"/>
              </w:rPr>
            </w:pPr>
            <w:r w:rsidRPr="00504C08">
              <w:rPr>
                <w:b/>
              </w:rPr>
              <w:t>ВВЕДЕНИЕ</w:t>
            </w:r>
            <w:r w:rsidRPr="00504C08">
              <w:t>……………………………………………………………..</w:t>
            </w:r>
            <w:r>
              <w:rPr>
                <w:lang w:val="kk-KZ"/>
              </w:rPr>
              <w:t>.....</w:t>
            </w:r>
          </w:p>
        </w:tc>
        <w:tc>
          <w:tcPr>
            <w:tcW w:w="607" w:type="dxa"/>
          </w:tcPr>
          <w:p w14:paraId="59B4B86C" w14:textId="1CEBEBDE" w:rsidR="00357E96" w:rsidRPr="00504C08" w:rsidRDefault="0021129F" w:rsidP="00C320A9">
            <w:pPr>
              <w:pStyle w:val="a3"/>
              <w:ind w:left="-11" w:right="-144" w:firstLine="0"/>
            </w:pPr>
            <w:r>
              <w:t>4</w:t>
            </w:r>
          </w:p>
        </w:tc>
      </w:tr>
      <w:tr w:rsidR="00504C08" w:rsidRPr="00504C08" w14:paraId="3B402ACA" w14:textId="77777777" w:rsidTr="00357E96">
        <w:trPr>
          <w:jc w:val="center"/>
        </w:trPr>
        <w:tc>
          <w:tcPr>
            <w:tcW w:w="8999" w:type="dxa"/>
          </w:tcPr>
          <w:p w14:paraId="0434E06D" w14:textId="3B10A552" w:rsidR="008A0586" w:rsidRPr="00504C08" w:rsidRDefault="00AE000A" w:rsidP="00357E96">
            <w:pPr>
              <w:pStyle w:val="a3"/>
              <w:numPr>
                <w:ilvl w:val="0"/>
                <w:numId w:val="2"/>
              </w:numPr>
              <w:tabs>
                <w:tab w:val="left" w:pos="443"/>
              </w:tabs>
              <w:ind w:left="0" w:firstLine="0"/>
              <w:rPr>
                <w:b/>
              </w:rPr>
            </w:pPr>
            <w:r w:rsidRPr="00504C08">
              <w:rPr>
                <w:b/>
                <w:bCs/>
              </w:rPr>
              <w:t>НАУЧНО-МЕТОДОЛОГИЧЕСКИЕ ПРИНЦИПЫ ИССЛЕДОВАНИЯ</w:t>
            </w:r>
            <w:r w:rsidR="00357E96">
              <w:rPr>
                <w:bCs/>
                <w:lang w:val="kk-KZ"/>
              </w:rPr>
              <w:t>.......................................................</w:t>
            </w:r>
            <w:r w:rsidR="0021129F">
              <w:rPr>
                <w:bCs/>
                <w:lang w:val="kk-KZ"/>
              </w:rPr>
              <w:t>......</w:t>
            </w:r>
            <w:r w:rsidR="00357E96">
              <w:rPr>
                <w:bCs/>
                <w:lang w:val="kk-KZ"/>
              </w:rPr>
              <w:t>.............................</w:t>
            </w:r>
          </w:p>
        </w:tc>
        <w:tc>
          <w:tcPr>
            <w:tcW w:w="607" w:type="dxa"/>
          </w:tcPr>
          <w:p w14:paraId="08A317B4" w14:textId="77777777" w:rsidR="008A0586" w:rsidRDefault="008A0586" w:rsidP="00C320A9">
            <w:pPr>
              <w:pStyle w:val="a3"/>
              <w:ind w:left="-11" w:right="-144" w:firstLine="0"/>
            </w:pPr>
          </w:p>
          <w:p w14:paraId="7B926BD8" w14:textId="73D110DB" w:rsidR="0021129F" w:rsidRPr="00504C08" w:rsidRDefault="0021129F" w:rsidP="00C320A9">
            <w:pPr>
              <w:pStyle w:val="a3"/>
              <w:ind w:left="-11" w:right="-144" w:firstLine="0"/>
            </w:pPr>
            <w:r>
              <w:t>13</w:t>
            </w:r>
          </w:p>
        </w:tc>
      </w:tr>
      <w:tr w:rsidR="00504C08" w:rsidRPr="00504C08" w14:paraId="428846C1" w14:textId="77777777" w:rsidTr="00357E96">
        <w:trPr>
          <w:jc w:val="center"/>
        </w:trPr>
        <w:tc>
          <w:tcPr>
            <w:tcW w:w="8999" w:type="dxa"/>
          </w:tcPr>
          <w:p w14:paraId="27B661D3" w14:textId="7E910E00" w:rsidR="008A0586" w:rsidRPr="00357E96" w:rsidRDefault="008A0586" w:rsidP="00357E96">
            <w:pPr>
              <w:pStyle w:val="a3"/>
              <w:tabs>
                <w:tab w:val="left" w:pos="443"/>
              </w:tabs>
              <w:ind w:left="0" w:firstLine="0"/>
              <w:rPr>
                <w:lang w:val="kk-KZ"/>
              </w:rPr>
            </w:pPr>
            <w:r w:rsidRPr="00504C08">
              <w:t>1.1</w:t>
            </w:r>
            <w:r w:rsidRPr="00504C08">
              <w:tab/>
            </w:r>
            <w:r w:rsidR="00AE000A" w:rsidRPr="00504C08">
              <w:t>Посессивное мышление древних тюрков</w:t>
            </w:r>
            <w:r w:rsidR="007721A9" w:rsidRPr="00504C08">
              <w:t>………………………</w:t>
            </w:r>
            <w:r w:rsidR="00357E96">
              <w:rPr>
                <w:lang w:val="kk-KZ"/>
              </w:rPr>
              <w:t>...........</w:t>
            </w:r>
          </w:p>
        </w:tc>
        <w:tc>
          <w:tcPr>
            <w:tcW w:w="607" w:type="dxa"/>
          </w:tcPr>
          <w:p w14:paraId="1AD39859" w14:textId="7D66430E" w:rsidR="008A0586" w:rsidRPr="00504C08" w:rsidRDefault="00061ACF" w:rsidP="0021129F">
            <w:pPr>
              <w:pStyle w:val="a3"/>
              <w:ind w:left="-11" w:right="-144" w:firstLine="0"/>
            </w:pPr>
            <w:r w:rsidRPr="00504C08">
              <w:t>1</w:t>
            </w:r>
            <w:r w:rsidR="0021129F">
              <w:t>3</w:t>
            </w:r>
          </w:p>
        </w:tc>
      </w:tr>
      <w:tr w:rsidR="00504C08" w:rsidRPr="00504C08" w14:paraId="6189EA06" w14:textId="77777777" w:rsidTr="00357E96">
        <w:trPr>
          <w:jc w:val="center"/>
        </w:trPr>
        <w:tc>
          <w:tcPr>
            <w:tcW w:w="8999" w:type="dxa"/>
          </w:tcPr>
          <w:p w14:paraId="010F2B57" w14:textId="1DD304AC" w:rsidR="00AE000A" w:rsidRPr="00357E96" w:rsidRDefault="008A0586" w:rsidP="00357E96">
            <w:pPr>
              <w:pStyle w:val="a3"/>
              <w:tabs>
                <w:tab w:val="left" w:pos="443"/>
              </w:tabs>
              <w:ind w:left="0" w:firstLine="0"/>
              <w:rPr>
                <w:lang w:val="kk-KZ"/>
              </w:rPr>
            </w:pPr>
            <w:r w:rsidRPr="00504C08">
              <w:t>1.2</w:t>
            </w:r>
            <w:r w:rsidRPr="00504C08">
              <w:tab/>
            </w:r>
            <w:r w:rsidR="00AE000A" w:rsidRPr="00504C08">
              <w:t>Типология синтетического посессивного отождествления «Я» и «Не Я»</w:t>
            </w:r>
            <w:r w:rsidR="007721A9" w:rsidRPr="00504C08">
              <w:t>…………………………………………………………………</w:t>
            </w:r>
            <w:r w:rsidR="00357E96">
              <w:rPr>
                <w:lang w:val="kk-KZ"/>
              </w:rPr>
              <w:t>....................</w:t>
            </w:r>
          </w:p>
        </w:tc>
        <w:tc>
          <w:tcPr>
            <w:tcW w:w="607" w:type="dxa"/>
          </w:tcPr>
          <w:p w14:paraId="525A1054" w14:textId="77777777" w:rsidR="00991090" w:rsidRPr="00504C08" w:rsidRDefault="00991090" w:rsidP="00C320A9">
            <w:pPr>
              <w:pStyle w:val="a3"/>
              <w:ind w:left="-11" w:right="-144" w:firstLine="0"/>
            </w:pPr>
          </w:p>
          <w:p w14:paraId="3DFE582F" w14:textId="1E4B0139" w:rsidR="008A0586" w:rsidRPr="00504C08" w:rsidRDefault="00CB4802" w:rsidP="0021129F">
            <w:pPr>
              <w:pStyle w:val="a3"/>
              <w:ind w:left="-11" w:right="-144" w:firstLine="0"/>
            </w:pPr>
            <w:r w:rsidRPr="00504C08">
              <w:t>3</w:t>
            </w:r>
            <w:r w:rsidR="0021129F">
              <w:t>2</w:t>
            </w:r>
          </w:p>
        </w:tc>
      </w:tr>
      <w:tr w:rsidR="00504C08" w:rsidRPr="00504C08" w14:paraId="085E7924" w14:textId="77777777" w:rsidTr="00357E96">
        <w:trPr>
          <w:jc w:val="center"/>
        </w:trPr>
        <w:tc>
          <w:tcPr>
            <w:tcW w:w="8999" w:type="dxa"/>
          </w:tcPr>
          <w:p w14:paraId="3C930F6A" w14:textId="60677528" w:rsidR="008A0586" w:rsidRPr="00504C08" w:rsidRDefault="00AE000A" w:rsidP="00357E96">
            <w:pPr>
              <w:pStyle w:val="a3"/>
              <w:numPr>
                <w:ilvl w:val="0"/>
                <w:numId w:val="2"/>
              </w:numPr>
              <w:tabs>
                <w:tab w:val="left" w:pos="443"/>
              </w:tabs>
              <w:ind w:left="0" w:firstLine="0"/>
            </w:pPr>
            <w:r w:rsidRPr="00504C08">
              <w:rPr>
                <w:b/>
              </w:rPr>
              <w:t>ПРОБЛЕМЫ ПРОИСХОЖДЕНИЯ И ФУНКЦИОНИРОВАНИЯ АФФИКСОВ ПРИНАДЛЕЖНОСТИ В ТЮРКСКИХ ЯЗЫКАХ</w:t>
            </w:r>
            <w:r w:rsidR="00357E96">
              <w:rPr>
                <w:lang w:val="kk-KZ"/>
              </w:rPr>
              <w:t>......</w:t>
            </w:r>
          </w:p>
        </w:tc>
        <w:tc>
          <w:tcPr>
            <w:tcW w:w="607" w:type="dxa"/>
          </w:tcPr>
          <w:p w14:paraId="3E7AA24D" w14:textId="77777777" w:rsidR="008A0586" w:rsidRDefault="008A0586" w:rsidP="00C320A9">
            <w:pPr>
              <w:pStyle w:val="a3"/>
              <w:ind w:left="-11" w:right="-144" w:firstLine="0"/>
            </w:pPr>
          </w:p>
          <w:p w14:paraId="70C31DE3" w14:textId="01B13F77" w:rsidR="0021129F" w:rsidRPr="00504C08" w:rsidRDefault="0021129F" w:rsidP="00C320A9">
            <w:pPr>
              <w:pStyle w:val="a3"/>
              <w:ind w:left="-11" w:right="-144" w:firstLine="0"/>
            </w:pPr>
            <w:r>
              <w:t>46</w:t>
            </w:r>
          </w:p>
        </w:tc>
      </w:tr>
      <w:tr w:rsidR="00504C08" w:rsidRPr="00504C08" w14:paraId="0D3D2A47" w14:textId="77777777" w:rsidTr="00357E96">
        <w:trPr>
          <w:jc w:val="center"/>
        </w:trPr>
        <w:tc>
          <w:tcPr>
            <w:tcW w:w="8999" w:type="dxa"/>
          </w:tcPr>
          <w:p w14:paraId="2B5A0E4E" w14:textId="7115ED32" w:rsidR="008A0586" w:rsidRPr="00504C08" w:rsidRDefault="008A0586" w:rsidP="00357E96">
            <w:pPr>
              <w:pStyle w:val="a3"/>
              <w:tabs>
                <w:tab w:val="left" w:pos="443"/>
              </w:tabs>
              <w:ind w:left="0" w:firstLine="0"/>
            </w:pPr>
            <w:r w:rsidRPr="00504C08">
              <w:t>2.1</w:t>
            </w:r>
            <w:r w:rsidRPr="00504C08">
              <w:tab/>
            </w:r>
            <w:r w:rsidR="00AE000A" w:rsidRPr="00504C08">
              <w:t xml:space="preserve">Вопросы происхождения </w:t>
            </w:r>
            <w:r w:rsidR="00081F5D" w:rsidRPr="00504C08">
              <w:t xml:space="preserve">и развития </w:t>
            </w:r>
            <w:r w:rsidR="00AE000A" w:rsidRPr="00504C08">
              <w:t>аффиксов принадлежности</w:t>
            </w:r>
            <w:r w:rsidR="007721A9" w:rsidRPr="00504C08">
              <w:t>…………………</w:t>
            </w:r>
            <w:r w:rsidR="00357E96">
              <w:rPr>
                <w:lang w:val="kk-KZ"/>
              </w:rPr>
              <w:t>......</w:t>
            </w:r>
            <w:r w:rsidR="007721A9" w:rsidRPr="00504C08">
              <w:t>………………………………………</w:t>
            </w:r>
          </w:p>
        </w:tc>
        <w:tc>
          <w:tcPr>
            <w:tcW w:w="607" w:type="dxa"/>
          </w:tcPr>
          <w:p w14:paraId="247F0F82" w14:textId="77777777" w:rsidR="008A0586" w:rsidRPr="00504C08" w:rsidRDefault="008A0586" w:rsidP="00C320A9">
            <w:pPr>
              <w:pStyle w:val="a3"/>
              <w:ind w:left="-11" w:right="-144" w:firstLine="0"/>
            </w:pPr>
          </w:p>
          <w:p w14:paraId="38E390F7" w14:textId="2CDDBEC9" w:rsidR="00061ACF" w:rsidRPr="00504C08" w:rsidRDefault="00EC7E5F" w:rsidP="0021129F">
            <w:pPr>
              <w:pStyle w:val="a3"/>
              <w:ind w:left="-11" w:right="-144" w:firstLine="0"/>
            </w:pPr>
            <w:r w:rsidRPr="00504C08">
              <w:t>4</w:t>
            </w:r>
            <w:r w:rsidR="0021129F">
              <w:t>6</w:t>
            </w:r>
          </w:p>
        </w:tc>
      </w:tr>
      <w:tr w:rsidR="00504C08" w:rsidRPr="00504C08" w14:paraId="6F227194" w14:textId="77777777" w:rsidTr="00357E96">
        <w:trPr>
          <w:jc w:val="center"/>
        </w:trPr>
        <w:tc>
          <w:tcPr>
            <w:tcW w:w="8999" w:type="dxa"/>
          </w:tcPr>
          <w:p w14:paraId="366E2740" w14:textId="7B187659" w:rsidR="008A0586" w:rsidRPr="00357E96" w:rsidRDefault="008A0586" w:rsidP="00357E96">
            <w:pPr>
              <w:pStyle w:val="a3"/>
              <w:tabs>
                <w:tab w:val="left" w:pos="443"/>
              </w:tabs>
              <w:ind w:left="0" w:firstLine="0"/>
              <w:rPr>
                <w:lang w:val="kk-KZ"/>
              </w:rPr>
            </w:pPr>
            <w:r w:rsidRPr="00504C08">
              <w:t>2.2</w:t>
            </w:r>
            <w:r w:rsidRPr="00504C08">
              <w:tab/>
            </w:r>
            <w:r w:rsidR="006C33E0" w:rsidRPr="00504C08">
              <w:t>Т</w:t>
            </w:r>
            <w:r w:rsidR="00F67374" w:rsidRPr="00504C08">
              <w:t>рансформация аффиксов принадлежности в современных тюркских</w:t>
            </w:r>
            <w:r w:rsidR="006C33E0" w:rsidRPr="00504C08">
              <w:t xml:space="preserve"> </w:t>
            </w:r>
            <w:r w:rsidR="00F67374" w:rsidRPr="00504C08">
              <w:t>я</w:t>
            </w:r>
            <w:r w:rsidR="00D853F7" w:rsidRPr="00504C08">
              <w:t>зы</w:t>
            </w:r>
            <w:r w:rsidR="00F67374" w:rsidRPr="00504C08">
              <w:t>ках</w:t>
            </w:r>
            <w:r w:rsidR="007721A9" w:rsidRPr="00504C08">
              <w:t>………………………………………………………...</w:t>
            </w:r>
            <w:r w:rsidR="00357E96">
              <w:rPr>
                <w:lang w:val="kk-KZ"/>
              </w:rPr>
              <w:t>................</w:t>
            </w:r>
            <w:r w:rsidR="0021129F">
              <w:rPr>
                <w:lang w:val="kk-KZ"/>
              </w:rPr>
              <w:t>..</w:t>
            </w:r>
            <w:r w:rsidR="00357E96">
              <w:rPr>
                <w:lang w:val="kk-KZ"/>
              </w:rPr>
              <w:t>.......</w:t>
            </w:r>
          </w:p>
        </w:tc>
        <w:tc>
          <w:tcPr>
            <w:tcW w:w="607" w:type="dxa"/>
          </w:tcPr>
          <w:p w14:paraId="3FC0A742" w14:textId="77777777" w:rsidR="00991090" w:rsidRPr="00504C08" w:rsidRDefault="00991090" w:rsidP="00C320A9">
            <w:pPr>
              <w:pStyle w:val="a3"/>
              <w:ind w:left="-11" w:right="-144" w:firstLine="0"/>
            </w:pPr>
          </w:p>
          <w:p w14:paraId="3AE49B31" w14:textId="092B13F4" w:rsidR="008A0586" w:rsidRPr="00504C08" w:rsidRDefault="00BA301E" w:rsidP="0021129F">
            <w:pPr>
              <w:pStyle w:val="a3"/>
              <w:ind w:left="-11" w:right="-144" w:firstLine="0"/>
            </w:pPr>
            <w:r w:rsidRPr="00504C08">
              <w:t>7</w:t>
            </w:r>
            <w:r w:rsidR="0021129F">
              <w:t>0</w:t>
            </w:r>
          </w:p>
        </w:tc>
      </w:tr>
      <w:tr w:rsidR="00504C08" w:rsidRPr="00504C08" w14:paraId="7DCFEA28" w14:textId="77777777" w:rsidTr="00357E96">
        <w:trPr>
          <w:jc w:val="center"/>
        </w:trPr>
        <w:tc>
          <w:tcPr>
            <w:tcW w:w="8999" w:type="dxa"/>
          </w:tcPr>
          <w:p w14:paraId="75C72D45" w14:textId="1C5FCF03" w:rsidR="008A0586" w:rsidRPr="00357E96" w:rsidRDefault="008A0586" w:rsidP="00357E96">
            <w:pPr>
              <w:pStyle w:val="a3"/>
              <w:ind w:left="0" w:firstLine="0"/>
              <w:rPr>
                <w:lang w:val="kk-KZ"/>
              </w:rPr>
            </w:pPr>
            <w:r w:rsidRPr="00504C08">
              <w:rPr>
                <w:b/>
              </w:rPr>
              <w:t>ЗАКЛЮЧЕНИЕ</w:t>
            </w:r>
            <w:r w:rsidR="007721A9" w:rsidRPr="00504C08">
              <w:t>……………………………………………………...</w:t>
            </w:r>
            <w:r w:rsidR="00357E96">
              <w:rPr>
                <w:lang w:val="kk-KZ"/>
              </w:rPr>
              <w:t>..........</w:t>
            </w:r>
          </w:p>
        </w:tc>
        <w:tc>
          <w:tcPr>
            <w:tcW w:w="607" w:type="dxa"/>
          </w:tcPr>
          <w:p w14:paraId="752093B8" w14:textId="3A6DF4D3" w:rsidR="008A0586" w:rsidRPr="00504C08" w:rsidRDefault="0021129F" w:rsidP="00C320A9">
            <w:pPr>
              <w:pStyle w:val="a3"/>
              <w:ind w:left="-11" w:right="-144" w:firstLine="0"/>
            </w:pPr>
            <w:r>
              <w:t>103</w:t>
            </w:r>
          </w:p>
        </w:tc>
      </w:tr>
      <w:tr w:rsidR="00504C08" w:rsidRPr="00504C08" w14:paraId="2FB5B0D0" w14:textId="77777777" w:rsidTr="00357E96">
        <w:trPr>
          <w:jc w:val="center"/>
        </w:trPr>
        <w:tc>
          <w:tcPr>
            <w:tcW w:w="8999" w:type="dxa"/>
          </w:tcPr>
          <w:p w14:paraId="4479A908" w14:textId="54A939BA" w:rsidR="008A0586" w:rsidRPr="00504C08" w:rsidRDefault="008A0586" w:rsidP="00357E96">
            <w:pPr>
              <w:pStyle w:val="a3"/>
              <w:ind w:left="0" w:firstLine="0"/>
            </w:pPr>
            <w:r w:rsidRPr="00504C08">
              <w:rPr>
                <w:b/>
              </w:rPr>
              <w:t>СПИСОК ИСПОЛЬЗОВАННЫХ ИСТОЧНИКОВ</w:t>
            </w:r>
            <w:r w:rsidR="007721A9" w:rsidRPr="00504C08">
              <w:t>………………</w:t>
            </w:r>
            <w:r w:rsidR="00357E96">
              <w:rPr>
                <w:lang w:val="kk-KZ"/>
              </w:rPr>
              <w:t>.</w:t>
            </w:r>
            <w:r w:rsidR="0021129F">
              <w:rPr>
                <w:lang w:val="kk-KZ"/>
              </w:rPr>
              <w:t>.</w:t>
            </w:r>
            <w:r w:rsidR="00357E96">
              <w:rPr>
                <w:lang w:val="kk-KZ"/>
              </w:rPr>
              <w:t>.....</w:t>
            </w:r>
            <w:r w:rsidR="00651108" w:rsidRPr="00504C08">
              <w:t>.</w:t>
            </w:r>
          </w:p>
        </w:tc>
        <w:tc>
          <w:tcPr>
            <w:tcW w:w="607" w:type="dxa"/>
          </w:tcPr>
          <w:p w14:paraId="0A5666E2" w14:textId="366478BF" w:rsidR="008A0586" w:rsidRPr="00504C08" w:rsidRDefault="0021129F" w:rsidP="00C320A9">
            <w:pPr>
              <w:pStyle w:val="a3"/>
              <w:ind w:left="-11" w:right="-144" w:firstLine="0"/>
            </w:pPr>
            <w:r>
              <w:t>109</w:t>
            </w:r>
          </w:p>
        </w:tc>
      </w:tr>
      <w:tr w:rsidR="00504C08" w:rsidRPr="00504C08" w14:paraId="04E5DD5C" w14:textId="77777777" w:rsidTr="00357E96">
        <w:trPr>
          <w:jc w:val="center"/>
        </w:trPr>
        <w:tc>
          <w:tcPr>
            <w:tcW w:w="8999" w:type="dxa"/>
          </w:tcPr>
          <w:p w14:paraId="5C4A676C" w14:textId="307D48A6" w:rsidR="008A0586" w:rsidRPr="00504C08" w:rsidRDefault="008A0586" w:rsidP="0021129F">
            <w:pPr>
              <w:ind w:firstLine="0"/>
              <w:rPr>
                <w:b/>
                <w:bCs/>
              </w:rPr>
            </w:pPr>
            <w:r w:rsidRPr="00504C08">
              <w:rPr>
                <w:b/>
              </w:rPr>
              <w:t>ПРИЛОЖЕНИ</w:t>
            </w:r>
            <w:r w:rsidR="0021129F">
              <w:rPr>
                <w:b/>
              </w:rPr>
              <w:t>Е</w:t>
            </w:r>
            <w:r w:rsidR="00857F0E" w:rsidRPr="00504C08">
              <w:rPr>
                <w:b/>
              </w:rPr>
              <w:t xml:space="preserve"> А – </w:t>
            </w:r>
            <w:r w:rsidR="00857F0E" w:rsidRPr="00504C08">
              <w:t>Курайский поясной набор...</w:t>
            </w:r>
            <w:r w:rsidR="007721A9" w:rsidRPr="00504C08">
              <w:t>……………………</w:t>
            </w:r>
            <w:r w:rsidR="00651108" w:rsidRPr="00504C08">
              <w:t>…</w:t>
            </w:r>
          </w:p>
        </w:tc>
        <w:tc>
          <w:tcPr>
            <w:tcW w:w="607" w:type="dxa"/>
          </w:tcPr>
          <w:p w14:paraId="2D6E8B61" w14:textId="0BDB8122" w:rsidR="008A0586" w:rsidRPr="00504C08" w:rsidRDefault="001C661A" w:rsidP="0021129F">
            <w:pPr>
              <w:pStyle w:val="a3"/>
              <w:ind w:left="-11" w:right="-144" w:firstLine="0"/>
            </w:pPr>
            <w:r w:rsidRPr="00504C08">
              <w:t>1</w:t>
            </w:r>
            <w:r w:rsidR="0021129F">
              <w:t>1</w:t>
            </w:r>
            <w:r w:rsidR="001B0E62">
              <w:t>4</w:t>
            </w:r>
          </w:p>
        </w:tc>
      </w:tr>
      <w:tr w:rsidR="00504C08" w:rsidRPr="00504C08" w14:paraId="7806332C" w14:textId="77777777" w:rsidTr="00357E96">
        <w:trPr>
          <w:jc w:val="center"/>
        </w:trPr>
        <w:tc>
          <w:tcPr>
            <w:tcW w:w="8999" w:type="dxa"/>
          </w:tcPr>
          <w:p w14:paraId="3E6E76E0" w14:textId="55A9E7FF" w:rsidR="007C152E" w:rsidRPr="00357E96" w:rsidRDefault="007C152E" w:rsidP="0021129F">
            <w:pPr>
              <w:pStyle w:val="a3"/>
              <w:ind w:left="0" w:firstLine="0"/>
              <w:rPr>
                <w:b/>
                <w:lang w:val="kk-KZ"/>
              </w:rPr>
            </w:pPr>
            <w:r w:rsidRPr="00504C08">
              <w:rPr>
                <w:b/>
              </w:rPr>
              <w:t>ПРИЛОЖЕНИ</w:t>
            </w:r>
            <w:r w:rsidR="0021129F">
              <w:rPr>
                <w:b/>
              </w:rPr>
              <w:t>Е</w:t>
            </w:r>
            <w:r w:rsidRPr="00504C08">
              <w:rPr>
                <w:b/>
              </w:rPr>
              <w:t xml:space="preserve"> Б – </w:t>
            </w:r>
            <w:r w:rsidRPr="00504C08">
              <w:t>Курайский сосуд (серебренный кувшин)...……</w:t>
            </w:r>
            <w:r w:rsidR="00357E96">
              <w:rPr>
                <w:lang w:val="kk-KZ"/>
              </w:rPr>
              <w:t>....</w:t>
            </w:r>
          </w:p>
        </w:tc>
        <w:tc>
          <w:tcPr>
            <w:tcW w:w="607" w:type="dxa"/>
          </w:tcPr>
          <w:p w14:paraId="2ED33788" w14:textId="259B1A3A" w:rsidR="007C152E" w:rsidRPr="00504C08" w:rsidRDefault="007C152E" w:rsidP="0021129F">
            <w:pPr>
              <w:pStyle w:val="a3"/>
              <w:ind w:left="-11" w:right="-144" w:firstLine="0"/>
            </w:pPr>
            <w:r w:rsidRPr="00504C08">
              <w:t>1</w:t>
            </w:r>
            <w:r w:rsidR="0021129F">
              <w:t>1</w:t>
            </w:r>
            <w:r w:rsidR="001B0E62">
              <w:t>5</w:t>
            </w:r>
          </w:p>
        </w:tc>
      </w:tr>
      <w:tr w:rsidR="00504C08" w:rsidRPr="00504C08" w14:paraId="1EF876B0" w14:textId="77777777" w:rsidTr="00357E96">
        <w:trPr>
          <w:jc w:val="center"/>
        </w:trPr>
        <w:tc>
          <w:tcPr>
            <w:tcW w:w="8999" w:type="dxa"/>
          </w:tcPr>
          <w:p w14:paraId="5D6D3938" w14:textId="1F6721AE" w:rsidR="007C152E" w:rsidRPr="00504C08" w:rsidRDefault="007C152E" w:rsidP="0021129F">
            <w:pPr>
              <w:pStyle w:val="a3"/>
              <w:ind w:left="0" w:firstLine="0"/>
              <w:rPr>
                <w:b/>
              </w:rPr>
            </w:pPr>
            <w:r w:rsidRPr="00504C08">
              <w:rPr>
                <w:b/>
              </w:rPr>
              <w:t>ПРИЛОЖЕНИ</w:t>
            </w:r>
            <w:r w:rsidR="0021129F">
              <w:rPr>
                <w:b/>
              </w:rPr>
              <w:t>Е</w:t>
            </w:r>
            <w:r w:rsidRPr="00504C08">
              <w:rPr>
                <w:b/>
              </w:rPr>
              <w:t xml:space="preserve"> В – </w:t>
            </w:r>
            <w:r w:rsidR="00942516">
              <w:t>Бичикту-</w:t>
            </w:r>
            <w:r w:rsidRPr="00504C08">
              <w:t>Боом I (левая сторона)...………</w:t>
            </w:r>
            <w:r w:rsidR="00357E96">
              <w:rPr>
                <w:lang w:val="kk-KZ"/>
              </w:rPr>
              <w:t>......</w:t>
            </w:r>
            <w:r w:rsidRPr="00504C08">
              <w:t>……</w:t>
            </w:r>
          </w:p>
        </w:tc>
        <w:tc>
          <w:tcPr>
            <w:tcW w:w="607" w:type="dxa"/>
          </w:tcPr>
          <w:p w14:paraId="4238FAC0" w14:textId="12251794" w:rsidR="007C152E" w:rsidRPr="00504C08" w:rsidRDefault="007C152E" w:rsidP="0021129F">
            <w:pPr>
              <w:pStyle w:val="a3"/>
              <w:ind w:left="-11" w:right="-144" w:firstLine="0"/>
            </w:pPr>
            <w:r w:rsidRPr="00504C08">
              <w:t>1</w:t>
            </w:r>
            <w:r w:rsidR="0021129F">
              <w:t>1</w:t>
            </w:r>
            <w:r w:rsidR="001B0E62">
              <w:t>6</w:t>
            </w:r>
          </w:p>
        </w:tc>
      </w:tr>
      <w:tr w:rsidR="00504C08" w:rsidRPr="00504C08" w14:paraId="4CED6CE4" w14:textId="77777777" w:rsidTr="00357E96">
        <w:trPr>
          <w:jc w:val="center"/>
        </w:trPr>
        <w:tc>
          <w:tcPr>
            <w:tcW w:w="8999" w:type="dxa"/>
          </w:tcPr>
          <w:p w14:paraId="60D77AAA" w14:textId="25DFB2A0" w:rsidR="007C152E" w:rsidRPr="00504C08" w:rsidRDefault="007C152E" w:rsidP="0021129F">
            <w:pPr>
              <w:pStyle w:val="a3"/>
              <w:ind w:left="0" w:firstLine="11"/>
              <w:rPr>
                <w:b/>
                <w:bCs/>
              </w:rPr>
            </w:pPr>
            <w:r w:rsidRPr="00504C08">
              <w:rPr>
                <w:b/>
              </w:rPr>
              <w:t>ПРИЛОЖЕНИ</w:t>
            </w:r>
            <w:r w:rsidR="0021129F">
              <w:rPr>
                <w:b/>
              </w:rPr>
              <w:t>Е</w:t>
            </w:r>
            <w:r w:rsidRPr="00504C08">
              <w:rPr>
                <w:b/>
              </w:rPr>
              <w:t xml:space="preserve"> Г – </w:t>
            </w:r>
            <w:r w:rsidR="00942516">
              <w:t>Бичикту-</w:t>
            </w:r>
            <w:r w:rsidRPr="00504C08">
              <w:t>Боом II/2…………………………</w:t>
            </w:r>
            <w:r w:rsidR="00651108" w:rsidRPr="00504C08">
              <w:t>…</w:t>
            </w:r>
            <w:r w:rsidR="00357E96">
              <w:rPr>
                <w:lang w:val="kk-KZ"/>
              </w:rPr>
              <w:t>....</w:t>
            </w:r>
            <w:r w:rsidR="00651108" w:rsidRPr="00504C08">
              <w:t>….</w:t>
            </w:r>
          </w:p>
        </w:tc>
        <w:tc>
          <w:tcPr>
            <w:tcW w:w="607" w:type="dxa"/>
          </w:tcPr>
          <w:p w14:paraId="4589A78C" w14:textId="72133C39" w:rsidR="007C152E" w:rsidRPr="00504C08" w:rsidRDefault="007C152E" w:rsidP="0021129F">
            <w:pPr>
              <w:pStyle w:val="a3"/>
              <w:ind w:left="-11" w:right="-144" w:firstLine="0"/>
            </w:pPr>
            <w:r w:rsidRPr="00504C08">
              <w:t>1</w:t>
            </w:r>
            <w:r w:rsidR="0021129F">
              <w:t>1</w:t>
            </w:r>
            <w:r w:rsidR="001B0E62">
              <w:t>7</w:t>
            </w:r>
          </w:p>
        </w:tc>
      </w:tr>
      <w:tr w:rsidR="00504C08" w:rsidRPr="00504C08" w14:paraId="5F01AF5F" w14:textId="77777777" w:rsidTr="00357E96">
        <w:trPr>
          <w:jc w:val="center"/>
        </w:trPr>
        <w:tc>
          <w:tcPr>
            <w:tcW w:w="8999" w:type="dxa"/>
          </w:tcPr>
          <w:p w14:paraId="486A7044" w14:textId="1E5ED083" w:rsidR="007C152E" w:rsidRPr="00504C08" w:rsidRDefault="007C152E" w:rsidP="0021129F">
            <w:pPr>
              <w:pStyle w:val="a3"/>
              <w:ind w:left="0" w:firstLine="11"/>
              <w:rPr>
                <w:b/>
              </w:rPr>
            </w:pPr>
            <w:r w:rsidRPr="00504C08">
              <w:rPr>
                <w:b/>
              </w:rPr>
              <w:t>ПРИЛОЖЕНИ</w:t>
            </w:r>
            <w:r w:rsidR="0021129F">
              <w:rPr>
                <w:b/>
              </w:rPr>
              <w:t>Е</w:t>
            </w:r>
            <w:r w:rsidRPr="00504C08">
              <w:rPr>
                <w:b/>
              </w:rPr>
              <w:t xml:space="preserve"> Д – </w:t>
            </w:r>
            <w:r w:rsidRPr="00504C08">
              <w:t>Адыр-Кайа……….………………………………</w:t>
            </w:r>
            <w:r w:rsidR="00357E96">
              <w:rPr>
                <w:lang w:val="kk-KZ"/>
              </w:rPr>
              <w:t>...</w:t>
            </w:r>
            <w:r w:rsidRPr="00504C08">
              <w:t>.</w:t>
            </w:r>
          </w:p>
        </w:tc>
        <w:tc>
          <w:tcPr>
            <w:tcW w:w="607" w:type="dxa"/>
          </w:tcPr>
          <w:p w14:paraId="3661BFA3" w14:textId="29D15DD4" w:rsidR="007C152E" w:rsidRPr="00504C08" w:rsidRDefault="007C152E" w:rsidP="0021129F">
            <w:pPr>
              <w:pStyle w:val="a3"/>
              <w:ind w:left="-11" w:right="-144" w:firstLine="0"/>
            </w:pPr>
            <w:r w:rsidRPr="00504C08">
              <w:t>1</w:t>
            </w:r>
            <w:r w:rsidR="0021129F">
              <w:t>1</w:t>
            </w:r>
            <w:r w:rsidR="001B0E62">
              <w:t>8</w:t>
            </w:r>
          </w:p>
        </w:tc>
      </w:tr>
      <w:tr w:rsidR="00504C08" w:rsidRPr="00504C08" w14:paraId="55AF5199" w14:textId="77777777" w:rsidTr="00357E96">
        <w:trPr>
          <w:jc w:val="center"/>
        </w:trPr>
        <w:tc>
          <w:tcPr>
            <w:tcW w:w="8999" w:type="dxa"/>
          </w:tcPr>
          <w:p w14:paraId="73FC769B" w14:textId="4A95CD09" w:rsidR="007C152E" w:rsidRPr="00357E96" w:rsidRDefault="007C152E" w:rsidP="0021129F">
            <w:pPr>
              <w:pStyle w:val="a3"/>
              <w:ind w:left="0" w:firstLine="11"/>
              <w:rPr>
                <w:b/>
                <w:lang w:val="kk-KZ"/>
              </w:rPr>
            </w:pPr>
            <w:r w:rsidRPr="00504C08">
              <w:rPr>
                <w:b/>
              </w:rPr>
              <w:t>ПРИЛОЖЕНИ</w:t>
            </w:r>
            <w:r w:rsidR="0021129F">
              <w:rPr>
                <w:b/>
              </w:rPr>
              <w:t>Е</w:t>
            </w:r>
            <w:r w:rsidRPr="00504C08">
              <w:rPr>
                <w:b/>
              </w:rPr>
              <w:t xml:space="preserve"> Е – </w:t>
            </w:r>
            <w:r w:rsidRPr="00504C08">
              <w:t>Бар-Бургазы III…..……………………………….</w:t>
            </w:r>
            <w:r w:rsidR="00357E96">
              <w:rPr>
                <w:lang w:val="kk-KZ"/>
              </w:rPr>
              <w:t>...</w:t>
            </w:r>
          </w:p>
        </w:tc>
        <w:tc>
          <w:tcPr>
            <w:tcW w:w="607" w:type="dxa"/>
          </w:tcPr>
          <w:p w14:paraId="375F14D7" w14:textId="619A887B" w:rsidR="007C152E" w:rsidRPr="00504C08" w:rsidRDefault="007C152E" w:rsidP="0021129F">
            <w:pPr>
              <w:pStyle w:val="a3"/>
              <w:ind w:left="-11" w:right="-144" w:firstLine="0"/>
            </w:pPr>
            <w:r w:rsidRPr="00504C08">
              <w:t>1</w:t>
            </w:r>
            <w:r w:rsidR="0021129F">
              <w:t>1</w:t>
            </w:r>
            <w:r w:rsidR="001B0E62">
              <w:t>9</w:t>
            </w:r>
          </w:p>
        </w:tc>
      </w:tr>
      <w:tr w:rsidR="00504C08" w:rsidRPr="00504C08" w14:paraId="7A70D2CB" w14:textId="77777777" w:rsidTr="00357E96">
        <w:trPr>
          <w:jc w:val="center"/>
        </w:trPr>
        <w:tc>
          <w:tcPr>
            <w:tcW w:w="8999" w:type="dxa"/>
          </w:tcPr>
          <w:p w14:paraId="5A4A812C" w14:textId="288B5FC6" w:rsidR="007C152E" w:rsidRPr="00357E96" w:rsidRDefault="007C152E" w:rsidP="0021129F">
            <w:pPr>
              <w:pStyle w:val="a3"/>
              <w:ind w:left="0" w:firstLine="11"/>
              <w:rPr>
                <w:b/>
                <w:lang w:val="kk-KZ"/>
              </w:rPr>
            </w:pPr>
            <w:r w:rsidRPr="00504C08">
              <w:rPr>
                <w:b/>
              </w:rPr>
              <w:t>ПРИЛОЖЕНИ</w:t>
            </w:r>
            <w:r w:rsidR="0021129F">
              <w:rPr>
                <w:b/>
              </w:rPr>
              <w:t>Е</w:t>
            </w:r>
            <w:r w:rsidRPr="00504C08">
              <w:rPr>
                <w:b/>
              </w:rPr>
              <w:t xml:space="preserve"> Ж – </w:t>
            </w:r>
            <w:r w:rsidRPr="00504C08">
              <w:rPr>
                <w:bCs/>
              </w:rPr>
              <w:t>Калбак-Таш IV/VI…..…</w:t>
            </w:r>
            <w:r w:rsidRPr="00504C08">
              <w:t>……………………</w:t>
            </w:r>
            <w:r w:rsidR="0021129F">
              <w:t>…</w:t>
            </w:r>
            <w:r w:rsidRPr="00504C08">
              <w:t>…</w:t>
            </w:r>
            <w:r w:rsidR="00357E96">
              <w:rPr>
                <w:lang w:val="kk-KZ"/>
              </w:rPr>
              <w:t>...</w:t>
            </w:r>
          </w:p>
        </w:tc>
        <w:tc>
          <w:tcPr>
            <w:tcW w:w="607" w:type="dxa"/>
          </w:tcPr>
          <w:p w14:paraId="774A5A22" w14:textId="4F7CC1B7" w:rsidR="007C152E" w:rsidRPr="00504C08" w:rsidRDefault="007C152E" w:rsidP="0021129F">
            <w:pPr>
              <w:pStyle w:val="a3"/>
              <w:ind w:left="-11" w:right="-144" w:firstLine="0"/>
            </w:pPr>
            <w:r w:rsidRPr="00504C08">
              <w:t>1</w:t>
            </w:r>
            <w:r w:rsidR="0021129F">
              <w:t>2</w:t>
            </w:r>
            <w:r w:rsidR="001B0E62">
              <w:t>0</w:t>
            </w:r>
          </w:p>
        </w:tc>
      </w:tr>
      <w:tr w:rsidR="00504C08" w:rsidRPr="00504C08" w14:paraId="3AA6B938" w14:textId="77777777" w:rsidTr="00357E96">
        <w:trPr>
          <w:jc w:val="center"/>
        </w:trPr>
        <w:tc>
          <w:tcPr>
            <w:tcW w:w="8999" w:type="dxa"/>
          </w:tcPr>
          <w:p w14:paraId="448BCC1D" w14:textId="5965AFD8" w:rsidR="007C152E" w:rsidRPr="00357E96" w:rsidRDefault="007C152E" w:rsidP="0021129F">
            <w:pPr>
              <w:pStyle w:val="a3"/>
              <w:ind w:left="0" w:firstLine="11"/>
              <w:rPr>
                <w:b/>
                <w:lang w:val="kk-KZ"/>
              </w:rPr>
            </w:pPr>
            <w:r w:rsidRPr="00504C08">
              <w:rPr>
                <w:b/>
              </w:rPr>
              <w:t>ПРИЛОЖЕНИ</w:t>
            </w:r>
            <w:r w:rsidR="0021129F">
              <w:rPr>
                <w:b/>
              </w:rPr>
              <w:t>Е</w:t>
            </w:r>
            <w:r w:rsidRPr="00504C08">
              <w:rPr>
                <w:b/>
              </w:rPr>
              <w:t xml:space="preserve"> </w:t>
            </w:r>
            <w:r w:rsidR="008B2E04" w:rsidRPr="00504C08">
              <w:rPr>
                <w:b/>
              </w:rPr>
              <w:t>И</w:t>
            </w:r>
            <w:r w:rsidRPr="00504C08">
              <w:rPr>
                <w:b/>
              </w:rPr>
              <w:t xml:space="preserve"> – </w:t>
            </w:r>
            <w:r w:rsidR="008B2E04" w:rsidRPr="00504C08">
              <w:rPr>
                <w:bCs/>
              </w:rPr>
              <w:t>Калбак-Таш VIII…..</w:t>
            </w:r>
            <w:r w:rsidRPr="00504C08">
              <w:rPr>
                <w:bCs/>
              </w:rPr>
              <w:t>…..…</w:t>
            </w:r>
            <w:r w:rsidRPr="00504C08">
              <w:t>……………………</w:t>
            </w:r>
            <w:r w:rsidR="0021129F">
              <w:t>.</w:t>
            </w:r>
            <w:r w:rsidRPr="00504C08">
              <w:t>…</w:t>
            </w:r>
            <w:r w:rsidR="00357E96">
              <w:rPr>
                <w:lang w:val="kk-KZ"/>
              </w:rPr>
              <w:t>...</w:t>
            </w:r>
          </w:p>
        </w:tc>
        <w:tc>
          <w:tcPr>
            <w:tcW w:w="607" w:type="dxa"/>
          </w:tcPr>
          <w:p w14:paraId="4222586A" w14:textId="7718EC34" w:rsidR="007C152E" w:rsidRPr="00504C08" w:rsidRDefault="008B2E04" w:rsidP="0021129F">
            <w:pPr>
              <w:pStyle w:val="a3"/>
              <w:ind w:left="-11" w:right="-144" w:firstLine="0"/>
            </w:pPr>
            <w:r w:rsidRPr="00504C08">
              <w:t>1</w:t>
            </w:r>
            <w:r w:rsidR="0021129F">
              <w:t>2</w:t>
            </w:r>
            <w:r w:rsidR="001B0E62">
              <w:t>1</w:t>
            </w:r>
          </w:p>
        </w:tc>
      </w:tr>
      <w:tr w:rsidR="00504C08" w:rsidRPr="00504C08" w14:paraId="53CB3547" w14:textId="77777777" w:rsidTr="00357E96">
        <w:trPr>
          <w:jc w:val="center"/>
        </w:trPr>
        <w:tc>
          <w:tcPr>
            <w:tcW w:w="8999" w:type="dxa"/>
          </w:tcPr>
          <w:p w14:paraId="3FF40ECF" w14:textId="0549C297" w:rsidR="007C152E" w:rsidRPr="00357E96" w:rsidRDefault="007C152E" w:rsidP="0021129F">
            <w:pPr>
              <w:pStyle w:val="a3"/>
              <w:ind w:left="0" w:firstLine="11"/>
              <w:rPr>
                <w:b/>
                <w:lang w:val="kk-KZ"/>
              </w:rPr>
            </w:pPr>
            <w:r w:rsidRPr="00504C08">
              <w:rPr>
                <w:b/>
              </w:rPr>
              <w:t>ПРИЛОЖЕНИ</w:t>
            </w:r>
            <w:r w:rsidR="0021129F">
              <w:rPr>
                <w:b/>
              </w:rPr>
              <w:t>Е</w:t>
            </w:r>
            <w:r w:rsidRPr="00504C08">
              <w:rPr>
                <w:b/>
              </w:rPr>
              <w:t xml:space="preserve"> </w:t>
            </w:r>
            <w:r w:rsidR="008B2E04" w:rsidRPr="00504C08">
              <w:rPr>
                <w:b/>
              </w:rPr>
              <w:t>К</w:t>
            </w:r>
            <w:r w:rsidRPr="00504C08">
              <w:rPr>
                <w:b/>
              </w:rPr>
              <w:t xml:space="preserve"> – </w:t>
            </w:r>
            <w:r w:rsidR="008B2E04" w:rsidRPr="00504C08">
              <w:rPr>
                <w:bCs/>
              </w:rPr>
              <w:t>Калбак-Таш II/ХV..</w:t>
            </w:r>
            <w:r w:rsidRPr="00504C08">
              <w:rPr>
                <w:bCs/>
              </w:rPr>
              <w:t>…..…</w:t>
            </w:r>
            <w:r w:rsidRPr="00504C08">
              <w:t>……………………</w:t>
            </w:r>
            <w:r w:rsidR="0021129F">
              <w:t>..</w:t>
            </w:r>
            <w:r w:rsidRPr="00504C08">
              <w:t>…</w:t>
            </w:r>
            <w:r w:rsidR="00357E96">
              <w:rPr>
                <w:lang w:val="kk-KZ"/>
              </w:rPr>
              <w:t>...</w:t>
            </w:r>
          </w:p>
        </w:tc>
        <w:tc>
          <w:tcPr>
            <w:tcW w:w="607" w:type="dxa"/>
          </w:tcPr>
          <w:p w14:paraId="10E8F351" w14:textId="04E97F91" w:rsidR="007C152E" w:rsidRPr="00504C08" w:rsidRDefault="008B2E04" w:rsidP="0021129F">
            <w:pPr>
              <w:pStyle w:val="a3"/>
              <w:ind w:left="-11" w:right="-144" w:firstLine="0"/>
            </w:pPr>
            <w:r w:rsidRPr="00504C08">
              <w:t>1</w:t>
            </w:r>
            <w:r w:rsidR="0021129F">
              <w:t>2</w:t>
            </w:r>
            <w:r w:rsidR="001B0E62">
              <w:t>2</w:t>
            </w:r>
          </w:p>
        </w:tc>
      </w:tr>
      <w:tr w:rsidR="00504C08" w:rsidRPr="00504C08" w14:paraId="60501C10" w14:textId="77777777" w:rsidTr="00357E96">
        <w:trPr>
          <w:jc w:val="center"/>
        </w:trPr>
        <w:tc>
          <w:tcPr>
            <w:tcW w:w="8999" w:type="dxa"/>
          </w:tcPr>
          <w:p w14:paraId="6628E765" w14:textId="0E9E83A6" w:rsidR="008B2E04" w:rsidRPr="00357E96" w:rsidRDefault="008B2E04" w:rsidP="0021129F">
            <w:pPr>
              <w:pStyle w:val="a3"/>
              <w:ind w:left="0" w:firstLine="11"/>
              <w:rPr>
                <w:b/>
                <w:lang w:val="kk-KZ"/>
              </w:rPr>
            </w:pPr>
            <w:r w:rsidRPr="00504C08">
              <w:rPr>
                <w:b/>
              </w:rPr>
              <w:t>ПРИЛОЖЕНИ</w:t>
            </w:r>
            <w:r w:rsidR="0021129F">
              <w:rPr>
                <w:b/>
              </w:rPr>
              <w:t>Е</w:t>
            </w:r>
            <w:r w:rsidRPr="00504C08">
              <w:rPr>
                <w:b/>
              </w:rPr>
              <w:t xml:space="preserve"> Л – </w:t>
            </w:r>
            <w:r w:rsidRPr="00504C08">
              <w:rPr>
                <w:bCs/>
              </w:rPr>
              <w:t>Мендур-Соккон V …..…..…</w:t>
            </w:r>
            <w:r w:rsidRPr="00504C08">
              <w:t>……………………</w:t>
            </w:r>
            <w:r w:rsidR="00357E96">
              <w:rPr>
                <w:lang w:val="kk-KZ"/>
              </w:rPr>
              <w:t>...</w:t>
            </w:r>
          </w:p>
        </w:tc>
        <w:tc>
          <w:tcPr>
            <w:tcW w:w="607" w:type="dxa"/>
          </w:tcPr>
          <w:p w14:paraId="4A41FB3C" w14:textId="1367A6AD" w:rsidR="008B2E04" w:rsidRPr="00504C08" w:rsidRDefault="008B2E04" w:rsidP="0021129F">
            <w:pPr>
              <w:pStyle w:val="a3"/>
              <w:ind w:left="-11" w:right="-144" w:firstLine="0"/>
            </w:pPr>
            <w:r w:rsidRPr="00504C08">
              <w:t>1</w:t>
            </w:r>
            <w:r w:rsidR="0021129F">
              <w:t>2</w:t>
            </w:r>
            <w:r w:rsidR="001B0E62">
              <w:t>3</w:t>
            </w:r>
          </w:p>
        </w:tc>
      </w:tr>
      <w:tr w:rsidR="00504C08" w:rsidRPr="00504C08" w14:paraId="7D52431C" w14:textId="77777777" w:rsidTr="00357E96">
        <w:trPr>
          <w:jc w:val="center"/>
        </w:trPr>
        <w:tc>
          <w:tcPr>
            <w:tcW w:w="8999" w:type="dxa"/>
          </w:tcPr>
          <w:p w14:paraId="7B9D5ED4" w14:textId="4B2DBC8D" w:rsidR="008B2E04" w:rsidRPr="00357E96" w:rsidRDefault="008B2E04" w:rsidP="0021129F">
            <w:pPr>
              <w:pStyle w:val="a3"/>
              <w:ind w:left="0" w:firstLine="11"/>
              <w:rPr>
                <w:b/>
                <w:lang w:val="kk-KZ"/>
              </w:rPr>
            </w:pPr>
            <w:r w:rsidRPr="00504C08">
              <w:rPr>
                <w:b/>
              </w:rPr>
              <w:t>ПРИЛОЖЕНИ</w:t>
            </w:r>
            <w:r w:rsidR="0021129F">
              <w:rPr>
                <w:b/>
              </w:rPr>
              <w:t>Е</w:t>
            </w:r>
            <w:r w:rsidRPr="00504C08">
              <w:rPr>
                <w:b/>
              </w:rPr>
              <w:t xml:space="preserve"> М – </w:t>
            </w:r>
            <w:r w:rsidRPr="00504C08">
              <w:rPr>
                <w:bCs/>
              </w:rPr>
              <w:t>Бичикту-Боом V…..…..…</w:t>
            </w:r>
            <w:r w:rsidRPr="00504C08">
              <w:t>………………………</w:t>
            </w:r>
            <w:r w:rsidR="00357E96">
              <w:rPr>
                <w:lang w:val="kk-KZ"/>
              </w:rPr>
              <w:t>...</w:t>
            </w:r>
          </w:p>
        </w:tc>
        <w:tc>
          <w:tcPr>
            <w:tcW w:w="607" w:type="dxa"/>
          </w:tcPr>
          <w:p w14:paraId="5F4BE30D" w14:textId="5309B2B5" w:rsidR="008B2E04" w:rsidRPr="00504C08" w:rsidRDefault="008B2E04" w:rsidP="0021129F">
            <w:pPr>
              <w:pStyle w:val="a3"/>
              <w:ind w:left="-11" w:right="-144" w:firstLine="0"/>
            </w:pPr>
            <w:r w:rsidRPr="00504C08">
              <w:t>1</w:t>
            </w:r>
            <w:r w:rsidR="0021129F">
              <w:t>2</w:t>
            </w:r>
            <w:r w:rsidR="001B0E62">
              <w:t>4</w:t>
            </w:r>
          </w:p>
        </w:tc>
      </w:tr>
      <w:tr w:rsidR="00504C08" w:rsidRPr="00504C08" w14:paraId="27829B25" w14:textId="77777777" w:rsidTr="00357E96">
        <w:trPr>
          <w:jc w:val="center"/>
        </w:trPr>
        <w:tc>
          <w:tcPr>
            <w:tcW w:w="8999" w:type="dxa"/>
          </w:tcPr>
          <w:p w14:paraId="200AE887" w14:textId="0FB18A3F" w:rsidR="008B2E04" w:rsidRPr="00357E96" w:rsidRDefault="008B2E04" w:rsidP="0021129F">
            <w:pPr>
              <w:pStyle w:val="a3"/>
              <w:ind w:left="0" w:firstLine="11"/>
              <w:rPr>
                <w:b/>
                <w:lang w:val="kk-KZ"/>
              </w:rPr>
            </w:pPr>
            <w:r w:rsidRPr="00504C08">
              <w:rPr>
                <w:b/>
              </w:rPr>
              <w:t>ПРИЛОЖЕНИ</w:t>
            </w:r>
            <w:r w:rsidR="0021129F">
              <w:rPr>
                <w:b/>
              </w:rPr>
              <w:t>Е</w:t>
            </w:r>
            <w:r w:rsidRPr="00504C08">
              <w:rPr>
                <w:b/>
              </w:rPr>
              <w:t xml:space="preserve"> Н – </w:t>
            </w:r>
            <w:r w:rsidRPr="00504C08">
              <w:rPr>
                <w:bCs/>
              </w:rPr>
              <w:t>Бичикту-Боом VIII…..…..…</w:t>
            </w:r>
            <w:r w:rsidRPr="00504C08">
              <w:t>……………………</w:t>
            </w:r>
            <w:r w:rsidR="00357E96">
              <w:rPr>
                <w:lang w:val="kk-KZ"/>
              </w:rPr>
              <w:t>....</w:t>
            </w:r>
          </w:p>
        </w:tc>
        <w:tc>
          <w:tcPr>
            <w:tcW w:w="607" w:type="dxa"/>
          </w:tcPr>
          <w:p w14:paraId="5D87382A" w14:textId="118EA56B" w:rsidR="008B2E04" w:rsidRPr="00504C08" w:rsidRDefault="008B2E04" w:rsidP="0021129F">
            <w:pPr>
              <w:pStyle w:val="a3"/>
              <w:ind w:left="-11" w:right="-144" w:firstLine="0"/>
            </w:pPr>
            <w:r w:rsidRPr="00504C08">
              <w:t>1</w:t>
            </w:r>
            <w:r w:rsidR="0021129F">
              <w:t>2</w:t>
            </w:r>
            <w:r w:rsidR="001B0E62">
              <w:t>5</w:t>
            </w:r>
          </w:p>
        </w:tc>
      </w:tr>
      <w:tr w:rsidR="00504C08" w:rsidRPr="00504C08" w14:paraId="25FF2E82" w14:textId="77777777" w:rsidTr="00357E96">
        <w:trPr>
          <w:jc w:val="center"/>
        </w:trPr>
        <w:tc>
          <w:tcPr>
            <w:tcW w:w="8999" w:type="dxa"/>
          </w:tcPr>
          <w:p w14:paraId="58AA07F2" w14:textId="194352C0" w:rsidR="008B2E04" w:rsidRPr="00357E96" w:rsidRDefault="008B2E04" w:rsidP="0021129F">
            <w:pPr>
              <w:pStyle w:val="a3"/>
              <w:ind w:left="0" w:firstLine="11"/>
              <w:rPr>
                <w:b/>
                <w:lang w:val="kk-KZ"/>
              </w:rPr>
            </w:pPr>
            <w:r w:rsidRPr="00504C08">
              <w:rPr>
                <w:b/>
              </w:rPr>
              <w:t>ПРИЛОЖЕНИ</w:t>
            </w:r>
            <w:r w:rsidR="0021129F">
              <w:rPr>
                <w:b/>
              </w:rPr>
              <w:t>Е</w:t>
            </w:r>
            <w:r w:rsidRPr="00504C08">
              <w:rPr>
                <w:b/>
              </w:rPr>
              <w:t xml:space="preserve"> П – </w:t>
            </w:r>
            <w:r w:rsidRPr="00504C08">
              <w:rPr>
                <w:bCs/>
              </w:rPr>
              <w:t>Кургак I………..…..…..…</w:t>
            </w:r>
            <w:r w:rsidRPr="00504C08">
              <w:t>……………………</w:t>
            </w:r>
            <w:r w:rsidR="0021129F">
              <w:t>..</w:t>
            </w:r>
            <w:r w:rsidRPr="00504C08">
              <w:t>…</w:t>
            </w:r>
            <w:r w:rsidR="00357E96">
              <w:rPr>
                <w:lang w:val="kk-KZ"/>
              </w:rPr>
              <w:t>...</w:t>
            </w:r>
          </w:p>
        </w:tc>
        <w:tc>
          <w:tcPr>
            <w:tcW w:w="607" w:type="dxa"/>
          </w:tcPr>
          <w:p w14:paraId="0DFFB63E" w14:textId="6DE98DFE" w:rsidR="008B2E04" w:rsidRPr="00504C08" w:rsidRDefault="008B2E04" w:rsidP="0021129F">
            <w:pPr>
              <w:pStyle w:val="a3"/>
              <w:ind w:left="-11" w:right="-144" w:firstLine="0"/>
            </w:pPr>
            <w:r w:rsidRPr="00504C08">
              <w:t>1</w:t>
            </w:r>
            <w:r w:rsidR="0021129F">
              <w:t>2</w:t>
            </w:r>
            <w:r w:rsidR="001B0E62">
              <w:t>6</w:t>
            </w:r>
          </w:p>
        </w:tc>
      </w:tr>
      <w:tr w:rsidR="00504C08" w:rsidRPr="00504C08" w14:paraId="45C36EE5" w14:textId="77777777" w:rsidTr="00357E96">
        <w:trPr>
          <w:jc w:val="center"/>
        </w:trPr>
        <w:tc>
          <w:tcPr>
            <w:tcW w:w="8999" w:type="dxa"/>
          </w:tcPr>
          <w:p w14:paraId="24AA29AF" w14:textId="5950D06E" w:rsidR="008B2E04" w:rsidRPr="00357E96" w:rsidRDefault="008B2E04" w:rsidP="0021129F">
            <w:pPr>
              <w:pStyle w:val="a3"/>
              <w:ind w:left="0" w:firstLine="11"/>
              <w:rPr>
                <w:b/>
                <w:lang w:val="kk-KZ"/>
              </w:rPr>
            </w:pPr>
            <w:r w:rsidRPr="00504C08">
              <w:rPr>
                <w:b/>
              </w:rPr>
              <w:t>ПРИЛОЖЕНИ</w:t>
            </w:r>
            <w:r w:rsidR="0021129F">
              <w:rPr>
                <w:b/>
              </w:rPr>
              <w:t>Е</w:t>
            </w:r>
            <w:r w:rsidRPr="00504C08">
              <w:rPr>
                <w:b/>
              </w:rPr>
              <w:t xml:space="preserve"> Р – </w:t>
            </w:r>
            <w:r w:rsidR="002020FD" w:rsidRPr="00504C08">
              <w:rPr>
                <w:bCs/>
              </w:rPr>
              <w:t>Ябоган</w:t>
            </w:r>
            <w:r w:rsidRPr="00504C08">
              <w:rPr>
                <w:bCs/>
              </w:rPr>
              <w:t>………..…</w:t>
            </w:r>
            <w:r w:rsidR="002020FD" w:rsidRPr="00504C08">
              <w:rPr>
                <w:bCs/>
              </w:rPr>
              <w:t>….</w:t>
            </w:r>
            <w:r w:rsidRPr="00504C08">
              <w:rPr>
                <w:bCs/>
              </w:rPr>
              <w:t>…..…</w:t>
            </w:r>
            <w:r w:rsidRPr="00504C08">
              <w:t>………………………</w:t>
            </w:r>
            <w:r w:rsidR="00357E96">
              <w:rPr>
                <w:lang w:val="kk-KZ"/>
              </w:rPr>
              <w:t>....</w:t>
            </w:r>
          </w:p>
        </w:tc>
        <w:tc>
          <w:tcPr>
            <w:tcW w:w="607" w:type="dxa"/>
          </w:tcPr>
          <w:p w14:paraId="2F0DF6D7" w14:textId="78E73424" w:rsidR="008B2E04" w:rsidRPr="00504C08" w:rsidRDefault="008B2E04" w:rsidP="0021129F">
            <w:pPr>
              <w:pStyle w:val="a3"/>
              <w:ind w:left="-11" w:right="-144" w:firstLine="0"/>
            </w:pPr>
            <w:r w:rsidRPr="00504C08">
              <w:t>1</w:t>
            </w:r>
            <w:r w:rsidR="0021129F">
              <w:t>2</w:t>
            </w:r>
            <w:r w:rsidR="001B0E62">
              <w:t>7</w:t>
            </w:r>
          </w:p>
        </w:tc>
      </w:tr>
      <w:tr w:rsidR="00504C08" w:rsidRPr="00504C08" w14:paraId="3CE7BE92" w14:textId="77777777" w:rsidTr="00357E96">
        <w:trPr>
          <w:jc w:val="center"/>
        </w:trPr>
        <w:tc>
          <w:tcPr>
            <w:tcW w:w="8999" w:type="dxa"/>
          </w:tcPr>
          <w:p w14:paraId="1104C424" w14:textId="4AEA6A55" w:rsidR="008B2E04" w:rsidRPr="00357E96" w:rsidRDefault="008B2E04" w:rsidP="0021129F">
            <w:pPr>
              <w:pStyle w:val="a3"/>
              <w:ind w:left="0" w:firstLine="11"/>
              <w:rPr>
                <w:b/>
                <w:lang w:val="kk-KZ"/>
              </w:rPr>
            </w:pPr>
            <w:r w:rsidRPr="00504C08">
              <w:rPr>
                <w:b/>
              </w:rPr>
              <w:t>ПРИЛОЖЕНИ</w:t>
            </w:r>
            <w:r w:rsidR="0021129F">
              <w:rPr>
                <w:b/>
              </w:rPr>
              <w:t>Е</w:t>
            </w:r>
            <w:r w:rsidRPr="00504C08">
              <w:rPr>
                <w:b/>
              </w:rPr>
              <w:t xml:space="preserve"> С – </w:t>
            </w:r>
            <w:r w:rsidR="002020FD" w:rsidRPr="00504C08">
              <w:rPr>
                <w:bCs/>
              </w:rPr>
              <w:t>Мендур-Соккон I...</w:t>
            </w:r>
            <w:r w:rsidRPr="00504C08">
              <w:rPr>
                <w:bCs/>
              </w:rPr>
              <w:t>..…..…</w:t>
            </w:r>
            <w:r w:rsidRPr="00504C08">
              <w:t>………………………</w:t>
            </w:r>
            <w:r w:rsidR="00357E96">
              <w:rPr>
                <w:lang w:val="kk-KZ"/>
              </w:rPr>
              <w:t>....</w:t>
            </w:r>
          </w:p>
        </w:tc>
        <w:tc>
          <w:tcPr>
            <w:tcW w:w="607" w:type="dxa"/>
          </w:tcPr>
          <w:p w14:paraId="7EE54728" w14:textId="177C37A6" w:rsidR="008B2E04" w:rsidRPr="00504C08" w:rsidRDefault="008B2E04" w:rsidP="0021129F">
            <w:pPr>
              <w:pStyle w:val="a3"/>
              <w:ind w:left="-11" w:right="-144" w:firstLine="0"/>
            </w:pPr>
            <w:r w:rsidRPr="00504C08">
              <w:t>1</w:t>
            </w:r>
            <w:r w:rsidR="0021129F">
              <w:t>2</w:t>
            </w:r>
            <w:r w:rsidR="001B0E62">
              <w:t>8</w:t>
            </w:r>
          </w:p>
        </w:tc>
      </w:tr>
      <w:tr w:rsidR="00504C08" w:rsidRPr="00504C08" w14:paraId="4EB4CD7C" w14:textId="77777777" w:rsidTr="00357E96">
        <w:trPr>
          <w:jc w:val="center"/>
        </w:trPr>
        <w:tc>
          <w:tcPr>
            <w:tcW w:w="8999" w:type="dxa"/>
          </w:tcPr>
          <w:p w14:paraId="1CAC17A7" w14:textId="38299AF7" w:rsidR="008B2E04" w:rsidRPr="00357E96" w:rsidRDefault="008B2E04" w:rsidP="0021129F">
            <w:pPr>
              <w:pStyle w:val="a3"/>
              <w:ind w:left="0" w:firstLine="11"/>
              <w:rPr>
                <w:b/>
                <w:lang w:val="kk-KZ"/>
              </w:rPr>
            </w:pPr>
            <w:r w:rsidRPr="00504C08">
              <w:rPr>
                <w:b/>
              </w:rPr>
              <w:t>ПРИЛОЖЕНИ</w:t>
            </w:r>
            <w:r w:rsidR="0021129F">
              <w:rPr>
                <w:b/>
              </w:rPr>
              <w:t>Е</w:t>
            </w:r>
            <w:r w:rsidRPr="00504C08">
              <w:rPr>
                <w:b/>
              </w:rPr>
              <w:t xml:space="preserve"> Т – </w:t>
            </w:r>
            <w:r w:rsidR="002020FD" w:rsidRPr="00504C08">
              <w:rPr>
                <w:bCs/>
              </w:rPr>
              <w:t>Туекта VI</w:t>
            </w:r>
            <w:r w:rsidRPr="00504C08">
              <w:rPr>
                <w:bCs/>
              </w:rPr>
              <w:t>………..…..…..…</w:t>
            </w:r>
            <w:r w:rsidRPr="00504C08">
              <w:t>……</w:t>
            </w:r>
            <w:r w:rsidR="002020FD" w:rsidRPr="00504C08">
              <w:t>..</w:t>
            </w:r>
            <w:r w:rsidRPr="00504C08">
              <w:t>…………</w:t>
            </w:r>
            <w:r w:rsidR="0021129F">
              <w:t>..</w:t>
            </w:r>
            <w:r w:rsidRPr="00504C08">
              <w:t>……</w:t>
            </w:r>
            <w:r w:rsidR="00357E96">
              <w:rPr>
                <w:lang w:val="kk-KZ"/>
              </w:rPr>
              <w:t>...</w:t>
            </w:r>
          </w:p>
        </w:tc>
        <w:tc>
          <w:tcPr>
            <w:tcW w:w="607" w:type="dxa"/>
          </w:tcPr>
          <w:p w14:paraId="11143152" w14:textId="3BD92867" w:rsidR="008B2E04" w:rsidRPr="00504C08" w:rsidRDefault="008B2E04" w:rsidP="0021129F">
            <w:pPr>
              <w:pStyle w:val="a3"/>
              <w:ind w:left="-11" w:right="-144" w:firstLine="0"/>
            </w:pPr>
            <w:r w:rsidRPr="00504C08">
              <w:t>1</w:t>
            </w:r>
            <w:r w:rsidR="0021129F">
              <w:t>2</w:t>
            </w:r>
            <w:r w:rsidR="001B0E62">
              <w:t>9</w:t>
            </w:r>
          </w:p>
        </w:tc>
      </w:tr>
      <w:tr w:rsidR="00504C08" w:rsidRPr="00504C08" w14:paraId="469553E3" w14:textId="77777777" w:rsidTr="00357E96">
        <w:trPr>
          <w:jc w:val="center"/>
        </w:trPr>
        <w:tc>
          <w:tcPr>
            <w:tcW w:w="8999" w:type="dxa"/>
          </w:tcPr>
          <w:p w14:paraId="3E7F54A4" w14:textId="16AF39A1" w:rsidR="008B2E04" w:rsidRPr="00504C08" w:rsidRDefault="008B2E04" w:rsidP="0021129F">
            <w:pPr>
              <w:pStyle w:val="a3"/>
              <w:ind w:left="0" w:firstLine="11"/>
              <w:rPr>
                <w:b/>
              </w:rPr>
            </w:pPr>
            <w:r w:rsidRPr="00504C08">
              <w:rPr>
                <w:b/>
              </w:rPr>
              <w:t>ПРИЛОЖЕНИ</w:t>
            </w:r>
            <w:r w:rsidR="0021129F">
              <w:rPr>
                <w:b/>
              </w:rPr>
              <w:t>Е</w:t>
            </w:r>
            <w:r w:rsidRPr="00504C08">
              <w:rPr>
                <w:b/>
              </w:rPr>
              <w:t xml:space="preserve"> У – </w:t>
            </w:r>
            <w:r w:rsidR="002020FD" w:rsidRPr="00504C08">
              <w:rPr>
                <w:bCs/>
              </w:rPr>
              <w:t>Бичикту-Боом ХVI/3</w:t>
            </w:r>
            <w:r w:rsidRPr="00504C08">
              <w:rPr>
                <w:bCs/>
              </w:rPr>
              <w:t>..…</w:t>
            </w:r>
            <w:r w:rsidRPr="00504C08">
              <w:t>……………………</w:t>
            </w:r>
            <w:r w:rsidR="0021129F">
              <w:t>..</w:t>
            </w:r>
            <w:r w:rsidRPr="00504C08">
              <w:t>…</w:t>
            </w:r>
            <w:r w:rsidR="002020FD" w:rsidRPr="00504C08">
              <w:t>.</w:t>
            </w:r>
            <w:r w:rsidRPr="00504C08">
              <w:t>…</w:t>
            </w:r>
          </w:p>
        </w:tc>
        <w:tc>
          <w:tcPr>
            <w:tcW w:w="607" w:type="dxa"/>
          </w:tcPr>
          <w:p w14:paraId="35DEFCCF" w14:textId="4FE53B04" w:rsidR="008B2E04" w:rsidRPr="00504C08" w:rsidRDefault="008B2E04" w:rsidP="0021129F">
            <w:pPr>
              <w:pStyle w:val="a3"/>
              <w:ind w:left="-11" w:right="-144" w:firstLine="0"/>
            </w:pPr>
            <w:r w:rsidRPr="00504C08">
              <w:t>1</w:t>
            </w:r>
            <w:r w:rsidR="0021129F">
              <w:t>3</w:t>
            </w:r>
            <w:r w:rsidR="001B0E62">
              <w:t>0</w:t>
            </w:r>
          </w:p>
        </w:tc>
      </w:tr>
    </w:tbl>
    <w:p w14:paraId="43D15B2A" w14:textId="53C65B0B" w:rsidR="007E1C1C" w:rsidRPr="00504C08" w:rsidRDefault="007E1C1C" w:rsidP="00C320A9">
      <w:pPr>
        <w:ind w:firstLine="0"/>
      </w:pPr>
      <w:r w:rsidRPr="00504C08">
        <w:br w:type="page"/>
      </w:r>
    </w:p>
    <w:p w14:paraId="1F571E4A" w14:textId="021E9DBD" w:rsidR="003F61F6" w:rsidRPr="00504C08" w:rsidRDefault="003F61F6" w:rsidP="00C320A9">
      <w:pPr>
        <w:pStyle w:val="a3"/>
        <w:ind w:left="0" w:firstLine="0"/>
        <w:jc w:val="center"/>
        <w:rPr>
          <w:b/>
        </w:rPr>
      </w:pPr>
      <w:r w:rsidRPr="00504C08">
        <w:rPr>
          <w:b/>
        </w:rPr>
        <w:t>ОПРЕДЕЛЕНИЯ</w:t>
      </w:r>
      <w:r w:rsidR="00357E96">
        <w:rPr>
          <w:b/>
          <w:lang w:val="kk-KZ"/>
        </w:rPr>
        <w:t xml:space="preserve">, ОБОЗНАЧЕНИЯ </w:t>
      </w:r>
      <w:r w:rsidR="00357E96" w:rsidRPr="00504C08">
        <w:rPr>
          <w:b/>
        </w:rPr>
        <w:t>И СОКРАЩЕНИЯ</w:t>
      </w:r>
      <w:r w:rsidRPr="00504C08">
        <w:rPr>
          <w:b/>
        </w:rPr>
        <w:t xml:space="preserve"> </w:t>
      </w:r>
    </w:p>
    <w:p w14:paraId="6C31C9FB" w14:textId="77777777" w:rsidR="003F61F6" w:rsidRPr="00504C08" w:rsidRDefault="003F61F6" w:rsidP="00C320A9">
      <w:pPr>
        <w:pStyle w:val="a3"/>
        <w:ind w:left="1501" w:firstLine="0"/>
        <w:jc w:val="center"/>
        <w:rPr>
          <w:b/>
        </w:rPr>
      </w:pPr>
    </w:p>
    <w:p w14:paraId="79FF5C8C" w14:textId="4DD66EC8" w:rsidR="006374C4" w:rsidRPr="00504C08" w:rsidRDefault="003F61F6" w:rsidP="00C320A9">
      <w:pPr>
        <w:pStyle w:val="a3"/>
        <w:ind w:left="0"/>
      </w:pPr>
      <w:r w:rsidRPr="00504C08">
        <w:t>В настоящей диссертации применяют следующие термины с соответствующими определени</w:t>
      </w:r>
      <w:r w:rsidR="004E7080" w:rsidRPr="00504C08">
        <w:t>ем</w:t>
      </w:r>
      <w:r w:rsidRPr="00504C08">
        <w:t xml:space="preserve"> и сокращения.</w:t>
      </w:r>
    </w:p>
    <w:p w14:paraId="798B622C" w14:textId="34FC4B02" w:rsidR="006374C4" w:rsidRDefault="00ED4B84" w:rsidP="00C320A9">
      <w:pPr>
        <w:pStyle w:val="a3"/>
        <w:ind w:left="0"/>
        <w:rPr>
          <w:lang w:val="kk-KZ"/>
        </w:rPr>
      </w:pPr>
      <w:r w:rsidRPr="00504C08">
        <w:rPr>
          <w:b/>
          <w:bCs/>
        </w:rPr>
        <w:t>Поссесивность</w:t>
      </w:r>
      <w:r w:rsidR="00E2049E" w:rsidRPr="00504C08">
        <w:t xml:space="preserve"> </w:t>
      </w:r>
      <w:r w:rsidRPr="00504C08">
        <w:t xml:space="preserve">– (от лат. </w:t>
      </w:r>
      <w:r w:rsidR="00E2049E" w:rsidRPr="00504C08">
        <w:t>p</w:t>
      </w:r>
      <w:r w:rsidRPr="00504C08">
        <w:t xml:space="preserve">ossessivus </w:t>
      </w:r>
      <w:r w:rsidR="00E2049E" w:rsidRPr="00504C08">
        <w:t>что означает «притяжательный», «обозначающий принадлежность») представляет собой одну из универсальных категорий, присущих языковой системе, суть которой заключается в обозначении объекта через его отношение к другому лицу или предмету, то есть в осуществлении относительной номинации. С точки зрения содержания и формы, поссесивность тесно коррелирует с такими категориями, как детерминация, предикативность, атрибутивность, локативность, а также семантическая релятивность, проявляющаяся в наличии релятивного компонента в значении слова. В разных языках поссесивные отношения реализуются с помощью разнообразных средств – лексических, синтаксических и морфологических, причём характер и состав этих средств зависят от структурных особенностей конкретного языка</w:t>
      </w:r>
      <w:r w:rsidRPr="00504C08">
        <w:t>.</w:t>
      </w:r>
    </w:p>
    <w:p w14:paraId="394CE952" w14:textId="77777777" w:rsidR="00357E96" w:rsidRPr="00357E96" w:rsidRDefault="00357E96" w:rsidP="00357E96">
      <w:pPr>
        <w:pStyle w:val="a3"/>
        <w:ind w:left="0"/>
        <w:jc w:val="right"/>
        <w:rPr>
          <w:lang w:val="kk-KZ"/>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8469"/>
      </w:tblGrid>
      <w:tr w:rsidR="006374C4" w:rsidRPr="00504C08" w14:paraId="39DC3671" w14:textId="77777777" w:rsidTr="00357E96">
        <w:tc>
          <w:tcPr>
            <w:tcW w:w="1101" w:type="dxa"/>
          </w:tcPr>
          <w:p w14:paraId="325A2245" w14:textId="5CE8A875" w:rsidR="00615D10" w:rsidRPr="00357E96" w:rsidRDefault="00615D10" w:rsidP="00357E96">
            <w:pPr>
              <w:pStyle w:val="a3"/>
              <w:ind w:left="0" w:firstLine="0"/>
            </w:pPr>
            <w:r w:rsidRPr="00357E96">
              <w:t xml:space="preserve">араб. </w:t>
            </w:r>
          </w:p>
          <w:p w14:paraId="140FA779" w14:textId="18BB7BDA" w:rsidR="00615D10" w:rsidRPr="00357E96" w:rsidRDefault="00615D10" w:rsidP="00357E96">
            <w:pPr>
              <w:pStyle w:val="a3"/>
              <w:ind w:left="0" w:firstLine="0"/>
            </w:pPr>
            <w:r w:rsidRPr="00357E96">
              <w:t>гр.</w:t>
            </w:r>
          </w:p>
          <w:p w14:paraId="0665F7EA" w14:textId="387192F7" w:rsidR="00615D10" w:rsidRPr="00357E96" w:rsidRDefault="00615D10" w:rsidP="00357E96">
            <w:pPr>
              <w:pStyle w:val="a3"/>
              <w:ind w:left="0" w:firstLine="0"/>
            </w:pPr>
            <w:r w:rsidRPr="00357E96">
              <w:t>др.гр.</w:t>
            </w:r>
          </w:p>
          <w:p w14:paraId="09DC0F19" w14:textId="083C3C54" w:rsidR="00615D10" w:rsidRPr="00357E96" w:rsidRDefault="00615D10" w:rsidP="00357E96">
            <w:pPr>
              <w:pStyle w:val="a3"/>
              <w:ind w:left="0" w:firstLine="0"/>
            </w:pPr>
            <w:r w:rsidRPr="00357E96">
              <w:t>каз.</w:t>
            </w:r>
          </w:p>
          <w:p w14:paraId="496EBEF8" w14:textId="489EA992" w:rsidR="006374C4" w:rsidRPr="00357E96" w:rsidRDefault="006374C4" w:rsidP="00357E96">
            <w:pPr>
              <w:pStyle w:val="a3"/>
              <w:ind w:left="0" w:firstLine="0"/>
            </w:pPr>
            <w:r w:rsidRPr="00357E96">
              <w:t>лат.</w:t>
            </w:r>
          </w:p>
          <w:p w14:paraId="1BE2D592" w14:textId="2024A3F4" w:rsidR="006374C4" w:rsidRPr="00357E96" w:rsidRDefault="00615D10" w:rsidP="00357E96">
            <w:pPr>
              <w:pStyle w:val="a3"/>
              <w:ind w:left="0" w:firstLine="0"/>
            </w:pPr>
            <w:r w:rsidRPr="00357E96">
              <w:t>пер.</w:t>
            </w:r>
          </w:p>
          <w:p w14:paraId="6827FFA1" w14:textId="5E50F4C0" w:rsidR="006374C4" w:rsidRPr="00357E96" w:rsidRDefault="00615D10" w:rsidP="00357E96">
            <w:pPr>
              <w:pStyle w:val="a3"/>
              <w:ind w:left="0" w:firstLine="0"/>
            </w:pPr>
            <w:r w:rsidRPr="00357E96">
              <w:t>рус.</w:t>
            </w:r>
          </w:p>
          <w:p w14:paraId="344C7894" w14:textId="7ADE8CBA" w:rsidR="006374C4" w:rsidRPr="00357E96" w:rsidRDefault="00615D10" w:rsidP="00357E96">
            <w:pPr>
              <w:pStyle w:val="a3"/>
              <w:ind w:left="0" w:firstLine="0"/>
            </w:pPr>
            <w:r w:rsidRPr="00357E96">
              <w:t>тур.</w:t>
            </w:r>
          </w:p>
          <w:p w14:paraId="748D8ADA" w14:textId="15080A92" w:rsidR="006374C4" w:rsidRPr="00357E96" w:rsidRDefault="006374C4" w:rsidP="00357E96">
            <w:pPr>
              <w:pStyle w:val="a3"/>
              <w:ind w:left="0" w:firstLine="0"/>
            </w:pPr>
          </w:p>
        </w:tc>
        <w:tc>
          <w:tcPr>
            <w:tcW w:w="8469" w:type="dxa"/>
          </w:tcPr>
          <w:p w14:paraId="515948F8" w14:textId="1B1164F6" w:rsidR="00615D10" w:rsidRPr="00504C08" w:rsidRDefault="00615D10" w:rsidP="00C320A9">
            <w:pPr>
              <w:ind w:firstLine="0"/>
            </w:pPr>
            <w:r w:rsidRPr="00504C08">
              <w:t>– арабский язык</w:t>
            </w:r>
          </w:p>
          <w:p w14:paraId="54E53FA0" w14:textId="0B6056B1" w:rsidR="00615D10" w:rsidRPr="00504C08" w:rsidRDefault="00615D10" w:rsidP="00C320A9">
            <w:pPr>
              <w:ind w:firstLine="0"/>
            </w:pPr>
            <w:r w:rsidRPr="00504C08">
              <w:t>– греческий язык</w:t>
            </w:r>
          </w:p>
          <w:p w14:paraId="77E76188" w14:textId="7219E679" w:rsidR="00615D10" w:rsidRPr="00504C08" w:rsidRDefault="00615D10" w:rsidP="00C320A9">
            <w:pPr>
              <w:ind w:firstLine="0"/>
            </w:pPr>
            <w:r w:rsidRPr="00504C08">
              <w:t>– древнегреческий язык</w:t>
            </w:r>
          </w:p>
          <w:p w14:paraId="6A8A1A83" w14:textId="46B850CB" w:rsidR="00615D10" w:rsidRPr="00504C08" w:rsidRDefault="00615D10" w:rsidP="00C320A9">
            <w:pPr>
              <w:ind w:firstLine="0"/>
            </w:pPr>
            <w:r w:rsidRPr="00504C08">
              <w:t>– казахский язык</w:t>
            </w:r>
          </w:p>
          <w:p w14:paraId="272DE35F" w14:textId="09E32834" w:rsidR="006374C4" w:rsidRPr="00504C08" w:rsidRDefault="006374C4" w:rsidP="00C320A9">
            <w:pPr>
              <w:ind w:firstLine="0"/>
            </w:pPr>
            <w:r w:rsidRPr="00504C08">
              <w:t>– латынь</w:t>
            </w:r>
          </w:p>
          <w:p w14:paraId="75EE143E" w14:textId="061ED871" w:rsidR="006374C4" w:rsidRPr="00504C08" w:rsidRDefault="00615D10" w:rsidP="00C320A9">
            <w:pPr>
              <w:ind w:firstLine="0"/>
            </w:pPr>
            <w:r w:rsidRPr="00504C08">
              <w:t>– перевод</w:t>
            </w:r>
          </w:p>
          <w:p w14:paraId="665E4AD1" w14:textId="0063F724" w:rsidR="006374C4" w:rsidRPr="00504C08" w:rsidRDefault="00615D10" w:rsidP="00C320A9">
            <w:pPr>
              <w:ind w:firstLine="0"/>
            </w:pPr>
            <w:r w:rsidRPr="00504C08">
              <w:t>– русский язык</w:t>
            </w:r>
          </w:p>
          <w:p w14:paraId="07787258" w14:textId="46C9BEEB" w:rsidR="006374C4" w:rsidRPr="00504C08" w:rsidRDefault="00615D10" w:rsidP="00C320A9">
            <w:pPr>
              <w:ind w:firstLine="0"/>
            </w:pPr>
            <w:r w:rsidRPr="00504C08">
              <w:t>– турецкий язык</w:t>
            </w:r>
          </w:p>
          <w:p w14:paraId="7514CBD2" w14:textId="0AB2BD8F" w:rsidR="006374C4" w:rsidRPr="00504C08" w:rsidRDefault="006374C4" w:rsidP="00C320A9">
            <w:pPr>
              <w:ind w:firstLine="0"/>
            </w:pPr>
          </w:p>
        </w:tc>
      </w:tr>
    </w:tbl>
    <w:p w14:paraId="31A5AEBE" w14:textId="77777777" w:rsidR="006374C4" w:rsidRPr="00504C08" w:rsidRDefault="006374C4" w:rsidP="00C320A9">
      <w:pPr>
        <w:ind w:firstLine="0"/>
      </w:pPr>
    </w:p>
    <w:p w14:paraId="662ACC90" w14:textId="40325EBD" w:rsidR="00D95D87" w:rsidRPr="00504C08" w:rsidRDefault="00D95D87">
      <w:pPr>
        <w:rPr>
          <w:b/>
        </w:rPr>
      </w:pPr>
      <w:r w:rsidRPr="00504C08">
        <w:rPr>
          <w:b/>
        </w:rPr>
        <w:br w:type="page"/>
      </w:r>
    </w:p>
    <w:p w14:paraId="2A5F39FC" w14:textId="77777777" w:rsidR="0073062B" w:rsidRPr="00504C08" w:rsidRDefault="0073062B" w:rsidP="00C320A9">
      <w:pPr>
        <w:ind w:firstLine="0"/>
        <w:contextualSpacing/>
        <w:jc w:val="center"/>
        <w:rPr>
          <w:rFonts w:eastAsia="Calibri" w:cs="Times New Roman"/>
          <w:b/>
        </w:rPr>
      </w:pPr>
      <w:r w:rsidRPr="00504C08">
        <w:rPr>
          <w:rFonts w:eastAsia="Calibri" w:cs="Times New Roman"/>
          <w:b/>
        </w:rPr>
        <w:t>ВВЕДЕНИЕ</w:t>
      </w:r>
    </w:p>
    <w:p w14:paraId="224043B4" w14:textId="77777777" w:rsidR="0073062B" w:rsidRPr="00504C08" w:rsidRDefault="0073062B" w:rsidP="00C320A9">
      <w:pPr>
        <w:ind w:firstLine="0"/>
        <w:contextualSpacing/>
        <w:jc w:val="center"/>
        <w:rPr>
          <w:rFonts w:eastAsia="Calibri" w:cs="Times New Roman"/>
        </w:rPr>
      </w:pPr>
    </w:p>
    <w:p w14:paraId="4D352EF6" w14:textId="5533365E" w:rsidR="00406500" w:rsidRPr="00504C08" w:rsidRDefault="0073062B" w:rsidP="00C320A9">
      <w:pPr>
        <w:tabs>
          <w:tab w:val="left" w:pos="8080"/>
        </w:tabs>
        <w:contextualSpacing/>
        <w:rPr>
          <w:rFonts w:eastAsia="Calibri" w:cs="Times New Roman"/>
        </w:rPr>
      </w:pPr>
      <w:r w:rsidRPr="00504C08">
        <w:rPr>
          <w:rFonts w:eastAsia="Calibri" w:cs="Times New Roman"/>
          <w:b/>
        </w:rPr>
        <w:t>Общ</w:t>
      </w:r>
      <w:r w:rsidR="00D4755D" w:rsidRPr="00504C08">
        <w:rPr>
          <w:rFonts w:eastAsia="Calibri" w:cs="Times New Roman"/>
          <w:b/>
        </w:rPr>
        <w:t xml:space="preserve">ее описание </w:t>
      </w:r>
      <w:r w:rsidR="00BC0594" w:rsidRPr="00504C08">
        <w:rPr>
          <w:rFonts w:eastAsia="Calibri" w:cs="Times New Roman"/>
          <w:b/>
        </w:rPr>
        <w:t>диссертационн</w:t>
      </w:r>
      <w:r w:rsidR="000F3312" w:rsidRPr="00504C08">
        <w:rPr>
          <w:rFonts w:eastAsia="Calibri" w:cs="Times New Roman"/>
          <w:b/>
        </w:rPr>
        <w:t>ого исследования</w:t>
      </w:r>
      <w:r w:rsidRPr="00504C08">
        <w:rPr>
          <w:rFonts w:eastAsia="Calibri" w:cs="Times New Roman"/>
          <w:b/>
        </w:rPr>
        <w:t>.</w:t>
      </w:r>
      <w:r w:rsidR="005B1C34" w:rsidRPr="00504C08">
        <w:rPr>
          <w:rFonts w:eastAsia="Calibri" w:cs="Times New Roman"/>
        </w:rPr>
        <w:t xml:space="preserve"> </w:t>
      </w:r>
      <w:r w:rsidR="00D4755D" w:rsidRPr="00504C08">
        <w:rPr>
          <w:rFonts w:eastAsia="Calibri" w:cs="Times New Roman"/>
        </w:rPr>
        <w:t xml:space="preserve">Отражение языка окружающего мира, связь его с действительностью и с мышлением человека одна из актуальных тем лингвистики, в том числе тюркологической лингвистики. Это чрезвычайно сложная, но интересная тема, над которой «ломают головы» философы, логики, психологи, психолингвисты, лингвисты. Язык является формой мышления, через язык и посредством языковых единиц происходит материализация мысли человека, осмысление окружающей действительности. Однако как происходит сам процесс осознания языком действительности до сих пор остается дискуссионным. </w:t>
      </w:r>
      <w:r w:rsidR="00406500" w:rsidRPr="00504C08">
        <w:rPr>
          <w:rFonts w:eastAsia="Calibri" w:cs="Times New Roman"/>
        </w:rPr>
        <w:t>Историческое развитие свидетельствует о том, что представление о принадлежности существовало в сознании людей еще в первобытные времена. Это подтверждает, что категория принадлежности, закреплённая в языке, отражает общественное мировоззрение. При этом</w:t>
      </w:r>
      <w:r w:rsidR="009B2DD1" w:rsidRPr="00504C08">
        <w:rPr>
          <w:rFonts w:eastAsia="Calibri" w:cs="Times New Roman"/>
        </w:rPr>
        <w:t xml:space="preserve"> стоит отметить, что</w:t>
      </w:r>
      <w:r w:rsidR="00406500" w:rsidRPr="00504C08">
        <w:rPr>
          <w:rFonts w:eastAsia="Calibri" w:cs="Times New Roman"/>
        </w:rPr>
        <w:t xml:space="preserve"> понятие принадлежности гораздо шире, чем понятие собственности. Принадлежность обозначает отношения, при которых один объект, как правило, относится к другому, то есть между ними существует связь, при которой один элемент является частью или принадлежит другому. В грамматике принадлежность охватывает не только связи между человеком и предметом, но также и определённые межличностные отношения. Изначально формирование категории принадлежности основывается на логической структуре, где элемент «обладатель» ассоциируется преимущественно с образом человека. Важно отметить, что принадлежность как особая грамматическая категория привлекает внимание многих учёных. В связи с этим в данной диссертационной работе рассматриваются различные аспекты категории принадлежности на материале древнетюркского языка, а также некоторых современных тюркских языков, с учётом её лексико-семантических, морфологических и синтаксических характеристик.</w:t>
      </w:r>
    </w:p>
    <w:p w14:paraId="364B30C7" w14:textId="304DFA60" w:rsidR="00F32D9B" w:rsidRPr="00504C08" w:rsidRDefault="0073062B" w:rsidP="002C7EA2">
      <w:pPr>
        <w:tabs>
          <w:tab w:val="left" w:pos="8080"/>
        </w:tabs>
        <w:contextualSpacing/>
        <w:rPr>
          <w:rFonts w:eastAsia="Calibri" w:cs="Times New Roman"/>
        </w:rPr>
      </w:pPr>
      <w:r w:rsidRPr="00504C08">
        <w:rPr>
          <w:rFonts w:eastAsia="Calibri" w:cs="Times New Roman"/>
          <w:b/>
        </w:rPr>
        <w:t xml:space="preserve">Актуальность </w:t>
      </w:r>
      <w:r w:rsidR="000F3312" w:rsidRPr="00504C08">
        <w:rPr>
          <w:rFonts w:eastAsia="Calibri" w:cs="Times New Roman"/>
          <w:b/>
        </w:rPr>
        <w:t>диссертационного исследования</w:t>
      </w:r>
      <w:r w:rsidRPr="00504C08">
        <w:rPr>
          <w:rFonts w:eastAsia="Calibri" w:cs="Times New Roman"/>
          <w:b/>
        </w:rPr>
        <w:t xml:space="preserve">. </w:t>
      </w:r>
      <w:r w:rsidR="009B2DD1" w:rsidRPr="00504C08">
        <w:rPr>
          <w:rFonts w:eastAsia="Calibri" w:cs="Times New Roman"/>
        </w:rPr>
        <w:t xml:space="preserve">Несмотря на наличие большого количества этимологических </w:t>
      </w:r>
      <w:r w:rsidR="00777923" w:rsidRPr="00504C08">
        <w:rPr>
          <w:rFonts w:eastAsia="Calibri" w:cs="Times New Roman"/>
        </w:rPr>
        <w:t>трудов</w:t>
      </w:r>
      <w:r w:rsidR="009B2DD1" w:rsidRPr="00504C08">
        <w:rPr>
          <w:rFonts w:eastAsia="Calibri" w:cs="Times New Roman"/>
        </w:rPr>
        <w:t xml:space="preserve">, </w:t>
      </w:r>
      <w:r w:rsidR="00777923" w:rsidRPr="00504C08">
        <w:rPr>
          <w:rFonts w:eastAsia="Calibri" w:cs="Times New Roman"/>
        </w:rPr>
        <w:t>научных публикаций и монографических исследований, вопрос исторического развития аффиксов, выражающих морфологические категории имени существительного в тюркских языках, продолжает оставаться одной из центральных и недостаточно изученных проблем в современной тюркологии</w:t>
      </w:r>
      <w:r w:rsidR="009B2DD1" w:rsidRPr="00504C08">
        <w:rPr>
          <w:rFonts w:eastAsia="Calibri" w:cs="Times New Roman"/>
        </w:rPr>
        <w:t xml:space="preserve">. Актуальность данной темы обусловлена тем, что множество аспектов, касающихся формообразования в тюркских языках, включая категорию принадлежности, по-прежнему остаются недостаточно изученными и требуют дальнейшего исследования. На сегодняшний день в тюркологической науке не предпринимались системные попытки классифицировать аффиксальные образования различной степени сложности, определить их формообразующую природу, обобщённое грамматическое значение, а также построить модели, описывающие функционирование аффиксов принадлежности. </w:t>
      </w:r>
      <w:r w:rsidR="00777923" w:rsidRPr="00504C08">
        <w:rPr>
          <w:rFonts w:eastAsia="Calibri" w:cs="Times New Roman"/>
        </w:rPr>
        <w:t>Решение обозначенных задач возможно лишь в контексте системного и интегрированного подхода к исследованию механизмов выражения посессивных отношений в тюркских языках через морфологические средства</w:t>
      </w:r>
      <w:r w:rsidR="009B2DD1" w:rsidRPr="00504C08">
        <w:rPr>
          <w:rFonts w:eastAsia="Calibri" w:cs="Times New Roman"/>
        </w:rPr>
        <w:t xml:space="preserve">. </w:t>
      </w:r>
      <w:r w:rsidR="00777923" w:rsidRPr="00504C08">
        <w:rPr>
          <w:rFonts w:eastAsia="Calibri" w:cs="Times New Roman"/>
        </w:rPr>
        <w:t>Настоящее исследование посвящено рассмотрению отдельных аспектов категории принадлежности на основе указанного методологического подхода. Особое внимание уделяется изучению базовой (ядерной) структуры категории принадлежности как в языковом, так и в концептуальном восприятии древнетюркского мира. Морфологические средства выражения принадлежности рассматриваются как ключевые, тогда как лексические и синтаксические конструкции анализируются в основном для сопоставления, необходимого для более точного понимания генезиса и развития данной категории</w:t>
      </w:r>
      <w:r w:rsidR="00C70B80" w:rsidRPr="00504C08">
        <w:rPr>
          <w:rFonts w:eastAsia="Calibri" w:cs="Times New Roman"/>
        </w:rPr>
        <w:t xml:space="preserve">. </w:t>
      </w:r>
    </w:p>
    <w:p w14:paraId="6F53F1F0" w14:textId="3A8AFD68" w:rsidR="00BC0594" w:rsidRPr="00504C08" w:rsidRDefault="00BC0594" w:rsidP="00C320A9">
      <w:pPr>
        <w:rPr>
          <w:rFonts w:eastAsia="Calibri" w:cs="Times New Roman"/>
        </w:rPr>
      </w:pPr>
      <w:r w:rsidRPr="00504C08">
        <w:rPr>
          <w:rFonts w:eastAsia="Calibri" w:cs="Times New Roman"/>
        </w:rPr>
        <w:t>Исследование происхождения и развития категории принадлежности в языке тюркских памятников средневековья имеет значительную актуальность по следующим причинам:</w:t>
      </w:r>
    </w:p>
    <w:p w14:paraId="1216AC0D" w14:textId="7BFBA8DD" w:rsidR="00BC0594" w:rsidRPr="00504C08" w:rsidRDefault="005033EE" w:rsidP="00357E96">
      <w:pPr>
        <w:pStyle w:val="a3"/>
        <w:numPr>
          <w:ilvl w:val="0"/>
          <w:numId w:val="26"/>
        </w:numPr>
        <w:tabs>
          <w:tab w:val="left" w:pos="993"/>
        </w:tabs>
        <w:ind w:left="0" w:firstLine="709"/>
        <w:rPr>
          <w:rFonts w:eastAsia="Calibri" w:cs="Times New Roman"/>
        </w:rPr>
      </w:pPr>
      <w:r w:rsidRPr="00504C08">
        <w:rPr>
          <w:rFonts w:eastAsia="Calibri" w:cs="Times New Roman"/>
        </w:rPr>
        <w:t>и</w:t>
      </w:r>
      <w:r w:rsidR="00BC0594" w:rsidRPr="00504C08">
        <w:rPr>
          <w:rFonts w:eastAsia="Calibri" w:cs="Times New Roman"/>
        </w:rPr>
        <w:t>сторико-культурное значение: тюркские памятники средневековья, такие как Орхонские и Енисейские надписи, являются важными источниками для изучения истории, культуры и языка древних тюркских народов. Понимание грамматических категорий, таких как принадлежность, помогает глубже проникнуть в менталитет, социальную структуру и мировоззрение этих народов</w:t>
      </w:r>
      <w:r w:rsidRPr="00504C08">
        <w:rPr>
          <w:rFonts w:eastAsia="Calibri" w:cs="Times New Roman"/>
        </w:rPr>
        <w:t>;</w:t>
      </w:r>
    </w:p>
    <w:p w14:paraId="128C8502" w14:textId="27CAD0AC" w:rsidR="00BC0594" w:rsidRPr="00504C08" w:rsidRDefault="005033EE" w:rsidP="00357E96">
      <w:pPr>
        <w:pStyle w:val="a3"/>
        <w:numPr>
          <w:ilvl w:val="0"/>
          <w:numId w:val="26"/>
        </w:numPr>
        <w:tabs>
          <w:tab w:val="left" w:pos="993"/>
        </w:tabs>
        <w:ind w:left="0" w:firstLine="709"/>
        <w:rPr>
          <w:rFonts w:eastAsia="Calibri" w:cs="Times New Roman"/>
        </w:rPr>
      </w:pPr>
      <w:r w:rsidRPr="00504C08">
        <w:rPr>
          <w:rFonts w:eastAsia="Calibri" w:cs="Times New Roman"/>
        </w:rPr>
        <w:t>л</w:t>
      </w:r>
      <w:r w:rsidR="00BC0594" w:rsidRPr="00504C08">
        <w:rPr>
          <w:rFonts w:eastAsia="Calibri" w:cs="Times New Roman"/>
        </w:rPr>
        <w:t>ингвистическое значение: исследование грамматических категорий, в том числе принадлежности, в исторической перспективе способствует более полному пониманию эволюции тюркских языков. Это, в свою очередь, важно для реконструкции древнетюркского языка и выявления его связи с современными тюркскими языками</w:t>
      </w:r>
      <w:r w:rsidRPr="00504C08">
        <w:rPr>
          <w:rFonts w:eastAsia="Calibri" w:cs="Times New Roman"/>
        </w:rPr>
        <w:t>;</w:t>
      </w:r>
    </w:p>
    <w:p w14:paraId="29BC29D9" w14:textId="6724587F" w:rsidR="00BC0594" w:rsidRPr="00504C08" w:rsidRDefault="005033EE" w:rsidP="00357E96">
      <w:pPr>
        <w:pStyle w:val="a3"/>
        <w:numPr>
          <w:ilvl w:val="0"/>
          <w:numId w:val="26"/>
        </w:numPr>
        <w:tabs>
          <w:tab w:val="left" w:pos="993"/>
        </w:tabs>
        <w:ind w:left="0" w:firstLine="709"/>
        <w:rPr>
          <w:rFonts w:eastAsia="Calibri" w:cs="Times New Roman"/>
        </w:rPr>
      </w:pPr>
      <w:r w:rsidRPr="00504C08">
        <w:rPr>
          <w:rFonts w:eastAsia="Calibri" w:cs="Times New Roman"/>
        </w:rPr>
        <w:t>с</w:t>
      </w:r>
      <w:r w:rsidR="00BC0594" w:rsidRPr="00504C08">
        <w:rPr>
          <w:rFonts w:eastAsia="Calibri" w:cs="Times New Roman"/>
        </w:rPr>
        <w:t>оциолингвистическое значение: категория принадлежности отражает социальные отношения и культурные ценности общества. Изучение её развития в языке помогает понять, как изменялись социальные структуры и культурные нормы в тюркских обществах средневековья</w:t>
      </w:r>
      <w:r w:rsidRPr="00504C08">
        <w:rPr>
          <w:rFonts w:eastAsia="Calibri" w:cs="Times New Roman"/>
        </w:rPr>
        <w:t>;</w:t>
      </w:r>
    </w:p>
    <w:p w14:paraId="70305383" w14:textId="2AB418DF" w:rsidR="00BC0594" w:rsidRPr="00504C08" w:rsidRDefault="005033EE" w:rsidP="00357E96">
      <w:pPr>
        <w:pStyle w:val="a3"/>
        <w:numPr>
          <w:ilvl w:val="0"/>
          <w:numId w:val="26"/>
        </w:numPr>
        <w:tabs>
          <w:tab w:val="left" w:pos="993"/>
        </w:tabs>
        <w:ind w:left="0" w:firstLine="709"/>
        <w:rPr>
          <w:rFonts w:eastAsia="Calibri" w:cs="Times New Roman"/>
        </w:rPr>
      </w:pPr>
      <w:r w:rsidRPr="00504C08">
        <w:rPr>
          <w:rFonts w:eastAsia="Calibri" w:cs="Times New Roman"/>
        </w:rPr>
        <w:t>м</w:t>
      </w:r>
      <w:r w:rsidR="00BC0594" w:rsidRPr="00504C08">
        <w:rPr>
          <w:rFonts w:eastAsia="Calibri" w:cs="Times New Roman"/>
        </w:rPr>
        <w:t xml:space="preserve">ежкультурное взаимодействие: тюркские народы средневековья активно взаимодействовали с другими культурами и языковыми группами. Исследование грамматических категорий позволяет выявить </w:t>
      </w:r>
      <w:r w:rsidR="00777923" w:rsidRPr="00504C08">
        <w:rPr>
          <w:rFonts w:eastAsia="Calibri" w:cs="Times New Roman"/>
        </w:rPr>
        <w:t>влияние этих межкультурных контактов на развитие как языковой системы, так и культурной идентичности тюркских этносов.</w:t>
      </w:r>
    </w:p>
    <w:p w14:paraId="7FFEA64A" w14:textId="218DF5C2" w:rsidR="00BC0594" w:rsidRPr="00504C08" w:rsidRDefault="00777923" w:rsidP="00C320A9">
      <w:pPr>
        <w:rPr>
          <w:rFonts w:eastAsia="Calibri" w:cs="Times New Roman"/>
        </w:rPr>
      </w:pPr>
      <w:r w:rsidRPr="00504C08">
        <w:rPr>
          <w:rFonts w:eastAsia="Calibri" w:cs="Times New Roman"/>
        </w:rPr>
        <w:t>На сегодняшний день в Казахстане наблюдается активное развитие гуманитарных наук, в частности тюркологии, лингвистики и исторического направления. Изучение истоков и эволюции категории принадлежности в средневековых тюркских памятниках полностью соответствует</w:t>
      </w:r>
      <w:r w:rsidR="00BC0594" w:rsidRPr="00504C08">
        <w:rPr>
          <w:rFonts w:eastAsia="Calibri" w:cs="Times New Roman"/>
        </w:rPr>
        <w:t xml:space="preserve"> задачам и целям общегосударственной программы «Рухани жаңғыру» (Духовное возрождение), направленной на возрождение и укрепление национальной идентичности, популяризацию культурного и исторического наследия Казахстана. Исследование тюркских памятников и их языковых особенностей вносит значительный вклад в реализацию целей этой программы, способствуя углублению знаний о тюркском наследии и его значении для современной казахской культуры. Таким образом, исследование происхождения и развития категории принадлежности в языке тюркских памятников средневековья является актуальным и важным как с научной, так и с общегосударственной точки зрения, способствуя сохранению и популяризации культурного и исторического наследия Казахстана.</w:t>
      </w:r>
      <w:r w:rsidR="007C2471" w:rsidRPr="00504C08">
        <w:rPr>
          <w:rFonts w:eastAsia="Calibri" w:cs="Times New Roman"/>
        </w:rPr>
        <w:t xml:space="preserve"> </w:t>
      </w:r>
    </w:p>
    <w:p w14:paraId="1BD64990" w14:textId="5E19D4F6" w:rsidR="00390F1B" w:rsidRPr="00504C08" w:rsidRDefault="00390F1B" w:rsidP="00C320A9">
      <w:pPr>
        <w:rPr>
          <w:rFonts w:eastAsia="Calibri" w:cs="Times New Roman"/>
        </w:rPr>
      </w:pPr>
      <w:bookmarkStart w:id="1" w:name="OLE_LINK2"/>
      <w:r w:rsidRPr="00504C08">
        <w:rPr>
          <w:rFonts w:eastAsia="Calibri" w:cs="Times New Roman"/>
          <w:b/>
          <w:bCs/>
        </w:rPr>
        <w:t xml:space="preserve">Целью </w:t>
      </w:r>
      <w:r w:rsidR="000F3312" w:rsidRPr="00504C08">
        <w:rPr>
          <w:rFonts w:eastAsia="Calibri" w:cs="Times New Roman"/>
          <w:b/>
        </w:rPr>
        <w:t>диссертационного исследования</w:t>
      </w:r>
      <w:r w:rsidRPr="00504C08">
        <w:rPr>
          <w:rFonts w:eastAsia="Calibri" w:cs="Times New Roman"/>
        </w:rPr>
        <w:t xml:space="preserve"> является исследование категории принадлежности в тюркских языках </w:t>
      </w:r>
      <w:r w:rsidR="00E65680" w:rsidRPr="00504C08">
        <w:rPr>
          <w:rFonts w:eastAsia="Calibri" w:cs="Times New Roman"/>
        </w:rPr>
        <w:t>на основе синтезо-</w:t>
      </w:r>
      <w:r w:rsidR="00981D0D" w:rsidRPr="00504C08">
        <w:rPr>
          <w:rFonts w:eastAsia="Calibri" w:cs="Times New Roman"/>
        </w:rPr>
        <w:t>лингвистического, культурно-исторического</w:t>
      </w:r>
      <w:r w:rsidR="00E65680" w:rsidRPr="00504C08">
        <w:rPr>
          <w:rFonts w:eastAsia="Calibri" w:cs="Times New Roman"/>
        </w:rPr>
        <w:t xml:space="preserve"> подход</w:t>
      </w:r>
      <w:r w:rsidR="00B80B0F" w:rsidRPr="00504C08">
        <w:rPr>
          <w:rFonts w:eastAsia="Calibri" w:cs="Times New Roman"/>
        </w:rPr>
        <w:t>ов</w:t>
      </w:r>
      <w:r w:rsidR="00E65680" w:rsidRPr="00504C08">
        <w:rPr>
          <w:rFonts w:eastAsia="Calibri" w:cs="Times New Roman"/>
        </w:rPr>
        <w:t>, связанного с посессивным мышлением древних тюрков для определения исторической эволюции аффиксов принадлежности.</w:t>
      </w:r>
    </w:p>
    <w:p w14:paraId="54F0A279" w14:textId="4DB1428A" w:rsidR="0073062B" w:rsidRPr="00504C08" w:rsidRDefault="0073062B" w:rsidP="00C320A9">
      <w:pPr>
        <w:rPr>
          <w:rFonts w:eastAsia="Calibri" w:cs="Times New Roman"/>
        </w:rPr>
      </w:pPr>
      <w:bookmarkStart w:id="2" w:name="OLE_LINK1"/>
      <w:bookmarkEnd w:id="1"/>
      <w:r w:rsidRPr="00504C08">
        <w:rPr>
          <w:rFonts w:eastAsia="Calibri" w:cs="Times New Roman"/>
          <w:b/>
        </w:rPr>
        <w:t xml:space="preserve">Задачи </w:t>
      </w:r>
      <w:r w:rsidR="000F3312" w:rsidRPr="00504C08">
        <w:rPr>
          <w:rFonts w:eastAsia="Calibri" w:cs="Times New Roman"/>
          <w:b/>
        </w:rPr>
        <w:t>диссертационного исследования</w:t>
      </w:r>
      <w:r w:rsidRPr="00504C08">
        <w:rPr>
          <w:rFonts w:eastAsia="Calibri" w:cs="Times New Roman"/>
          <w:b/>
        </w:rPr>
        <w:t>:</w:t>
      </w:r>
      <w:r w:rsidRPr="00504C08">
        <w:rPr>
          <w:rFonts w:eastAsia="Calibri" w:cs="Times New Roman"/>
        </w:rPr>
        <w:t xml:space="preserve"> </w:t>
      </w:r>
    </w:p>
    <w:p w14:paraId="0399BE58" w14:textId="3ECAE9E3" w:rsidR="001202A1" w:rsidRPr="00504C08" w:rsidRDefault="00FA0D98" w:rsidP="00357E96">
      <w:pPr>
        <w:pStyle w:val="a3"/>
        <w:numPr>
          <w:ilvl w:val="0"/>
          <w:numId w:val="3"/>
        </w:numPr>
        <w:tabs>
          <w:tab w:val="left" w:pos="993"/>
        </w:tabs>
        <w:ind w:left="0" w:firstLine="709"/>
        <w:rPr>
          <w:rFonts w:eastAsia="Calibri" w:cs="Times New Roman"/>
        </w:rPr>
      </w:pPr>
      <w:r w:rsidRPr="00504C08">
        <w:rPr>
          <w:rFonts w:eastAsia="Calibri" w:cs="Times New Roman"/>
        </w:rPr>
        <w:t>проанализировать имеющиеся теоретические материалы по теме диссертации</w:t>
      </w:r>
      <w:r w:rsidR="00B80B0F" w:rsidRPr="00504C08">
        <w:rPr>
          <w:rFonts w:eastAsia="Calibri" w:cs="Times New Roman"/>
        </w:rPr>
        <w:t xml:space="preserve"> и </w:t>
      </w:r>
      <w:r w:rsidRPr="00504C08">
        <w:rPr>
          <w:rFonts w:eastAsia="Calibri" w:cs="Times New Roman"/>
        </w:rPr>
        <w:t>описать историографию изучения проблемы в тюркологии;</w:t>
      </w:r>
    </w:p>
    <w:p w14:paraId="2A1F37B6" w14:textId="74EE1BC9" w:rsidR="001202A1" w:rsidRPr="00504C08" w:rsidRDefault="009B2DD1" w:rsidP="00357E96">
      <w:pPr>
        <w:pStyle w:val="a3"/>
        <w:numPr>
          <w:ilvl w:val="0"/>
          <w:numId w:val="3"/>
        </w:numPr>
        <w:tabs>
          <w:tab w:val="left" w:pos="993"/>
        </w:tabs>
        <w:ind w:left="0" w:firstLine="709"/>
        <w:rPr>
          <w:rFonts w:eastAsia="Calibri" w:cs="Times New Roman"/>
        </w:rPr>
      </w:pPr>
      <w:r w:rsidRPr="00504C08">
        <w:rPr>
          <w:rFonts w:eastAsia="Calibri" w:cs="Times New Roman"/>
        </w:rPr>
        <w:t>выполнить научно-методологическое осмысление концепта принадлежности в системе мировоззрения древнетюркских народов с учётом культурных, социологических и лингвистических факторов</w:t>
      </w:r>
      <w:r w:rsidR="001202A1" w:rsidRPr="00504C08">
        <w:rPr>
          <w:rFonts w:eastAsia="Calibri" w:cs="Times New Roman"/>
        </w:rPr>
        <w:t>;</w:t>
      </w:r>
    </w:p>
    <w:p w14:paraId="64DFD28C" w14:textId="70534AAD" w:rsidR="001202A1" w:rsidRPr="00504C08" w:rsidRDefault="001202A1" w:rsidP="00357E96">
      <w:pPr>
        <w:pStyle w:val="a3"/>
        <w:numPr>
          <w:ilvl w:val="0"/>
          <w:numId w:val="3"/>
        </w:numPr>
        <w:tabs>
          <w:tab w:val="left" w:pos="993"/>
        </w:tabs>
        <w:ind w:left="0" w:firstLine="709"/>
        <w:rPr>
          <w:rFonts w:eastAsia="Calibri" w:cs="Times New Roman"/>
        </w:rPr>
      </w:pPr>
      <w:r w:rsidRPr="00504C08">
        <w:rPr>
          <w:rFonts w:eastAsia="Calibri" w:cs="Times New Roman"/>
        </w:rPr>
        <w:t xml:space="preserve">исследовать </w:t>
      </w:r>
      <w:r w:rsidR="009B2DD1" w:rsidRPr="00504C08">
        <w:rPr>
          <w:rFonts w:eastAsia="Calibri" w:cs="Times New Roman"/>
        </w:rPr>
        <w:t>специфику</w:t>
      </w:r>
      <w:r w:rsidRPr="00504C08">
        <w:rPr>
          <w:rFonts w:eastAsia="Calibri" w:cs="Times New Roman"/>
        </w:rPr>
        <w:t xml:space="preserve"> посессивного мышления древних тюрков, </w:t>
      </w:r>
      <w:r w:rsidR="009B2DD1" w:rsidRPr="00504C08">
        <w:rPr>
          <w:rFonts w:eastAsia="Calibri" w:cs="Times New Roman"/>
        </w:rPr>
        <w:t>рассматривая</w:t>
      </w:r>
      <w:r w:rsidRPr="00504C08">
        <w:rPr>
          <w:rFonts w:eastAsia="Calibri" w:cs="Times New Roman"/>
        </w:rPr>
        <w:t xml:space="preserve"> средства языкового выражения принадлежности в письменных памятниках средневековья;</w:t>
      </w:r>
    </w:p>
    <w:p w14:paraId="7696022D" w14:textId="1B7AD206" w:rsidR="001202A1" w:rsidRPr="00504C08" w:rsidRDefault="009B2DD1" w:rsidP="00357E96">
      <w:pPr>
        <w:pStyle w:val="a3"/>
        <w:numPr>
          <w:ilvl w:val="0"/>
          <w:numId w:val="3"/>
        </w:numPr>
        <w:tabs>
          <w:tab w:val="left" w:pos="993"/>
        </w:tabs>
        <w:ind w:left="0" w:firstLine="709"/>
        <w:rPr>
          <w:rFonts w:eastAsia="Calibri" w:cs="Times New Roman"/>
        </w:rPr>
      </w:pPr>
      <w:r w:rsidRPr="00504C08">
        <w:rPr>
          <w:rFonts w:eastAsia="Calibri" w:cs="Times New Roman"/>
        </w:rPr>
        <w:t>сформулировать и обосновать</w:t>
      </w:r>
      <w:r w:rsidR="001202A1" w:rsidRPr="00504C08">
        <w:rPr>
          <w:rFonts w:eastAsia="Calibri" w:cs="Times New Roman"/>
        </w:rPr>
        <w:t xml:space="preserve"> типологию синтетического посессивного отождествления «Я» и «Не Я» на материале древнетюркских текстов;</w:t>
      </w:r>
    </w:p>
    <w:p w14:paraId="0C0668BD" w14:textId="200BD821" w:rsidR="001202A1" w:rsidRPr="00504C08" w:rsidRDefault="001202A1" w:rsidP="00357E96">
      <w:pPr>
        <w:pStyle w:val="a3"/>
        <w:numPr>
          <w:ilvl w:val="0"/>
          <w:numId w:val="3"/>
        </w:numPr>
        <w:tabs>
          <w:tab w:val="left" w:pos="993"/>
        </w:tabs>
        <w:ind w:left="0" w:firstLine="709"/>
        <w:rPr>
          <w:rFonts w:eastAsia="Calibri" w:cs="Times New Roman"/>
        </w:rPr>
      </w:pPr>
      <w:r w:rsidRPr="00504C08">
        <w:rPr>
          <w:rFonts w:eastAsia="Calibri" w:cs="Times New Roman"/>
        </w:rPr>
        <w:t>проанализировать происхождение и развитие аффиксов принадлежности в тюркских языках, проследив этапы их трансформации от древних форм к современным;</w:t>
      </w:r>
    </w:p>
    <w:p w14:paraId="253CC72D" w14:textId="23F75449" w:rsidR="00FA0D98" w:rsidRPr="00504C08" w:rsidRDefault="001202A1" w:rsidP="00357E96">
      <w:pPr>
        <w:pStyle w:val="a3"/>
        <w:numPr>
          <w:ilvl w:val="0"/>
          <w:numId w:val="3"/>
        </w:numPr>
        <w:tabs>
          <w:tab w:val="left" w:pos="993"/>
        </w:tabs>
        <w:ind w:left="0" w:firstLine="709"/>
        <w:rPr>
          <w:rFonts w:eastAsia="Calibri" w:cs="Times New Roman"/>
        </w:rPr>
      </w:pPr>
      <w:r w:rsidRPr="00504C08">
        <w:rPr>
          <w:rFonts w:eastAsia="Calibri" w:cs="Times New Roman"/>
        </w:rPr>
        <w:t>провести сравнительный анализ аффиксов принадлежности в разных тюркских языках с целью выявления общих закономерностей и специфических черт их эволюции.</w:t>
      </w:r>
    </w:p>
    <w:bookmarkEnd w:id="2"/>
    <w:p w14:paraId="51A568BB" w14:textId="09130EE4" w:rsidR="0073062B" w:rsidRPr="00504C08" w:rsidRDefault="0073062B" w:rsidP="00C320A9">
      <w:pPr>
        <w:tabs>
          <w:tab w:val="left" w:pos="8080"/>
        </w:tabs>
        <w:contextualSpacing/>
      </w:pPr>
      <w:r w:rsidRPr="00504C08">
        <w:rPr>
          <w:rFonts w:eastAsia="Calibri" w:cs="Times New Roman"/>
          <w:b/>
        </w:rPr>
        <w:t>Научная новизна работы</w:t>
      </w:r>
      <w:r w:rsidR="00F9646D" w:rsidRPr="00504C08">
        <w:rPr>
          <w:rFonts w:eastAsia="Calibri" w:cs="Times New Roman"/>
          <w:b/>
        </w:rPr>
        <w:t xml:space="preserve"> </w:t>
      </w:r>
      <w:r w:rsidR="009B2DD1" w:rsidRPr="00504C08">
        <w:t>заключается в том, что впервые на основе широкого и разнопланового фактического материала представлена целостная и систематизированная картина функционирования категории принадлежности в языке средневековых тюркских письменных памятников. В исследовании охвачены ключевые лингвистические аспекты, имеющие актуальное значение для современного языкознания, в частности: историческая динамика аффиксов принадлежности в тюркских языках, морфологическая структура слов и словосочетаний с посессивными показателями, а также особенности их синтаксического употребления</w:t>
      </w:r>
      <w:r w:rsidR="00F9646D" w:rsidRPr="00504C08">
        <w:t>.</w:t>
      </w:r>
      <w:r w:rsidR="00C86CB7" w:rsidRPr="00504C08">
        <w:t xml:space="preserve"> Проведено комплексное исследование происхождения категории принадлежности в древнетюркском языке, которое объединяет лингвистические, исторические и культурные данные. Предложена систематизация ранних форм посессивных конструкций, основанная на анализе широкого корпуса тюркских памятников. Выделены и описаны основные этапы развития категории принадлежности, что позволяет реконструировать последовательные изменения в грамматических структурах древнетюркского языка. Этот подход является новаторским, так как учитывает исторический контекст и взаимодействие с другими языками и культурами.</w:t>
      </w:r>
      <w:r w:rsidR="00AA4F3E" w:rsidRPr="00504C08">
        <w:t xml:space="preserve"> Обоснована синтетическая природа аффиксов принадлежности. Установлено, что аффиксы принадлежности произошли из личных местоимений, первоначально выполнявших пространственные функции, что подтверждает связь между локативностью и посессивностью на ранних этапах грамматикализации. </w:t>
      </w:r>
      <w:r w:rsidR="00C86CB7" w:rsidRPr="00504C08">
        <w:t>Установлена взаимосвязь между развитием категории принадлежности и социальными структурами тюркских народов. Этот социолингвистический подход позволяет увидеть, как социальные изменения влияли на языковые процессы. Проведен анализ влияния контактных языков и культур на развитие категории принадлежности в древнетюркском языке. Исследование показывает, как заимствования и культурные взаимодействия способствовали изменениям в грамматике и лексике</w:t>
      </w:r>
      <w:r w:rsidR="00BC0594" w:rsidRPr="00504C08">
        <w:t>.</w:t>
      </w:r>
      <w:r w:rsidR="00AA4F3E" w:rsidRPr="00504C08">
        <w:t xml:space="preserve"> Предложена типология принадлежности на основе дихотомии «Я»/«не-Я». Разработанная типология позволяет исследовать грамматическую категорию принадлежности в тюркских языках средневековья (карлукская, кыпчакская, огузская группы) с учетом их синхронно-диахронических особенностей и применением методов современной лингвистики.</w:t>
      </w:r>
    </w:p>
    <w:p w14:paraId="51AFA48D" w14:textId="12BE2D41" w:rsidR="0073062B" w:rsidRPr="00504C08" w:rsidRDefault="0073062B" w:rsidP="00C320A9">
      <w:pPr>
        <w:contextualSpacing/>
      </w:pPr>
      <w:r w:rsidRPr="00504C08">
        <w:rPr>
          <w:rFonts w:eastAsia="Calibri" w:cs="Times New Roman"/>
          <w:b/>
        </w:rPr>
        <w:t xml:space="preserve">Теоретическая и практическая значимость </w:t>
      </w:r>
      <w:r w:rsidR="000F3312" w:rsidRPr="00504C08">
        <w:rPr>
          <w:rFonts w:eastAsia="Calibri" w:cs="Times New Roman"/>
          <w:b/>
        </w:rPr>
        <w:t>диссертационного исследования</w:t>
      </w:r>
      <w:r w:rsidRPr="00504C08">
        <w:rPr>
          <w:rFonts w:eastAsia="Calibri" w:cs="Times New Roman"/>
          <w:b/>
        </w:rPr>
        <w:t xml:space="preserve"> </w:t>
      </w:r>
      <w:r w:rsidR="00AC754F" w:rsidRPr="00504C08">
        <w:rPr>
          <w:rFonts w:eastAsia="Calibri" w:cs="Times New Roman"/>
        </w:rPr>
        <w:t xml:space="preserve">состоит в том, что предложенная в работе типология посессивного отождествления «Я» и «Не-Я» открывает возможность для более глубокой интерпретации категории принадлежности в памятниках письменности раннего и позднего </w:t>
      </w:r>
      <w:r w:rsidR="007A4A87" w:rsidRPr="00504C08">
        <w:rPr>
          <w:rFonts w:eastAsia="Calibri" w:cs="Times New Roman"/>
        </w:rPr>
        <w:t>с</w:t>
      </w:r>
      <w:r w:rsidR="00AC754F" w:rsidRPr="00504C08">
        <w:rPr>
          <w:rFonts w:eastAsia="Calibri" w:cs="Times New Roman"/>
        </w:rPr>
        <w:t xml:space="preserve">редневековья, относящихся к карлукской, кыпчакской и огузской подгруппам тюркских языков. Использование современных лингвистических методов анализа в синхронном и диахроническом аспектах позволяет расширить понимание механизмов формирования и развития данной категории. Полученные в ходе исследования результаты представляют ценность для дальнейшей разработки вопросов исторической грамматики и типологии тюркских языков. Кроме того, собранный и систематизированный материал </w:t>
      </w:r>
      <w:r w:rsidR="00DD3EF0" w:rsidRPr="00504C08">
        <w:rPr>
          <w:rFonts w:eastAsia="Calibri" w:cs="Times New Roman"/>
        </w:rPr>
        <w:t>может быть использован при чтении учебных курсов, таких как «Историческая грамматика тюркских языков», «Сравнительно-историческая грамматика тюркских языков», а также в рамках специализированных дисциплин, посвящённых исследованию категории принадлежности в тюркских языках</w:t>
      </w:r>
      <w:r w:rsidR="00AC754F" w:rsidRPr="00504C08">
        <w:rPr>
          <w:rFonts w:eastAsia="Calibri" w:cs="Times New Roman"/>
        </w:rPr>
        <w:t>.</w:t>
      </w:r>
    </w:p>
    <w:p w14:paraId="5A488E29" w14:textId="24DACA3E" w:rsidR="0073062B" w:rsidRPr="00504C08" w:rsidRDefault="0073062B" w:rsidP="00C320A9">
      <w:r w:rsidRPr="00504C08">
        <w:rPr>
          <w:rFonts w:eastAsia="Calibri" w:cs="Times New Roman"/>
          <w:b/>
        </w:rPr>
        <w:t xml:space="preserve">Объект </w:t>
      </w:r>
      <w:r w:rsidR="000F3312" w:rsidRPr="00504C08">
        <w:rPr>
          <w:rFonts w:eastAsia="Calibri" w:cs="Times New Roman"/>
          <w:b/>
        </w:rPr>
        <w:t>диссертационного исследования</w:t>
      </w:r>
      <w:r w:rsidRPr="00504C08">
        <w:rPr>
          <w:rFonts w:eastAsia="Calibri" w:cs="Times New Roman"/>
          <w:b/>
        </w:rPr>
        <w:t xml:space="preserve">. </w:t>
      </w:r>
      <w:r w:rsidR="00FA0D98" w:rsidRPr="00504C08">
        <w:t>Объектом исследования в данной работе является категория принадлежности в древнетюркских памятниках письменности.</w:t>
      </w:r>
    </w:p>
    <w:p w14:paraId="02D05773" w14:textId="788D65C4" w:rsidR="00FA0D98" w:rsidRPr="00504C08" w:rsidRDefault="0073062B" w:rsidP="00C320A9">
      <w:pPr>
        <w:rPr>
          <w:rFonts w:eastAsia="Calibri" w:cs="Times New Roman"/>
        </w:rPr>
      </w:pPr>
      <w:r w:rsidRPr="00504C08">
        <w:rPr>
          <w:rFonts w:eastAsia="Calibri" w:cs="Times New Roman"/>
          <w:b/>
        </w:rPr>
        <w:t xml:space="preserve">Предмет </w:t>
      </w:r>
      <w:r w:rsidR="000F3312" w:rsidRPr="00504C08">
        <w:rPr>
          <w:rFonts w:eastAsia="Calibri" w:cs="Times New Roman"/>
          <w:b/>
        </w:rPr>
        <w:t>диссертационного исследования</w:t>
      </w:r>
      <w:r w:rsidRPr="00504C08">
        <w:rPr>
          <w:rFonts w:eastAsia="Calibri" w:cs="Times New Roman"/>
          <w:b/>
        </w:rPr>
        <w:t xml:space="preserve">. </w:t>
      </w:r>
      <w:r w:rsidR="00FA0D98" w:rsidRPr="00504C08">
        <w:t xml:space="preserve">Предметной областью исследования являются </w:t>
      </w:r>
      <w:r w:rsidR="00997216" w:rsidRPr="00504C08">
        <w:t>особенности посессивного мышления древних тюрков, а также происхождение, развитие и функционирование аффиксов принадлежности в тюркских языках в их историко-культурном и лингвистическом контексте</w:t>
      </w:r>
      <w:r w:rsidRPr="00504C08">
        <w:rPr>
          <w:rFonts w:eastAsia="Calibri" w:cs="Times New Roman"/>
        </w:rPr>
        <w:t>.</w:t>
      </w:r>
    </w:p>
    <w:p w14:paraId="1AFB9A8E" w14:textId="255CDBCF" w:rsidR="00AC754F" w:rsidRPr="00504C08" w:rsidRDefault="00FA0D98" w:rsidP="00C320A9">
      <w:pPr>
        <w:ind w:right="-1" w:firstLine="708"/>
      </w:pPr>
      <w:r w:rsidRPr="00504C08">
        <w:rPr>
          <w:b/>
          <w:bCs/>
        </w:rPr>
        <w:t>Методологическую основу исследования</w:t>
      </w:r>
      <w:r w:rsidRPr="00504C08">
        <w:t xml:space="preserve"> составили труды известных зарубежных и отечественных </w:t>
      </w:r>
      <w:r w:rsidR="0034345A" w:rsidRPr="00504C08">
        <w:t>ученых</w:t>
      </w:r>
      <w:r w:rsidRPr="00504C08">
        <w:t xml:space="preserve"> (</w:t>
      </w:r>
      <w:r w:rsidR="003C0146" w:rsidRPr="00504C08">
        <w:t>Л. Леви-Брюль (</w:t>
      </w:r>
      <w:r w:rsidR="00EA4D20" w:rsidRPr="00504C08">
        <w:t xml:space="preserve">1930, </w:t>
      </w:r>
      <w:r w:rsidR="003C0146" w:rsidRPr="00504C08">
        <w:t>1950)</w:t>
      </w:r>
      <w:r w:rsidR="00F3191B" w:rsidRPr="00504C08">
        <w:t xml:space="preserve"> [1</w:t>
      </w:r>
      <w:r w:rsidR="002C7EA2">
        <w:rPr>
          <w:lang w:val="kk-KZ"/>
        </w:rPr>
        <w:t xml:space="preserve">, </w:t>
      </w:r>
      <w:r w:rsidR="00F3191B" w:rsidRPr="00504C08">
        <w:t>2]</w:t>
      </w:r>
      <w:r w:rsidR="003C0146" w:rsidRPr="00504C08">
        <w:t>, К.</w:t>
      </w:r>
      <w:r w:rsidR="002C7EA2">
        <w:rPr>
          <w:lang w:val="kk-KZ"/>
        </w:rPr>
        <w:t> </w:t>
      </w:r>
      <w:r w:rsidR="003C0146" w:rsidRPr="00504C08">
        <w:t>Леви-Стросс (1994)</w:t>
      </w:r>
      <w:r w:rsidR="00F3191B" w:rsidRPr="00504C08">
        <w:t xml:space="preserve"> [3]</w:t>
      </w:r>
      <w:r w:rsidR="003C0146" w:rsidRPr="00504C08">
        <w:t>, Х. Сэйлер (1983)</w:t>
      </w:r>
      <w:r w:rsidR="00F3191B" w:rsidRPr="00504C08">
        <w:t xml:space="preserve"> [4]</w:t>
      </w:r>
      <w:r w:rsidR="003C0146" w:rsidRPr="00504C08">
        <w:t>, Б. Х</w:t>
      </w:r>
      <w:r w:rsidR="005D7CDB" w:rsidRPr="00504C08">
        <w:t>айне</w:t>
      </w:r>
      <w:r w:rsidR="003C0146" w:rsidRPr="00504C08">
        <w:t xml:space="preserve"> (1997)</w:t>
      </w:r>
      <w:r w:rsidR="00F3191B" w:rsidRPr="00504C08">
        <w:t xml:space="preserve"> [5]</w:t>
      </w:r>
      <w:r w:rsidR="003C0146" w:rsidRPr="00504C08">
        <w:t xml:space="preserve">, </w:t>
      </w:r>
      <w:r w:rsidRPr="00504C08">
        <w:t>Н.А.</w:t>
      </w:r>
      <w:r w:rsidR="002C7EA2">
        <w:rPr>
          <w:lang w:val="kk-KZ"/>
        </w:rPr>
        <w:t> </w:t>
      </w:r>
      <w:r w:rsidRPr="00504C08">
        <w:t>Баскаков</w:t>
      </w:r>
      <w:r w:rsidR="000F245E" w:rsidRPr="00504C08">
        <w:t xml:space="preserve"> (1952, 1975)</w:t>
      </w:r>
      <w:r w:rsidR="00E1645E" w:rsidRPr="00504C08">
        <w:t xml:space="preserve"> [6</w:t>
      </w:r>
      <w:r w:rsidR="002C7EA2">
        <w:rPr>
          <w:lang w:val="kk-KZ"/>
        </w:rPr>
        <w:t>-8</w:t>
      </w:r>
      <w:r w:rsidR="00E1645E" w:rsidRPr="00504C08">
        <w:t>]</w:t>
      </w:r>
      <w:r w:rsidRPr="00504C08">
        <w:t>, Э.Р. Тенишев</w:t>
      </w:r>
      <w:r w:rsidR="000F245E" w:rsidRPr="00504C08">
        <w:t xml:space="preserve"> (1988)</w:t>
      </w:r>
      <w:r w:rsidR="00920F7C" w:rsidRPr="00504C08">
        <w:t xml:space="preserve"> [9]</w:t>
      </w:r>
      <w:r w:rsidRPr="00504C08">
        <w:t>, Н.К. Дмитриев</w:t>
      </w:r>
      <w:r w:rsidR="000F245E" w:rsidRPr="00504C08">
        <w:t xml:space="preserve"> (1940, 1948, 1956)</w:t>
      </w:r>
      <w:r w:rsidR="00920F7C" w:rsidRPr="00504C08">
        <w:t xml:space="preserve"> [10</w:t>
      </w:r>
      <w:r w:rsidR="002C7EA2">
        <w:rPr>
          <w:lang w:val="kk-KZ"/>
        </w:rPr>
        <w:t>-</w:t>
      </w:r>
      <w:r w:rsidR="00920F7C" w:rsidRPr="00504C08">
        <w:t>12]</w:t>
      </w:r>
      <w:r w:rsidRPr="00504C08">
        <w:t>, А.Н. Кононов</w:t>
      </w:r>
      <w:r w:rsidR="009D78C8" w:rsidRPr="00504C08">
        <w:t xml:space="preserve"> (1956, 1960)</w:t>
      </w:r>
      <w:r w:rsidR="00A563F3" w:rsidRPr="00504C08">
        <w:t xml:space="preserve"> [13</w:t>
      </w:r>
      <w:r w:rsidR="002C7EA2">
        <w:rPr>
          <w:lang w:val="kk-KZ"/>
        </w:rPr>
        <w:t>,</w:t>
      </w:r>
      <w:r w:rsidR="00A563F3" w:rsidRPr="00504C08">
        <w:t xml:space="preserve"> 14]</w:t>
      </w:r>
      <w:r w:rsidRPr="00504C08">
        <w:t>, Г.И. Рамстедт</w:t>
      </w:r>
      <w:r w:rsidR="009D78C8" w:rsidRPr="00504C08">
        <w:t xml:space="preserve"> (1957)</w:t>
      </w:r>
      <w:r w:rsidR="00A563F3" w:rsidRPr="00504C08">
        <w:t xml:space="preserve"> [15]</w:t>
      </w:r>
      <w:r w:rsidRPr="00504C08">
        <w:t>, Э.В. Севортян</w:t>
      </w:r>
      <w:r w:rsidR="009D78C8" w:rsidRPr="00504C08">
        <w:t xml:space="preserve"> (1956, 1971)</w:t>
      </w:r>
      <w:r w:rsidR="00A563F3" w:rsidRPr="00504C08">
        <w:t xml:space="preserve"> [16</w:t>
      </w:r>
      <w:r w:rsidR="002C7EA2">
        <w:rPr>
          <w:lang w:val="kk-KZ"/>
        </w:rPr>
        <w:t>,</w:t>
      </w:r>
      <w:r w:rsidR="00A563F3" w:rsidRPr="00504C08">
        <w:t xml:space="preserve"> 17]</w:t>
      </w:r>
      <w:r w:rsidRPr="00504C08">
        <w:t>, Б.А. Серебренников</w:t>
      </w:r>
      <w:r w:rsidR="009D78C8" w:rsidRPr="00504C08">
        <w:t xml:space="preserve"> (1986)</w:t>
      </w:r>
      <w:r w:rsidRPr="00504C08">
        <w:t>, А.М.</w:t>
      </w:r>
      <w:r w:rsidR="002C7EA2">
        <w:rPr>
          <w:lang w:val="kk-KZ"/>
        </w:rPr>
        <w:t> </w:t>
      </w:r>
      <w:r w:rsidRPr="00504C08">
        <w:t>Щербак</w:t>
      </w:r>
      <w:r w:rsidR="009D78C8" w:rsidRPr="00504C08">
        <w:t xml:space="preserve"> (19</w:t>
      </w:r>
      <w:r w:rsidR="00F55A6A" w:rsidRPr="00504C08">
        <w:t>70</w:t>
      </w:r>
      <w:r w:rsidR="009D78C8" w:rsidRPr="00504C08">
        <w:t>)</w:t>
      </w:r>
      <w:r w:rsidR="00A563F3" w:rsidRPr="00504C08">
        <w:t xml:space="preserve"> [1</w:t>
      </w:r>
      <w:r w:rsidR="00EC53E2" w:rsidRPr="00504C08">
        <w:t>8</w:t>
      </w:r>
      <w:r w:rsidR="00A563F3" w:rsidRPr="00504C08">
        <w:t>]</w:t>
      </w:r>
      <w:r w:rsidRPr="00504C08">
        <w:t>, Л. Йохансон</w:t>
      </w:r>
      <w:r w:rsidR="00F55A6A" w:rsidRPr="00504C08">
        <w:t xml:space="preserve"> (2021)</w:t>
      </w:r>
      <w:r w:rsidR="00EC53E2" w:rsidRPr="00504C08">
        <w:t xml:space="preserve"> [19]</w:t>
      </w:r>
      <w:r w:rsidRPr="00504C08">
        <w:t>, Т. Текин</w:t>
      </w:r>
      <w:r w:rsidR="00F55A6A" w:rsidRPr="00504C08">
        <w:t xml:space="preserve"> (1998, 2003</w:t>
      </w:r>
      <w:r w:rsidR="00646706" w:rsidRPr="00504C08">
        <w:t>, 2013</w:t>
      </w:r>
      <w:r w:rsidR="00F55A6A" w:rsidRPr="00504C08">
        <w:t>)</w:t>
      </w:r>
      <w:r w:rsidR="00646706" w:rsidRPr="00504C08">
        <w:t xml:space="preserve"> [20</w:t>
      </w:r>
      <w:r w:rsidR="002C7EA2">
        <w:rPr>
          <w:lang w:val="kk-KZ"/>
        </w:rPr>
        <w:t>-</w:t>
      </w:r>
      <w:r w:rsidR="00646706" w:rsidRPr="00504C08">
        <w:t>23]</w:t>
      </w:r>
      <w:r w:rsidRPr="00504C08">
        <w:t xml:space="preserve">, М. Эрдал </w:t>
      </w:r>
      <w:r w:rsidR="00F55A6A" w:rsidRPr="00504C08">
        <w:t>(2004)</w:t>
      </w:r>
      <w:r w:rsidR="00EA2440" w:rsidRPr="00504C08">
        <w:t xml:space="preserve"> [24]</w:t>
      </w:r>
      <w:r w:rsidR="00F55A6A" w:rsidRPr="00504C08">
        <w:t xml:space="preserve"> </w:t>
      </w:r>
      <w:r w:rsidRPr="00504C08">
        <w:t xml:space="preserve">и др.). </w:t>
      </w:r>
    </w:p>
    <w:p w14:paraId="1E92650C" w14:textId="4667E651" w:rsidR="00AC754F" w:rsidRPr="00504C08" w:rsidRDefault="00AC754F" w:rsidP="00C320A9">
      <w:pPr>
        <w:ind w:right="-1" w:firstLine="708"/>
        <w:rPr>
          <w:rFonts w:eastAsia="Times New Roman" w:cs="Times New Roman"/>
          <w:szCs w:val="28"/>
          <w:lang w:eastAsia="ru-RU"/>
        </w:rPr>
      </w:pPr>
      <w:r w:rsidRPr="00504C08">
        <w:rPr>
          <w:rFonts w:eastAsia="Times New Roman" w:cs="Times New Roman"/>
          <w:szCs w:val="28"/>
          <w:lang w:eastAsia="ru-RU"/>
        </w:rPr>
        <w:t>Для достижения поставленных целей в работе применяется методология диахронного анализа, направленного на выявление происхождения аффиксов принадлежности в тюркских языках. Одновременно используются элементы концептуального анализа мышления, позволяющие реконструировать особенности посессивного восприятия мира у древних тюрков, что находит отражение в морфологических средствах, представленных в древнейших рунических надписях.</w:t>
      </w:r>
    </w:p>
    <w:p w14:paraId="20A63E83" w14:textId="3A465364" w:rsidR="00FA0D98" w:rsidRPr="00504C08" w:rsidRDefault="00AC754F" w:rsidP="00C320A9">
      <w:pPr>
        <w:ind w:right="-1" w:firstLine="708"/>
        <w:rPr>
          <w:rFonts w:eastAsia="Times New Roman" w:cs="Times New Roman"/>
          <w:szCs w:val="28"/>
          <w:lang w:eastAsia="ru-RU"/>
        </w:rPr>
      </w:pPr>
      <w:r w:rsidRPr="00504C08">
        <w:rPr>
          <w:rFonts w:eastAsia="Times New Roman" w:cs="Times New Roman"/>
          <w:szCs w:val="28"/>
          <w:lang w:eastAsia="ru-RU"/>
        </w:rPr>
        <w:t>Во второй половине XX века в сравнительно-историческом методе лингвистики произошли значительные изменения. Если ранее основное внимание уделялось установлению родственных связей между языками и преимущественно анализировались гомогенные языковые явления, то впоследствии в научную практику стали активно внедряться принципы функциональной грамматики, что позволило анализировать функции языковых форм в их историческом развитии. Наряду с этим, наблюдается тенденция интеграции синхронного и диахронного подходов, а также возрастающий интерес к выявлению внутренних причинно-следственных связей и факторов, детерминирующих языковые изменения. В контексте настоящего исследования подобный подход позволяет по-новому рассмотреть процесс становления категории принадлежности в древнетюркском языке, в том числе через реконструкцию гипотетических праформ соответствующих аффиксов</w:t>
      </w:r>
      <w:r w:rsidR="00FA0D98" w:rsidRPr="00504C08">
        <w:rPr>
          <w:rFonts w:eastAsia="Times New Roman" w:cs="Times New Roman"/>
          <w:szCs w:val="28"/>
          <w:lang w:eastAsia="ru-RU"/>
        </w:rPr>
        <w:t>.</w:t>
      </w:r>
    </w:p>
    <w:p w14:paraId="465F68EE" w14:textId="5C3255EA" w:rsidR="00AC754F" w:rsidRPr="00504C08" w:rsidRDefault="00AC754F" w:rsidP="00C320A9">
      <w:pPr>
        <w:shd w:val="clear" w:color="auto" w:fill="FFFFFF"/>
        <w:ind w:right="-1" w:firstLine="708"/>
        <w:contextualSpacing/>
        <w:rPr>
          <w:rFonts w:eastAsia="Times New Roman" w:cs="Times New Roman"/>
          <w:szCs w:val="28"/>
          <w:lang w:eastAsia="ru-RU"/>
        </w:rPr>
      </w:pPr>
      <w:r w:rsidRPr="00BF0B17">
        <w:rPr>
          <w:rFonts w:eastAsia="Times New Roman" w:cs="Times New Roman"/>
          <w:szCs w:val="28"/>
          <w:lang w:eastAsia="ru-RU"/>
        </w:rPr>
        <w:t>Для выявления особенностей посессивного мышления у древних тюрков в данной работе применяется методологический подход, разработанный Л.</w:t>
      </w:r>
      <w:r w:rsidR="002C7EA2" w:rsidRPr="00BF0B17">
        <w:rPr>
          <w:rFonts w:eastAsia="Times New Roman" w:cs="Times New Roman"/>
          <w:szCs w:val="28"/>
          <w:lang w:val="kk-KZ" w:eastAsia="ru-RU"/>
        </w:rPr>
        <w:t> </w:t>
      </w:r>
      <w:r w:rsidRPr="00BF0B17">
        <w:rPr>
          <w:rFonts w:eastAsia="Times New Roman" w:cs="Times New Roman"/>
          <w:szCs w:val="28"/>
          <w:lang w:eastAsia="ru-RU"/>
        </w:rPr>
        <w:t>Леви-Брюлем [</w:t>
      </w:r>
      <w:r w:rsidR="00F3191B" w:rsidRPr="00BF0B17">
        <w:rPr>
          <w:rFonts w:eastAsia="Times New Roman" w:cs="Times New Roman"/>
          <w:szCs w:val="28"/>
          <w:lang w:eastAsia="ru-RU"/>
        </w:rPr>
        <w:t>1</w:t>
      </w:r>
      <w:r w:rsidR="00BF0B17" w:rsidRPr="00BF0B17">
        <w:rPr>
          <w:rFonts w:eastAsia="Times New Roman" w:cs="Times New Roman"/>
          <w:szCs w:val="28"/>
          <w:lang w:eastAsia="ru-RU"/>
        </w:rPr>
        <w:t>, с. 4-362</w:t>
      </w:r>
      <w:r w:rsidRPr="00BF0B17">
        <w:rPr>
          <w:rFonts w:eastAsia="Times New Roman" w:cs="Times New Roman"/>
          <w:szCs w:val="28"/>
          <w:lang w:eastAsia="ru-RU"/>
        </w:rPr>
        <w:t>] и К. Леви-Строссом [</w:t>
      </w:r>
      <w:r w:rsidR="00F3191B" w:rsidRPr="00BF0B17">
        <w:rPr>
          <w:rFonts w:eastAsia="Times New Roman" w:cs="Times New Roman"/>
          <w:szCs w:val="28"/>
          <w:lang w:eastAsia="ru-RU"/>
        </w:rPr>
        <w:t>3</w:t>
      </w:r>
      <w:r w:rsidRPr="00BF0B17">
        <w:rPr>
          <w:rFonts w:eastAsia="Times New Roman" w:cs="Times New Roman"/>
          <w:szCs w:val="28"/>
          <w:lang w:eastAsia="ru-RU"/>
        </w:rPr>
        <w:t xml:space="preserve">, с. 111]. В своей концепции </w:t>
      </w:r>
      <w:r w:rsidRPr="00504C08">
        <w:rPr>
          <w:rFonts w:eastAsia="Times New Roman" w:cs="Times New Roman"/>
          <w:szCs w:val="28"/>
          <w:lang w:eastAsia="ru-RU"/>
        </w:rPr>
        <w:t xml:space="preserve">Л. Леви-Брюль рассматривает ментальность архаических обществ как </w:t>
      </w:r>
      <w:r w:rsidR="00633FEB" w:rsidRPr="00504C08">
        <w:rPr>
          <w:rFonts w:eastAsia="Times New Roman" w:cs="Times New Roman"/>
          <w:szCs w:val="28"/>
          <w:lang w:eastAsia="ru-RU"/>
        </w:rPr>
        <w:t>совокупность устойчивых коллективных представлений, закреплённых в социальной практике. В контексте данного исследования это понятие интерпретируется в расширенном смысле как совокупность коллективных посессивных установок, характерных для конкретного рода или племени и определяющих их восприятие социальной действительности. Основываясь на теории Э.</w:t>
      </w:r>
      <w:r w:rsidR="002C7EA2">
        <w:rPr>
          <w:rFonts w:eastAsia="Times New Roman" w:cs="Times New Roman"/>
          <w:szCs w:val="28"/>
          <w:lang w:val="kk-KZ" w:eastAsia="ru-RU"/>
        </w:rPr>
        <w:t> </w:t>
      </w:r>
      <w:r w:rsidR="00633FEB" w:rsidRPr="00504C08">
        <w:rPr>
          <w:rFonts w:eastAsia="Times New Roman" w:cs="Times New Roman"/>
          <w:szCs w:val="28"/>
          <w:lang w:eastAsia="ru-RU"/>
        </w:rPr>
        <w:t xml:space="preserve">Дюркгейма о </w:t>
      </w:r>
      <w:r w:rsidR="00633FEB" w:rsidRPr="00504C08">
        <w:rPr>
          <w:rFonts w:eastAsia="Times New Roman" w:cs="Times New Roman"/>
          <w:i/>
          <w:iCs/>
          <w:szCs w:val="28"/>
          <w:lang w:eastAsia="ru-RU"/>
        </w:rPr>
        <w:t>коллективных представлениях</w:t>
      </w:r>
      <w:r w:rsidR="00633FEB" w:rsidRPr="00504C08">
        <w:rPr>
          <w:rFonts w:eastAsia="Times New Roman" w:cs="Times New Roman"/>
          <w:szCs w:val="28"/>
          <w:lang w:eastAsia="ru-RU"/>
        </w:rPr>
        <w:t xml:space="preserve">, совокупности верований, норм и эмоциональных установок, разделяемых членами общества и функционирующих независимо от индивидуального сознания, Л. Леви-Брюль акцентирует внимание на особенностях подобного типа мышления. Среди них он выделяет повышенную эмоциональность и устойчивость к логическим несоответствиям. Учёный вводит понятие </w:t>
      </w:r>
      <w:r w:rsidR="00633FEB" w:rsidRPr="00504C08">
        <w:rPr>
          <w:rFonts w:eastAsia="Times New Roman" w:cs="Times New Roman"/>
          <w:i/>
          <w:iCs/>
          <w:szCs w:val="28"/>
          <w:lang w:eastAsia="ru-RU"/>
        </w:rPr>
        <w:t>пралогического мышления</w:t>
      </w:r>
      <w:r w:rsidR="00633FEB" w:rsidRPr="00504C08">
        <w:rPr>
          <w:rFonts w:eastAsia="Times New Roman" w:cs="Times New Roman"/>
          <w:szCs w:val="28"/>
          <w:lang w:eastAsia="ru-RU"/>
        </w:rPr>
        <w:t>, в основе которого лежит приоритет коллективного восприятия над индивидуальным. Центральным элементом пралогического сознания является закон сопричастности, выражающий стремление личности к включённости и принадлежности в пределах своей социальной группы</w:t>
      </w:r>
      <w:r w:rsidRPr="00504C08">
        <w:rPr>
          <w:rFonts w:eastAsia="Times New Roman" w:cs="Times New Roman"/>
          <w:szCs w:val="28"/>
          <w:lang w:eastAsia="ru-RU"/>
        </w:rPr>
        <w:t>. Согласно этому принципу, каждый человек воспринимается как носитель неотъемлемой связи с родовой структурой.</w:t>
      </w:r>
    </w:p>
    <w:p w14:paraId="51F252D1" w14:textId="66194C83" w:rsidR="00633FEB" w:rsidRPr="00504C08" w:rsidRDefault="00AC754F" w:rsidP="00C320A9">
      <w:pPr>
        <w:shd w:val="clear" w:color="auto" w:fill="FFFFFF"/>
        <w:ind w:right="-1" w:firstLine="708"/>
        <w:contextualSpacing/>
        <w:rPr>
          <w:rFonts w:eastAsia="Times New Roman" w:cs="Times New Roman"/>
          <w:szCs w:val="28"/>
          <w:lang w:eastAsia="ru-RU"/>
        </w:rPr>
      </w:pPr>
      <w:r w:rsidRPr="00504C08">
        <w:rPr>
          <w:rFonts w:eastAsia="Times New Roman" w:cs="Times New Roman"/>
          <w:szCs w:val="28"/>
          <w:lang w:eastAsia="ru-RU"/>
        </w:rPr>
        <w:t xml:space="preserve">По мере развития общества коллективные представления начинают трансформироваться в сторону индивидуализированных форм восприятия, что ведёт к формированию личностной идентичности и более отчётливому осознанию посессивных отношений между индивидами. На этом этапе человек начинает дифференцировать себя от социальной группы, </w:t>
      </w:r>
      <w:r w:rsidR="00633FEB" w:rsidRPr="00504C08">
        <w:rPr>
          <w:rFonts w:eastAsia="Times New Roman" w:cs="Times New Roman"/>
          <w:szCs w:val="28"/>
          <w:lang w:eastAsia="ru-RU"/>
        </w:rPr>
        <w:t>к которой он принадлежит, при этом не теряя чувства сопричастности и принадлежности к ней. Процесс осмысления внешнего мира и самоидентификации субъекта осуществляется как неразрывное целое.</w:t>
      </w:r>
    </w:p>
    <w:p w14:paraId="585FECB3" w14:textId="77777777" w:rsidR="00633FEB" w:rsidRPr="00504C08" w:rsidRDefault="00633FEB" w:rsidP="00C320A9">
      <w:pPr>
        <w:shd w:val="clear" w:color="auto" w:fill="FFFFFF"/>
        <w:ind w:right="-1" w:firstLine="708"/>
        <w:contextualSpacing/>
        <w:rPr>
          <w:rFonts w:eastAsia="Times New Roman" w:cs="Times New Roman"/>
          <w:szCs w:val="28"/>
          <w:lang w:eastAsia="ru-RU"/>
        </w:rPr>
      </w:pPr>
      <w:r w:rsidRPr="00504C08">
        <w:rPr>
          <w:rFonts w:eastAsia="Times New Roman" w:cs="Times New Roman"/>
          <w:szCs w:val="28"/>
          <w:lang w:eastAsia="ru-RU"/>
        </w:rPr>
        <w:t>Согласно концепции К. Леви-Стросса, основная функция мышления заключается в систематизации окружающей реальности посредством бинарных оппозиций. Одним из центральных противопоставлений в этой системе является дихотомия «Я» и «Не-Я», лежащая в основании посессивного типа мышления.</w:t>
      </w:r>
    </w:p>
    <w:p w14:paraId="73086185" w14:textId="142048B3" w:rsidR="00633FEB" w:rsidRPr="00504C08" w:rsidRDefault="00633FEB" w:rsidP="00C320A9">
      <w:pPr>
        <w:shd w:val="clear" w:color="auto" w:fill="FFFFFF"/>
        <w:ind w:right="-1" w:firstLine="708"/>
        <w:contextualSpacing/>
        <w:rPr>
          <w:rFonts w:eastAsia="Times New Roman" w:cs="Times New Roman"/>
          <w:szCs w:val="28"/>
          <w:lang w:eastAsia="ru-RU"/>
        </w:rPr>
      </w:pPr>
      <w:r w:rsidRPr="00504C08">
        <w:rPr>
          <w:rFonts w:eastAsia="Times New Roman" w:cs="Times New Roman"/>
          <w:szCs w:val="28"/>
          <w:lang w:eastAsia="ru-RU"/>
        </w:rPr>
        <w:t>Применение сравнительно-исторического метода в сочетании с когнитивно-семантическим подходом к исследованию понятийных структур позволило выявить ведущую роль коллективного сознания в становлении и развитии категории принадлежности в древнетюркском языке. Эта грамматико-семантическая категория, зародившаяся ещё на ранних этапах общественно-языкового развития, сохраняет свои структурные элементы и в современных тюркских языках.</w:t>
      </w:r>
    </w:p>
    <w:p w14:paraId="7BF71C72" w14:textId="3591C7C1" w:rsidR="00AC754F" w:rsidRPr="00504C08" w:rsidRDefault="00633FEB" w:rsidP="00C320A9">
      <w:pPr>
        <w:shd w:val="clear" w:color="auto" w:fill="FFFFFF"/>
        <w:ind w:right="-1" w:firstLine="708"/>
        <w:contextualSpacing/>
        <w:rPr>
          <w:rFonts w:eastAsia="Times New Roman" w:cs="Times New Roman"/>
          <w:szCs w:val="28"/>
          <w:lang w:eastAsia="ru-RU"/>
        </w:rPr>
      </w:pPr>
      <w:r w:rsidRPr="00504C08">
        <w:rPr>
          <w:rFonts w:eastAsia="Times New Roman" w:cs="Times New Roman"/>
          <w:szCs w:val="28"/>
          <w:lang w:eastAsia="ru-RU"/>
        </w:rPr>
        <w:t>Следует отметить, что коллективизм, как характерная черта древнетюркского языкового мышления, проявлялся в слабой степени дифференциации между «Я» и «Не-Я», что указывает на преобладание интегративного восприятия социальной и индивидуальной идентичности</w:t>
      </w:r>
      <w:r w:rsidR="00AC754F" w:rsidRPr="00504C08">
        <w:rPr>
          <w:rFonts w:eastAsia="Times New Roman" w:cs="Times New Roman"/>
          <w:szCs w:val="28"/>
          <w:lang w:eastAsia="ru-RU"/>
        </w:rPr>
        <w:t>. Иными словами, границы между индивидуальным и внешним ещё не были чётко осознаны. Однако именно на этом этапе начинается зарождение личностного восприятия: человек начинает выстраивать отношение к миру через призму обладания и необладания: «моё» и «не моё», «то, что мне принадлежит» и «то, что принадлежит другим», «желаемое» и «нежелательное». Это свидетельствует о первых шагах к формированию индивидуальной рефлексии и идентичности.</w:t>
      </w:r>
    </w:p>
    <w:p w14:paraId="44297036" w14:textId="54FC3250" w:rsidR="00AC754F" w:rsidRPr="00504C08" w:rsidRDefault="00AC754F" w:rsidP="00C320A9">
      <w:pPr>
        <w:tabs>
          <w:tab w:val="left" w:pos="8080"/>
        </w:tabs>
        <w:contextualSpacing/>
        <w:rPr>
          <w:rFonts w:eastAsia="Times New Roman" w:cs="Times New Roman"/>
          <w:szCs w:val="28"/>
          <w:lang w:eastAsia="ru-RU"/>
        </w:rPr>
      </w:pPr>
      <w:r w:rsidRPr="00504C08">
        <w:rPr>
          <w:rFonts w:eastAsia="Times New Roman" w:cs="Times New Roman"/>
          <w:szCs w:val="28"/>
          <w:lang w:eastAsia="ru-RU"/>
        </w:rPr>
        <w:t>Подобное осмысление внутреннего опыта, стремление зафиксировать своё «Я» во времени и пространстве, несмотря на их изменчивость, указывает на глубокие когнитивные преобразования, происходившие в ментальности древнего человека. Всё это лежит в основе формирования посессивных структур в языке как отражения внутреннего мира и социальной организации.</w:t>
      </w:r>
    </w:p>
    <w:p w14:paraId="763CDEA2" w14:textId="51D56FD3" w:rsidR="00AC754F" w:rsidRPr="00504C08" w:rsidRDefault="0073062B" w:rsidP="00C320A9">
      <w:pPr>
        <w:tabs>
          <w:tab w:val="left" w:pos="8080"/>
        </w:tabs>
        <w:contextualSpacing/>
        <w:rPr>
          <w:rFonts w:eastAsia="Calibri" w:cs="Times New Roman"/>
        </w:rPr>
      </w:pPr>
      <w:r w:rsidRPr="00504C08">
        <w:rPr>
          <w:rFonts w:eastAsia="Calibri" w:cs="Times New Roman"/>
          <w:b/>
        </w:rPr>
        <w:t xml:space="preserve">Источники </w:t>
      </w:r>
      <w:r w:rsidR="000F3312" w:rsidRPr="00504C08">
        <w:rPr>
          <w:rFonts w:eastAsia="Calibri" w:cs="Times New Roman"/>
          <w:b/>
        </w:rPr>
        <w:t>диссертационного исследования</w:t>
      </w:r>
      <w:r w:rsidRPr="00504C08">
        <w:rPr>
          <w:rFonts w:eastAsia="Calibri" w:cs="Times New Roman"/>
          <w:b/>
        </w:rPr>
        <w:t xml:space="preserve">. </w:t>
      </w:r>
      <w:r w:rsidRPr="00504C08">
        <w:rPr>
          <w:rFonts w:eastAsia="Calibri" w:cs="Times New Roman"/>
        </w:rPr>
        <w:t>Теоретическую базу исследования составили труды отечественных и зарубежных</w:t>
      </w:r>
      <w:r w:rsidR="00A02069" w:rsidRPr="00504C08">
        <w:rPr>
          <w:rFonts w:eastAsia="Calibri" w:cs="Times New Roman"/>
        </w:rPr>
        <w:t xml:space="preserve"> </w:t>
      </w:r>
      <w:r w:rsidRPr="00504C08">
        <w:rPr>
          <w:rFonts w:eastAsia="Calibri" w:cs="Times New Roman"/>
        </w:rPr>
        <w:t>тюркологов</w:t>
      </w:r>
      <w:r w:rsidR="00A02069" w:rsidRPr="00504C08">
        <w:rPr>
          <w:rFonts w:eastAsia="Calibri" w:cs="Times New Roman"/>
        </w:rPr>
        <w:t xml:space="preserve">, лингвистов и археологов, таких ученых как </w:t>
      </w:r>
      <w:r w:rsidR="00EA2440" w:rsidRPr="00504C08">
        <w:t>Л. Леви-Брюль (</w:t>
      </w:r>
      <w:r w:rsidR="00EA4D20" w:rsidRPr="00504C08">
        <w:t xml:space="preserve">1930, </w:t>
      </w:r>
      <w:r w:rsidR="00EA2440" w:rsidRPr="00504C08">
        <w:t>1950), К.</w:t>
      </w:r>
      <w:r w:rsidR="002C7EA2">
        <w:rPr>
          <w:lang w:val="kk-KZ"/>
        </w:rPr>
        <w:t> </w:t>
      </w:r>
      <w:r w:rsidR="00EA2440" w:rsidRPr="00504C08">
        <w:t>Леви-Стросс (1994), Х. Сэйлер (1983), Б. Хайне (1997), Н.А. Баскаков (1952, 1975), Э.Р. Тенишев (1988), Н.К. Дмитриев (1940, 1948, 1956), А.Н. Кононов (1956, 1960), Г.И. Рамстедт (1957), Э.В. Севортян (1956, 1971), Б.А.</w:t>
      </w:r>
      <w:r w:rsidR="002C7EA2">
        <w:rPr>
          <w:lang w:val="kk-KZ"/>
        </w:rPr>
        <w:t> </w:t>
      </w:r>
      <w:r w:rsidR="00EA2440" w:rsidRPr="00504C08">
        <w:t xml:space="preserve">Серебренников (1986), А.М. Щербак (1970), Л. Йохансон (2021), Т. Текин (1998, 2003, 2013), М. Эрдал (2004), </w:t>
      </w:r>
      <w:r w:rsidR="00A02069" w:rsidRPr="00504C08">
        <w:rPr>
          <w:rFonts w:eastAsia="Calibri" w:cs="Times New Roman"/>
        </w:rPr>
        <w:t>И.А. Невская</w:t>
      </w:r>
      <w:r w:rsidR="003C0146" w:rsidRPr="00504C08">
        <w:rPr>
          <w:rFonts w:eastAsia="Calibri" w:cs="Times New Roman"/>
        </w:rPr>
        <w:t xml:space="preserve"> (2014)</w:t>
      </w:r>
      <w:r w:rsidR="00EA2440" w:rsidRPr="00504C08">
        <w:rPr>
          <w:rFonts w:eastAsia="Calibri" w:cs="Times New Roman"/>
        </w:rPr>
        <w:t xml:space="preserve"> [25]</w:t>
      </w:r>
      <w:r w:rsidR="00A02069" w:rsidRPr="00504C08">
        <w:rPr>
          <w:rFonts w:eastAsia="Calibri" w:cs="Times New Roman"/>
        </w:rPr>
        <w:t xml:space="preserve">, </w:t>
      </w:r>
      <w:r w:rsidR="00CE6A7B" w:rsidRPr="00504C08">
        <w:rPr>
          <w:rFonts w:eastAsia="Calibri" w:cs="Times New Roman"/>
        </w:rPr>
        <w:t>А</w:t>
      </w:r>
      <w:r w:rsidR="00A02069" w:rsidRPr="00504C08">
        <w:rPr>
          <w:rFonts w:eastAsia="Calibri" w:cs="Times New Roman"/>
        </w:rPr>
        <w:t>.</w:t>
      </w:r>
      <w:r w:rsidR="00CE6A7B" w:rsidRPr="00504C08">
        <w:rPr>
          <w:rFonts w:eastAsia="Calibri" w:cs="Times New Roman"/>
        </w:rPr>
        <w:t>В</w:t>
      </w:r>
      <w:r w:rsidR="00A02069" w:rsidRPr="00504C08">
        <w:rPr>
          <w:rFonts w:eastAsia="Calibri" w:cs="Times New Roman"/>
        </w:rPr>
        <w:t xml:space="preserve">. </w:t>
      </w:r>
      <w:r w:rsidR="00CE6A7B" w:rsidRPr="00504C08">
        <w:rPr>
          <w:rFonts w:eastAsia="Calibri" w:cs="Times New Roman"/>
        </w:rPr>
        <w:t>Дыбо</w:t>
      </w:r>
      <w:r w:rsidR="003C0146" w:rsidRPr="00504C08">
        <w:rPr>
          <w:rFonts w:eastAsia="Calibri" w:cs="Times New Roman"/>
        </w:rPr>
        <w:t xml:space="preserve"> (201</w:t>
      </w:r>
      <w:r w:rsidR="00CE6A7B" w:rsidRPr="00504C08">
        <w:rPr>
          <w:rFonts w:eastAsia="Calibri" w:cs="Times New Roman"/>
        </w:rPr>
        <w:t>3</w:t>
      </w:r>
      <w:r w:rsidR="003C0146" w:rsidRPr="00504C08">
        <w:rPr>
          <w:rFonts w:eastAsia="Calibri" w:cs="Times New Roman"/>
        </w:rPr>
        <w:t>)</w:t>
      </w:r>
      <w:r w:rsidR="00EA2440" w:rsidRPr="00504C08">
        <w:rPr>
          <w:rFonts w:eastAsia="Calibri" w:cs="Times New Roman"/>
        </w:rPr>
        <w:t xml:space="preserve"> [26]</w:t>
      </w:r>
      <w:r w:rsidR="00A02069" w:rsidRPr="00504C08">
        <w:rPr>
          <w:rFonts w:eastAsia="Calibri" w:cs="Times New Roman"/>
        </w:rPr>
        <w:t>, Д.Д. Васильев</w:t>
      </w:r>
      <w:r w:rsidR="003C0146" w:rsidRPr="00504C08">
        <w:rPr>
          <w:rFonts w:eastAsia="Calibri" w:cs="Times New Roman"/>
        </w:rPr>
        <w:t xml:space="preserve"> (2013)</w:t>
      </w:r>
      <w:r w:rsidR="00CE6A7B" w:rsidRPr="00504C08">
        <w:rPr>
          <w:rFonts w:eastAsia="Calibri" w:cs="Times New Roman"/>
        </w:rPr>
        <w:t xml:space="preserve"> [27]</w:t>
      </w:r>
      <w:r w:rsidR="00A02069" w:rsidRPr="00504C08">
        <w:rPr>
          <w:rFonts w:eastAsia="Calibri" w:cs="Times New Roman"/>
        </w:rPr>
        <w:t>, К. Конкобаев</w:t>
      </w:r>
      <w:r w:rsidR="003C0146" w:rsidRPr="00504C08">
        <w:rPr>
          <w:rFonts w:eastAsia="Calibri" w:cs="Times New Roman"/>
        </w:rPr>
        <w:t xml:space="preserve"> (201</w:t>
      </w:r>
      <w:r w:rsidR="00FC6D67" w:rsidRPr="00504C08">
        <w:rPr>
          <w:rFonts w:eastAsia="Calibri" w:cs="Times New Roman"/>
        </w:rPr>
        <w:t>5</w:t>
      </w:r>
      <w:r w:rsidR="003C0146" w:rsidRPr="00504C08">
        <w:rPr>
          <w:rFonts w:eastAsia="Calibri" w:cs="Times New Roman"/>
        </w:rPr>
        <w:t>)</w:t>
      </w:r>
      <w:r w:rsidR="00A02069" w:rsidRPr="00504C08">
        <w:rPr>
          <w:rFonts w:eastAsia="Calibri" w:cs="Times New Roman"/>
        </w:rPr>
        <w:t>, Н. Усеев</w:t>
      </w:r>
      <w:r w:rsidR="003C0146" w:rsidRPr="00504C08">
        <w:rPr>
          <w:rFonts w:eastAsia="Calibri" w:cs="Times New Roman"/>
        </w:rPr>
        <w:t xml:space="preserve"> (201</w:t>
      </w:r>
      <w:r w:rsidR="00FC6D67" w:rsidRPr="00504C08">
        <w:rPr>
          <w:rFonts w:eastAsia="Calibri" w:cs="Times New Roman"/>
        </w:rPr>
        <w:t>5</w:t>
      </w:r>
      <w:r w:rsidR="003C0146" w:rsidRPr="00504C08">
        <w:rPr>
          <w:rFonts w:eastAsia="Calibri" w:cs="Times New Roman"/>
        </w:rPr>
        <w:t>)</w:t>
      </w:r>
      <w:r w:rsidR="00A02069" w:rsidRPr="00504C08">
        <w:rPr>
          <w:rFonts w:eastAsia="Calibri" w:cs="Times New Roman"/>
        </w:rPr>
        <w:t>, Н.</w:t>
      </w:r>
      <w:r w:rsidR="002C7EA2">
        <w:rPr>
          <w:rFonts w:eastAsia="Calibri" w:cs="Times New Roman"/>
          <w:lang w:val="kk-KZ"/>
        </w:rPr>
        <w:t> </w:t>
      </w:r>
      <w:r w:rsidR="00A02069" w:rsidRPr="00504C08">
        <w:rPr>
          <w:rFonts w:eastAsia="Calibri" w:cs="Times New Roman"/>
        </w:rPr>
        <w:t>Шабданалиев</w:t>
      </w:r>
      <w:r w:rsidR="003C0146" w:rsidRPr="00504C08">
        <w:rPr>
          <w:rFonts w:eastAsia="Calibri" w:cs="Times New Roman"/>
        </w:rPr>
        <w:t xml:space="preserve"> (201</w:t>
      </w:r>
      <w:r w:rsidR="00FC6D67" w:rsidRPr="00504C08">
        <w:rPr>
          <w:rFonts w:eastAsia="Calibri" w:cs="Times New Roman"/>
        </w:rPr>
        <w:t>5</w:t>
      </w:r>
      <w:r w:rsidR="003C0146" w:rsidRPr="00504C08">
        <w:rPr>
          <w:rFonts w:eastAsia="Calibri" w:cs="Times New Roman"/>
        </w:rPr>
        <w:t>)</w:t>
      </w:r>
      <w:r w:rsidR="00CE6A7B" w:rsidRPr="00504C08">
        <w:rPr>
          <w:rFonts w:eastAsia="Calibri" w:cs="Times New Roman"/>
        </w:rPr>
        <w:t xml:space="preserve"> [28]</w:t>
      </w:r>
      <w:r w:rsidR="00A02069" w:rsidRPr="00504C08">
        <w:rPr>
          <w:rFonts w:eastAsia="Calibri" w:cs="Times New Roman"/>
        </w:rPr>
        <w:t>, Ж.М. Жолдасбеков</w:t>
      </w:r>
      <w:r w:rsidR="00381D93" w:rsidRPr="00504C08">
        <w:rPr>
          <w:rFonts w:eastAsia="Calibri" w:cs="Times New Roman"/>
        </w:rPr>
        <w:t xml:space="preserve"> (2006)</w:t>
      </w:r>
      <w:r w:rsidR="00CE6A7B" w:rsidRPr="00504C08">
        <w:rPr>
          <w:rFonts w:eastAsia="Calibri" w:cs="Times New Roman"/>
        </w:rPr>
        <w:t xml:space="preserve"> [29]</w:t>
      </w:r>
      <w:r w:rsidR="00A02069" w:rsidRPr="00504C08">
        <w:rPr>
          <w:rFonts w:eastAsia="Calibri" w:cs="Times New Roman"/>
        </w:rPr>
        <w:t>,</w:t>
      </w:r>
      <w:r w:rsidR="00381D93" w:rsidRPr="00504C08">
        <w:rPr>
          <w:rFonts w:eastAsia="Calibri" w:cs="Times New Roman"/>
        </w:rPr>
        <w:t xml:space="preserve"> </w:t>
      </w:r>
      <w:r w:rsidR="00A02069" w:rsidRPr="00504C08">
        <w:rPr>
          <w:rFonts w:eastAsia="Calibri" w:cs="Times New Roman"/>
        </w:rPr>
        <w:t>К. Сарткожаулы</w:t>
      </w:r>
      <w:r w:rsidR="00381D93" w:rsidRPr="00504C08">
        <w:rPr>
          <w:rFonts w:eastAsia="Calibri" w:cs="Times New Roman"/>
        </w:rPr>
        <w:t xml:space="preserve"> (1990, 2006)</w:t>
      </w:r>
      <w:r w:rsidR="00CE6A7B" w:rsidRPr="00504C08">
        <w:rPr>
          <w:rFonts w:eastAsia="Calibri" w:cs="Times New Roman"/>
        </w:rPr>
        <w:t xml:space="preserve"> [30]</w:t>
      </w:r>
      <w:r w:rsidR="00A02069" w:rsidRPr="00504C08">
        <w:rPr>
          <w:rFonts w:eastAsia="Calibri" w:cs="Times New Roman"/>
        </w:rPr>
        <w:t xml:space="preserve"> и др. </w:t>
      </w:r>
      <w:r w:rsidR="00AC754F" w:rsidRPr="00504C08">
        <w:rPr>
          <w:rFonts w:eastAsia="Calibri" w:cs="Times New Roman"/>
        </w:rPr>
        <w:t xml:space="preserve">Значительный вклад в сбор примеров употребления аффиксов принадлежности в древнетюркских письменных памятниках внес труд </w:t>
      </w:r>
      <w:r w:rsidR="002C7EA2">
        <w:rPr>
          <w:rFonts w:eastAsia="Calibri" w:cs="Times New Roman"/>
        </w:rPr>
        <w:t>Д.</w:t>
      </w:r>
      <w:r w:rsidR="00AC754F" w:rsidRPr="00504C08">
        <w:rPr>
          <w:rFonts w:eastAsia="Calibri" w:cs="Times New Roman"/>
        </w:rPr>
        <w:t xml:space="preserve">Д. Васильева «Корпус тюркских рунических надписей Южной Сибири». </w:t>
      </w:r>
      <w:r w:rsidR="00464A5C" w:rsidRPr="00504C08">
        <w:rPr>
          <w:rFonts w:eastAsia="Calibri" w:cs="Times New Roman"/>
        </w:rPr>
        <w:t xml:space="preserve">В данном издании представлен обширный эпиграфический материал, включающий множество ранее не введённых в научный оборот текстов. Особую ценность работе придают детальные историко-филологические комментарии, сопровождающие тексты, что позволяет использовать её не только для изучения лингвистических особенностей, но и для реконструкции социально-культурного контекста жизни народов Южной Сибири в раннем </w:t>
      </w:r>
      <w:r w:rsidR="007A4A87" w:rsidRPr="00504C08">
        <w:rPr>
          <w:rFonts w:eastAsia="Calibri" w:cs="Times New Roman"/>
        </w:rPr>
        <w:t>с</w:t>
      </w:r>
      <w:r w:rsidR="00464A5C" w:rsidRPr="00504C08">
        <w:rPr>
          <w:rFonts w:eastAsia="Calibri" w:cs="Times New Roman"/>
        </w:rPr>
        <w:t>редневековье</w:t>
      </w:r>
      <w:r w:rsidR="00AC754F" w:rsidRPr="00504C08">
        <w:rPr>
          <w:rFonts w:eastAsia="Calibri" w:cs="Times New Roman"/>
        </w:rPr>
        <w:t>. Представленные тексты отражают высокий уровень письменной культуры в кочевом обществе, что свидетельствует о достаточно развитой цивилизационной основе данных этносов.</w:t>
      </w:r>
    </w:p>
    <w:p w14:paraId="5CA52776" w14:textId="3A9E1B6D" w:rsidR="00AC754F" w:rsidRPr="00504C08" w:rsidRDefault="00AC754F" w:rsidP="00C320A9">
      <w:pPr>
        <w:tabs>
          <w:tab w:val="left" w:pos="8080"/>
        </w:tabs>
        <w:contextualSpacing/>
        <w:rPr>
          <w:rFonts w:eastAsia="Calibri" w:cs="Times New Roman"/>
        </w:rPr>
      </w:pPr>
      <w:r w:rsidRPr="00504C08">
        <w:rPr>
          <w:rFonts w:eastAsia="Calibri" w:cs="Times New Roman"/>
        </w:rPr>
        <w:t>Не менее значимым является труд М. Жолдасбекова и К. Сарткожаулы «Атлас Орхонских памятников», в котором обобщены результаты многолетних исследований различных учёных, начиная с экспедиций XIX века и заканчивая более поздними международными экспедициями XX века</w:t>
      </w:r>
      <w:r w:rsidR="00464A5C" w:rsidRPr="00504C08">
        <w:rPr>
          <w:rFonts w:eastAsia="Calibri" w:cs="Times New Roman"/>
        </w:rPr>
        <w:t xml:space="preserve">, включая </w:t>
      </w:r>
      <w:r w:rsidRPr="00504C08">
        <w:rPr>
          <w:rFonts w:eastAsia="Calibri" w:cs="Times New Roman"/>
        </w:rPr>
        <w:t>монголо-советск</w:t>
      </w:r>
      <w:r w:rsidR="00464A5C" w:rsidRPr="00504C08">
        <w:rPr>
          <w:rFonts w:eastAsia="Calibri" w:cs="Times New Roman"/>
        </w:rPr>
        <w:t>ие</w:t>
      </w:r>
      <w:r w:rsidRPr="00504C08">
        <w:rPr>
          <w:rFonts w:eastAsia="Calibri" w:cs="Times New Roman"/>
        </w:rPr>
        <w:t>, монголо-турецк</w:t>
      </w:r>
      <w:r w:rsidR="00464A5C" w:rsidRPr="00504C08">
        <w:rPr>
          <w:rFonts w:eastAsia="Calibri" w:cs="Times New Roman"/>
        </w:rPr>
        <w:t>ие</w:t>
      </w:r>
      <w:r w:rsidRPr="00504C08">
        <w:rPr>
          <w:rFonts w:eastAsia="Calibri" w:cs="Times New Roman"/>
        </w:rPr>
        <w:t xml:space="preserve"> и монголо-чешск</w:t>
      </w:r>
      <w:r w:rsidR="00464A5C" w:rsidRPr="00504C08">
        <w:rPr>
          <w:rFonts w:eastAsia="Calibri" w:cs="Times New Roman"/>
        </w:rPr>
        <w:t>ие экспедиции</w:t>
      </w:r>
      <w:r w:rsidRPr="00504C08">
        <w:rPr>
          <w:rFonts w:eastAsia="Calibri" w:cs="Times New Roman"/>
        </w:rPr>
        <w:t xml:space="preserve">. </w:t>
      </w:r>
      <w:r w:rsidR="00464A5C" w:rsidRPr="00504C08">
        <w:rPr>
          <w:rFonts w:eastAsia="Calibri" w:cs="Times New Roman"/>
        </w:rPr>
        <w:t>Особый акцент в работе сделан на новейших материалах, собранных в ходе полевых исследований, организованных Евразийским наци</w:t>
      </w:r>
      <w:r w:rsidR="002C7EA2">
        <w:rPr>
          <w:rFonts w:eastAsia="Calibri" w:cs="Times New Roman"/>
        </w:rPr>
        <w:t>ональным университетом имени Л.</w:t>
      </w:r>
      <w:r w:rsidR="00464A5C" w:rsidRPr="00504C08">
        <w:rPr>
          <w:rFonts w:eastAsia="Calibri" w:cs="Times New Roman"/>
        </w:rPr>
        <w:t>Н. Гумилёва совместно с Президентским центром культуры Республики Казахстан. Авторы атласа предложили обновлённые транскрипции и интерпретации орхонских текстов</w:t>
      </w:r>
      <w:r w:rsidRPr="00504C08">
        <w:rPr>
          <w:rFonts w:eastAsia="Calibri" w:cs="Times New Roman"/>
        </w:rPr>
        <w:t>, сопровождаемые визуальными материалами, включая изображения культовых сооружений и высеченных надписей, что делает издание не только исследовательским, но и наглядным пособием.</w:t>
      </w:r>
    </w:p>
    <w:p w14:paraId="535BB03A" w14:textId="2E006928" w:rsidR="00AC754F" w:rsidRPr="00504C08" w:rsidRDefault="00AC754F" w:rsidP="00C320A9">
      <w:pPr>
        <w:tabs>
          <w:tab w:val="left" w:pos="8080"/>
        </w:tabs>
        <w:contextualSpacing/>
        <w:rPr>
          <w:rFonts w:eastAsia="Calibri" w:cs="Times New Roman"/>
        </w:rPr>
      </w:pPr>
      <w:r w:rsidRPr="00504C08">
        <w:rPr>
          <w:rFonts w:eastAsia="Calibri" w:cs="Times New Roman"/>
        </w:rPr>
        <w:t>Кроме того, значительный интерес представляет коллективная работа К.</w:t>
      </w:r>
      <w:r w:rsidR="002C7EA2">
        <w:rPr>
          <w:rFonts w:eastAsia="Calibri" w:cs="Times New Roman"/>
          <w:lang w:val="kk-KZ"/>
        </w:rPr>
        <w:t> </w:t>
      </w:r>
      <w:r w:rsidRPr="00504C08">
        <w:rPr>
          <w:rFonts w:eastAsia="Calibri" w:cs="Times New Roman"/>
        </w:rPr>
        <w:t>Конкобаева, Н. Усеева и Н. Шабданалиева «Атлас древнетюркских письменных памятников Республики Алтай»</w:t>
      </w:r>
      <w:r w:rsidR="00464A5C" w:rsidRPr="00504C08">
        <w:rPr>
          <w:rFonts w:eastAsia="Calibri" w:cs="Times New Roman"/>
        </w:rPr>
        <w:t>, в котором освещены региональные особенности развития древнетюркской эпиграфической традиции</w:t>
      </w:r>
      <w:r w:rsidRPr="00504C08">
        <w:rPr>
          <w:rFonts w:eastAsia="Calibri" w:cs="Times New Roman"/>
        </w:rPr>
        <w:t>. В ходе полевых исследований зафиксировано около ста надписей. Особое внимание в данном издании уделяется как дешифровке давно известных текстов, так и анализу недавно обнаруженных памятников. Приведённые транслитерации и транскрипции стали важной частью материала, подвергаемого аналитическому осмыслению в контексте нашего исследования.</w:t>
      </w:r>
    </w:p>
    <w:p w14:paraId="7D727307" w14:textId="1EB7E30C" w:rsidR="00E607BE" w:rsidRPr="00504C08" w:rsidRDefault="00E607BE" w:rsidP="00C320A9">
      <w:pPr>
        <w:tabs>
          <w:tab w:val="left" w:pos="8080"/>
        </w:tabs>
        <w:contextualSpacing/>
        <w:rPr>
          <w:rFonts w:eastAsia="Calibri" w:cs="Times New Roman"/>
        </w:rPr>
      </w:pPr>
      <w:r w:rsidRPr="00504C08">
        <w:rPr>
          <w:rFonts w:eastAsia="Calibri" w:cs="Times New Roman"/>
          <w:b/>
          <w:bCs/>
        </w:rPr>
        <w:t>Хронологические рамки исследования</w:t>
      </w:r>
      <w:r w:rsidRPr="00504C08">
        <w:rPr>
          <w:rFonts w:eastAsia="Calibri" w:cs="Times New Roman"/>
        </w:rPr>
        <w:t xml:space="preserve"> охватывают период с VII</w:t>
      </w:r>
      <w:r w:rsidR="002C7EA2">
        <w:rPr>
          <w:rFonts w:eastAsia="Calibri" w:cs="Times New Roman"/>
          <w:lang w:val="kk-KZ"/>
        </w:rPr>
        <w:t>-</w:t>
      </w:r>
      <w:r w:rsidRPr="00504C08">
        <w:rPr>
          <w:rFonts w:eastAsia="Calibri" w:cs="Times New Roman"/>
        </w:rPr>
        <w:t>VIII в</w:t>
      </w:r>
      <w:r w:rsidR="004E7080" w:rsidRPr="00504C08">
        <w:rPr>
          <w:rFonts w:eastAsia="Calibri" w:cs="Times New Roman"/>
        </w:rPr>
        <w:t>еков</w:t>
      </w:r>
      <w:r w:rsidRPr="00504C08">
        <w:rPr>
          <w:rFonts w:eastAsia="Calibri" w:cs="Times New Roman"/>
        </w:rPr>
        <w:t xml:space="preserve"> н</w:t>
      </w:r>
      <w:r w:rsidR="004E7080" w:rsidRPr="00504C08">
        <w:rPr>
          <w:rFonts w:eastAsia="Calibri" w:cs="Times New Roman"/>
        </w:rPr>
        <w:t>ашей эры</w:t>
      </w:r>
      <w:r w:rsidRPr="00504C08">
        <w:rPr>
          <w:rFonts w:eastAsia="Calibri" w:cs="Times New Roman"/>
        </w:rPr>
        <w:t>, времени возникновения древнетюркской письменности, до XXI века, что позволяет проследить историческую эволюцию категории принадлежности и развитие аффиксов принадлежности от древнетюркского языка до современных тюркских языков.</w:t>
      </w:r>
    </w:p>
    <w:p w14:paraId="37D6C144" w14:textId="77777777" w:rsidR="000F3312" w:rsidRPr="00504C08" w:rsidRDefault="000F3312" w:rsidP="00C320A9">
      <w:pPr>
        <w:pStyle w:val="a3"/>
        <w:ind w:left="0"/>
        <w:rPr>
          <w:rFonts w:eastAsia="Calibri" w:cs="Times New Roman"/>
          <w:b/>
        </w:rPr>
      </w:pPr>
      <w:r w:rsidRPr="00504C08">
        <w:rPr>
          <w:rFonts w:eastAsia="Calibri" w:cs="Times New Roman"/>
          <w:b/>
        </w:rPr>
        <w:t xml:space="preserve">Положения, выносимые на защиту: </w:t>
      </w:r>
    </w:p>
    <w:p w14:paraId="44C10D8B" w14:textId="415F7374" w:rsidR="000F3312" w:rsidRPr="00504C08" w:rsidRDefault="000F3312" w:rsidP="00357E96">
      <w:pPr>
        <w:pStyle w:val="a3"/>
        <w:numPr>
          <w:ilvl w:val="0"/>
          <w:numId w:val="24"/>
        </w:numPr>
        <w:tabs>
          <w:tab w:val="left" w:pos="993"/>
        </w:tabs>
        <w:ind w:left="0" w:firstLine="709"/>
        <w:rPr>
          <w:rFonts w:eastAsia="Calibri" w:cs="Times New Roman"/>
          <w:szCs w:val="28"/>
        </w:rPr>
      </w:pPr>
      <w:r w:rsidRPr="00504C08">
        <w:rPr>
          <w:rFonts w:cs="Times New Roman"/>
          <w:szCs w:val="28"/>
        </w:rPr>
        <w:t>Принадлежность является одной из базовых категорий мышления и языка древних тюрков, отражающей отношения между обладателем и обладаемым в рамках их историко-культурного и языкового сознания.</w:t>
      </w:r>
    </w:p>
    <w:p w14:paraId="3D315E0B" w14:textId="084725B3" w:rsidR="000F3312" w:rsidRPr="00504C08" w:rsidRDefault="000F3312" w:rsidP="00357E96">
      <w:pPr>
        <w:pStyle w:val="a3"/>
        <w:numPr>
          <w:ilvl w:val="0"/>
          <w:numId w:val="24"/>
        </w:numPr>
        <w:tabs>
          <w:tab w:val="left" w:pos="993"/>
        </w:tabs>
        <w:ind w:left="0" w:firstLine="709"/>
        <w:rPr>
          <w:rFonts w:eastAsia="Calibri" w:cs="Times New Roman"/>
          <w:szCs w:val="28"/>
        </w:rPr>
      </w:pPr>
      <w:r w:rsidRPr="00504C08">
        <w:rPr>
          <w:rFonts w:eastAsia="Calibri" w:cs="Times New Roman"/>
        </w:rPr>
        <w:t>Аффиксы принадлежности в древнетюркском языке имеют синтетическое происхождение, восходящее к личным местоимениям и пространственным указателям, что подтверждается их формальной и семантической эволюцией.</w:t>
      </w:r>
    </w:p>
    <w:p w14:paraId="29F1AFF4" w14:textId="77777777" w:rsidR="000F3312" w:rsidRPr="00504C08" w:rsidRDefault="000F3312" w:rsidP="00357E96">
      <w:pPr>
        <w:pStyle w:val="a3"/>
        <w:numPr>
          <w:ilvl w:val="0"/>
          <w:numId w:val="24"/>
        </w:numPr>
        <w:tabs>
          <w:tab w:val="left" w:pos="993"/>
        </w:tabs>
        <w:ind w:left="0" w:firstLine="709"/>
        <w:rPr>
          <w:rFonts w:eastAsia="Calibri" w:cs="Times New Roman"/>
          <w:szCs w:val="28"/>
        </w:rPr>
      </w:pPr>
      <w:r w:rsidRPr="00504C08">
        <w:rPr>
          <w:rFonts w:eastAsia="Calibri" w:cs="Times New Roman"/>
        </w:rPr>
        <w:t>На раннем этапе развития тюркского языка принадлежность выражалась через соположение именных компонентов, а затем — через</w:t>
      </w:r>
      <w:r w:rsidRPr="00504C08">
        <w:rPr>
          <w:rFonts w:cs="Times New Roman"/>
          <w:szCs w:val="28"/>
        </w:rPr>
        <w:t xml:space="preserve"> родительный падеж и специальные аффиксы, что свидетельствует о процессе грамматикализации этой категории.</w:t>
      </w:r>
    </w:p>
    <w:p w14:paraId="37F7E2F5" w14:textId="77398548" w:rsidR="000F3312" w:rsidRPr="00504C08" w:rsidRDefault="000F3312" w:rsidP="00357E96">
      <w:pPr>
        <w:pStyle w:val="a3"/>
        <w:numPr>
          <w:ilvl w:val="0"/>
          <w:numId w:val="24"/>
        </w:numPr>
        <w:tabs>
          <w:tab w:val="left" w:pos="993"/>
        </w:tabs>
        <w:ind w:left="0" w:firstLine="709"/>
        <w:rPr>
          <w:rFonts w:eastAsia="Calibri" w:cs="Times New Roman"/>
          <w:szCs w:val="28"/>
        </w:rPr>
      </w:pPr>
      <w:r w:rsidRPr="00504C08">
        <w:rPr>
          <w:rFonts w:cs="Times New Roman"/>
          <w:szCs w:val="28"/>
        </w:rPr>
        <w:t xml:space="preserve">Аффиксы </w:t>
      </w:r>
      <w:r w:rsidRPr="00504C08">
        <w:rPr>
          <w:rFonts w:eastAsia="Calibri" w:cs="Times New Roman"/>
        </w:rPr>
        <w:t>принадлежности</w:t>
      </w:r>
      <w:r w:rsidRPr="00504C08">
        <w:rPr>
          <w:rFonts w:cs="Times New Roman"/>
          <w:szCs w:val="28"/>
        </w:rPr>
        <w:t xml:space="preserve"> возникли из личных местоимений, в процессе чего происходила их редукция, фонетическая упрощённость, переход к аффиксальной позиции и потеря акцента (ударения), с сохранением гармонии гласных.</w:t>
      </w:r>
    </w:p>
    <w:p w14:paraId="66D29624" w14:textId="74BB1F54" w:rsidR="000F3312" w:rsidRPr="00504C08" w:rsidRDefault="000F3312" w:rsidP="00357E96">
      <w:pPr>
        <w:pStyle w:val="a3"/>
        <w:numPr>
          <w:ilvl w:val="0"/>
          <w:numId w:val="24"/>
        </w:numPr>
        <w:tabs>
          <w:tab w:val="left" w:pos="993"/>
        </w:tabs>
        <w:ind w:left="0" w:firstLine="709"/>
        <w:rPr>
          <w:rFonts w:eastAsia="Calibri" w:cs="Times New Roman"/>
          <w:szCs w:val="28"/>
        </w:rPr>
      </w:pPr>
      <w:r w:rsidRPr="00504C08">
        <w:rPr>
          <w:rFonts w:cs="Times New Roman"/>
          <w:szCs w:val="28"/>
        </w:rPr>
        <w:t>Категория принадлежности в древнетюркском мышлении была отражением социального порядка, коллективной идентичности и мифо-ритуального сознания, при котором границы между «Я» и «не-Я» были размыты.</w:t>
      </w:r>
    </w:p>
    <w:p w14:paraId="7EB80623" w14:textId="2A27E064" w:rsidR="00620DD6" w:rsidRPr="00504C08" w:rsidRDefault="00963B08" w:rsidP="00872ECE">
      <w:pPr>
        <w:tabs>
          <w:tab w:val="left" w:pos="993"/>
          <w:tab w:val="left" w:pos="8080"/>
        </w:tabs>
        <w:contextualSpacing/>
        <w:rPr>
          <w:rFonts w:eastAsia="Calibri" w:cs="Times New Roman"/>
        </w:rPr>
      </w:pPr>
      <w:r w:rsidRPr="00504C08">
        <w:rPr>
          <w:rFonts w:eastAsia="Calibri" w:cs="Times New Roman"/>
          <w:b/>
          <w:bCs/>
        </w:rPr>
        <w:t xml:space="preserve">Апробация результатов </w:t>
      </w:r>
      <w:r w:rsidR="000F3312" w:rsidRPr="00504C08">
        <w:rPr>
          <w:rFonts w:eastAsia="Calibri" w:cs="Times New Roman"/>
          <w:b/>
        </w:rPr>
        <w:t>диссертационного исследования</w:t>
      </w:r>
      <w:r w:rsidRPr="00504C08">
        <w:rPr>
          <w:rFonts w:eastAsia="Calibri" w:cs="Times New Roman"/>
        </w:rPr>
        <w:t xml:space="preserve"> были представлены на международных научно-практических конференциях, опубликованы в научных журналах. По теме диссертации было опубликовано </w:t>
      </w:r>
      <w:r w:rsidR="007B71B5" w:rsidRPr="00504C08">
        <w:rPr>
          <w:rFonts w:eastAsia="Calibri" w:cs="Times New Roman"/>
        </w:rPr>
        <w:t>6</w:t>
      </w:r>
      <w:r w:rsidRPr="00504C08">
        <w:rPr>
          <w:rFonts w:eastAsia="Calibri" w:cs="Times New Roman"/>
        </w:rPr>
        <w:t xml:space="preserve"> работ, </w:t>
      </w:r>
      <w:r w:rsidR="0007070B" w:rsidRPr="00504C08">
        <w:rPr>
          <w:rFonts w:eastAsia="Calibri" w:cs="Times New Roman"/>
        </w:rPr>
        <w:t>в том числе</w:t>
      </w:r>
      <w:r w:rsidRPr="00504C08">
        <w:rPr>
          <w:rFonts w:eastAsia="Calibri" w:cs="Times New Roman"/>
        </w:rPr>
        <w:t xml:space="preserve"> </w:t>
      </w:r>
      <w:r w:rsidR="00EC35CB" w:rsidRPr="00504C08">
        <w:rPr>
          <w:rFonts w:eastAsia="Calibri" w:cs="Times New Roman"/>
        </w:rPr>
        <w:t>одна статья опубликована</w:t>
      </w:r>
      <w:r w:rsidR="00A02069" w:rsidRPr="00504C08">
        <w:rPr>
          <w:rFonts w:eastAsia="Calibri" w:cs="Times New Roman"/>
        </w:rPr>
        <w:t xml:space="preserve"> в журнале, </w:t>
      </w:r>
      <w:r w:rsidR="0007070B" w:rsidRPr="00504C08">
        <w:rPr>
          <w:rFonts w:eastAsia="Calibri" w:cs="Times New Roman"/>
        </w:rPr>
        <w:t>индексируемый в базе данных</w:t>
      </w:r>
      <w:r w:rsidR="00A02069" w:rsidRPr="00504C08">
        <w:rPr>
          <w:rFonts w:eastAsia="Calibri" w:cs="Times New Roman"/>
        </w:rPr>
        <w:t xml:space="preserve"> Scopus</w:t>
      </w:r>
      <w:r w:rsidR="00EC35CB" w:rsidRPr="00504C08">
        <w:rPr>
          <w:rFonts w:eastAsia="Calibri" w:cs="Times New Roman"/>
        </w:rPr>
        <w:t xml:space="preserve">, </w:t>
      </w:r>
      <w:r w:rsidR="00A02069" w:rsidRPr="00504C08">
        <w:rPr>
          <w:rFonts w:eastAsia="Calibri" w:cs="Times New Roman"/>
        </w:rPr>
        <w:t>3</w:t>
      </w:r>
      <w:r w:rsidR="00EC35CB" w:rsidRPr="00504C08">
        <w:rPr>
          <w:rFonts w:eastAsia="Calibri" w:cs="Times New Roman"/>
        </w:rPr>
        <w:t xml:space="preserve"> стать</w:t>
      </w:r>
      <w:r w:rsidR="00A02069" w:rsidRPr="00504C08">
        <w:rPr>
          <w:rFonts w:eastAsia="Calibri" w:cs="Times New Roman"/>
        </w:rPr>
        <w:t>и</w:t>
      </w:r>
      <w:r w:rsidR="00EC35CB" w:rsidRPr="00504C08">
        <w:rPr>
          <w:rFonts w:eastAsia="Calibri" w:cs="Times New Roman"/>
        </w:rPr>
        <w:t xml:space="preserve"> в журнал</w:t>
      </w:r>
      <w:r w:rsidR="0007070B" w:rsidRPr="00504C08">
        <w:rPr>
          <w:rFonts w:eastAsia="Calibri" w:cs="Times New Roman"/>
        </w:rPr>
        <w:t>ах</w:t>
      </w:r>
      <w:r w:rsidR="00EC35CB" w:rsidRPr="00504C08">
        <w:rPr>
          <w:rFonts w:eastAsia="Calibri" w:cs="Times New Roman"/>
        </w:rPr>
        <w:t xml:space="preserve"> согласно рекомендациям </w:t>
      </w:r>
      <w:r w:rsidR="00F65A77" w:rsidRPr="00504C08">
        <w:rPr>
          <w:rFonts w:eastAsia="Calibri" w:cs="Times New Roman"/>
        </w:rPr>
        <w:t>Комитета по обеспечению качества в сфере образования и науки Министерства образования и науки Республики Казахстан</w:t>
      </w:r>
      <w:r w:rsidR="00A02069" w:rsidRPr="00504C08">
        <w:rPr>
          <w:rFonts w:eastAsia="Calibri" w:cs="Times New Roman"/>
        </w:rPr>
        <w:t xml:space="preserve">, и </w:t>
      </w:r>
      <w:r w:rsidR="007B71B5" w:rsidRPr="00504C08">
        <w:rPr>
          <w:rFonts w:eastAsia="Calibri" w:cs="Times New Roman"/>
        </w:rPr>
        <w:t>2</w:t>
      </w:r>
      <w:r w:rsidR="00A02069" w:rsidRPr="00504C08">
        <w:rPr>
          <w:rFonts w:eastAsia="Calibri" w:cs="Times New Roman"/>
        </w:rPr>
        <w:t xml:space="preserve"> </w:t>
      </w:r>
      <w:r w:rsidR="0007070B" w:rsidRPr="00504C08">
        <w:rPr>
          <w:rFonts w:eastAsia="Calibri" w:cs="Times New Roman"/>
        </w:rPr>
        <w:t>публикации в сборниках</w:t>
      </w:r>
      <w:r w:rsidR="00A02069" w:rsidRPr="00504C08">
        <w:rPr>
          <w:rFonts w:eastAsia="Calibri" w:cs="Times New Roman"/>
        </w:rPr>
        <w:t xml:space="preserve"> в международных научн</w:t>
      </w:r>
      <w:r w:rsidR="0007070B" w:rsidRPr="00504C08">
        <w:rPr>
          <w:rFonts w:eastAsia="Calibri" w:cs="Times New Roman"/>
        </w:rPr>
        <w:t>о-практических</w:t>
      </w:r>
      <w:r w:rsidR="00A02069" w:rsidRPr="00504C08">
        <w:rPr>
          <w:rFonts w:eastAsia="Calibri" w:cs="Times New Roman"/>
        </w:rPr>
        <w:t xml:space="preserve"> конференциях.</w:t>
      </w:r>
    </w:p>
    <w:p w14:paraId="7F9A94BE" w14:textId="326D3CA3" w:rsidR="00AB636C" w:rsidRPr="00504C08" w:rsidRDefault="00011D96" w:rsidP="00872ECE">
      <w:pPr>
        <w:pStyle w:val="a3"/>
        <w:numPr>
          <w:ilvl w:val="0"/>
          <w:numId w:val="6"/>
        </w:numPr>
        <w:tabs>
          <w:tab w:val="left" w:pos="851"/>
          <w:tab w:val="left" w:pos="993"/>
        </w:tabs>
        <w:ind w:left="0" w:firstLine="709"/>
      </w:pPr>
      <w:r w:rsidRPr="00504C08">
        <w:t>Проблемы происхождения в функционировании поссесивных аффиксов в тюркских языках</w:t>
      </w:r>
      <w:r w:rsidR="00CE324A" w:rsidRPr="00504C08">
        <w:t xml:space="preserve"> // </w:t>
      </w:r>
      <w:r w:rsidRPr="00504C08">
        <w:t>ХVIII международная научная конференция студентов и молодых ученых «Ǵ</w:t>
      </w:r>
      <w:r w:rsidR="002C7EA2" w:rsidRPr="00504C08">
        <w:t xml:space="preserve">ylym </w:t>
      </w:r>
      <w:r w:rsidRPr="00504C08">
        <w:t>J</w:t>
      </w:r>
      <w:r w:rsidR="002C7EA2" w:rsidRPr="00504C08">
        <w:t>áne</w:t>
      </w:r>
      <w:r w:rsidRPr="00504C08">
        <w:t xml:space="preserve"> B</w:t>
      </w:r>
      <w:r w:rsidR="002C7EA2" w:rsidRPr="00504C08">
        <w:t>іlіm</w:t>
      </w:r>
      <w:r w:rsidRPr="00504C08">
        <w:t>-2023</w:t>
      </w:r>
      <w:r w:rsidR="00872ECE">
        <w:t xml:space="preserve"> </w:t>
      </w:r>
      <w:r w:rsidR="00872ECE">
        <w:rPr>
          <w:lang w:val="kk-KZ"/>
        </w:rPr>
        <w:t>(</w:t>
      </w:r>
      <w:r w:rsidRPr="00504C08">
        <w:t>Астана</w:t>
      </w:r>
      <w:r w:rsidR="00872ECE">
        <w:rPr>
          <w:lang w:val="kk-KZ"/>
        </w:rPr>
        <w:t>,</w:t>
      </w:r>
      <w:r w:rsidR="00CE324A" w:rsidRPr="002C7EA2">
        <w:t xml:space="preserve"> </w:t>
      </w:r>
      <w:r w:rsidRPr="00504C08">
        <w:t xml:space="preserve">2023. </w:t>
      </w:r>
      <w:r w:rsidR="00CE324A" w:rsidRPr="002C7EA2">
        <w:t xml:space="preserve">– </w:t>
      </w:r>
      <w:r w:rsidRPr="00504C08">
        <w:t>С. 2201</w:t>
      </w:r>
      <w:r w:rsidR="00872ECE">
        <w:rPr>
          <w:lang w:val="kk-KZ"/>
        </w:rPr>
        <w:t>-</w:t>
      </w:r>
      <w:r w:rsidRPr="00504C08">
        <w:t>2204</w:t>
      </w:r>
      <w:r w:rsidR="00872ECE">
        <w:rPr>
          <w:lang w:val="kk-KZ"/>
        </w:rPr>
        <w:t>)</w:t>
      </w:r>
      <w:r w:rsidRPr="00504C08">
        <w:t xml:space="preserve">.  </w:t>
      </w:r>
    </w:p>
    <w:p w14:paraId="2FBD9AEB" w14:textId="4F4121C0" w:rsidR="00011D96" w:rsidRPr="00504C08" w:rsidRDefault="00011D96" w:rsidP="00872ECE">
      <w:pPr>
        <w:pStyle w:val="a3"/>
        <w:numPr>
          <w:ilvl w:val="0"/>
          <w:numId w:val="6"/>
        </w:numPr>
        <w:tabs>
          <w:tab w:val="left" w:pos="851"/>
          <w:tab w:val="left" w:pos="993"/>
        </w:tabs>
        <w:ind w:left="0" w:firstLine="709"/>
      </w:pPr>
      <w:r w:rsidRPr="00504C08">
        <w:rPr>
          <w:rFonts w:eastAsia="Calibri" w:cs="Times New Roman"/>
        </w:rPr>
        <w:t>Вопросы происхождения аффиксов принадлежности в тюркских языках</w:t>
      </w:r>
      <w:r w:rsidR="00CE324A" w:rsidRPr="00504C08">
        <w:rPr>
          <w:rFonts w:eastAsia="Calibri" w:cs="Times New Roman"/>
        </w:rPr>
        <w:t xml:space="preserve"> // </w:t>
      </w:r>
      <w:r w:rsidRPr="00504C08">
        <w:rPr>
          <w:rFonts w:eastAsia="Calibri" w:cs="Times New Roman"/>
        </w:rPr>
        <w:t>Международная научно-практическая конференция «Проблемы исследования тюркских рунических памятников», посвященной 130-летию со Дня дешифровки тюркских рун Вильгельмом Томсеном</w:t>
      </w:r>
      <w:r w:rsidR="00872ECE">
        <w:rPr>
          <w:rFonts w:eastAsia="Calibri" w:cs="Times New Roman"/>
          <w:lang w:val="kk-KZ"/>
        </w:rPr>
        <w:t xml:space="preserve"> (</w:t>
      </w:r>
      <w:r w:rsidRPr="00504C08">
        <w:t>Астана</w:t>
      </w:r>
      <w:r w:rsidR="00872ECE">
        <w:rPr>
          <w:lang w:val="kk-KZ"/>
        </w:rPr>
        <w:t>,</w:t>
      </w:r>
      <w:r w:rsidRPr="00504C08">
        <w:t xml:space="preserve"> 2023. </w:t>
      </w:r>
      <w:r w:rsidR="00CE324A" w:rsidRPr="002C7EA2">
        <w:t xml:space="preserve">– </w:t>
      </w:r>
      <w:r w:rsidRPr="00504C08">
        <w:t>С. 280</w:t>
      </w:r>
      <w:r w:rsidR="00872ECE">
        <w:rPr>
          <w:lang w:val="kk-KZ"/>
        </w:rPr>
        <w:t>-</w:t>
      </w:r>
      <w:r w:rsidRPr="00504C08">
        <w:t>286</w:t>
      </w:r>
      <w:r w:rsidR="00872ECE">
        <w:rPr>
          <w:lang w:val="kk-KZ"/>
        </w:rPr>
        <w:t>)</w:t>
      </w:r>
      <w:r w:rsidRPr="00504C08">
        <w:t xml:space="preserve">.  </w:t>
      </w:r>
    </w:p>
    <w:p w14:paraId="0A891FEF" w14:textId="17AC43E4" w:rsidR="00011D96" w:rsidRPr="00504C08" w:rsidRDefault="002C7EA2" w:rsidP="00872ECE">
      <w:pPr>
        <w:pStyle w:val="a3"/>
        <w:numPr>
          <w:ilvl w:val="0"/>
          <w:numId w:val="6"/>
        </w:numPr>
        <w:tabs>
          <w:tab w:val="left" w:pos="851"/>
          <w:tab w:val="left" w:pos="993"/>
        </w:tabs>
        <w:ind w:left="0" w:firstLine="709"/>
        <w:rPr>
          <w:rFonts w:eastAsia="Calibri" w:cs="Times New Roman"/>
        </w:rPr>
      </w:pPr>
      <w:r w:rsidRPr="00504C08">
        <w:t xml:space="preserve">Категория принадлежности и посессивное мышление древних тюрков </w:t>
      </w:r>
      <w:r w:rsidR="00011D96" w:rsidRPr="00504C08">
        <w:t>(на материале рунических памятников письменности)</w:t>
      </w:r>
      <w:r w:rsidR="00CE324A" w:rsidRPr="00504C08">
        <w:t xml:space="preserve"> //</w:t>
      </w:r>
      <w:r>
        <w:rPr>
          <w:lang w:val="kk-KZ"/>
        </w:rPr>
        <w:t xml:space="preserve"> </w:t>
      </w:r>
      <w:r w:rsidR="00011D96" w:rsidRPr="00504C08">
        <w:t>Язык и литература: теория и практика</w:t>
      </w:r>
      <w:r w:rsidR="00CE324A" w:rsidRPr="00504C08">
        <w:t>. – 2024. – №</w:t>
      </w:r>
      <w:r w:rsidR="00011D96" w:rsidRPr="00504C08">
        <w:t>2</w:t>
      </w:r>
      <w:r w:rsidR="00CE324A" w:rsidRPr="00504C08">
        <w:t xml:space="preserve">. – </w:t>
      </w:r>
      <w:r w:rsidR="00CE324A" w:rsidRPr="00504C08">
        <w:rPr>
          <w:lang w:val="en-US"/>
        </w:rPr>
        <w:t>C</w:t>
      </w:r>
      <w:r w:rsidR="00CE324A" w:rsidRPr="00504C08">
        <w:t xml:space="preserve">. </w:t>
      </w:r>
      <w:r w:rsidR="00011D96" w:rsidRPr="00504C08">
        <w:t>9</w:t>
      </w:r>
      <w:r w:rsidR="00872ECE">
        <w:rPr>
          <w:lang w:val="kk-KZ"/>
        </w:rPr>
        <w:t>-</w:t>
      </w:r>
      <w:r w:rsidR="00011D96" w:rsidRPr="00504C08">
        <w:t xml:space="preserve">27. </w:t>
      </w:r>
    </w:p>
    <w:p w14:paraId="6C36D578" w14:textId="063AA2D0" w:rsidR="00FA71DE" w:rsidRPr="00504C08" w:rsidRDefault="00BF0B17" w:rsidP="00872ECE">
      <w:pPr>
        <w:pStyle w:val="a3"/>
        <w:numPr>
          <w:ilvl w:val="0"/>
          <w:numId w:val="6"/>
        </w:numPr>
        <w:tabs>
          <w:tab w:val="left" w:pos="851"/>
          <w:tab w:val="left" w:pos="993"/>
        </w:tabs>
        <w:ind w:left="0" w:firstLine="709"/>
        <w:rPr>
          <w:rFonts w:eastAsia="Calibri" w:cs="Times New Roman"/>
        </w:rPr>
      </w:pPr>
      <w:r w:rsidRPr="00504C08">
        <w:rPr>
          <w:rFonts w:eastAsia="Calibri" w:cs="Times New Roman"/>
        </w:rPr>
        <w:t xml:space="preserve">Синтетическое посессивное отождествление </w:t>
      </w:r>
      <w:r w:rsidR="00011D96" w:rsidRPr="00504C08">
        <w:rPr>
          <w:rFonts w:eastAsia="Calibri" w:cs="Times New Roman"/>
        </w:rPr>
        <w:t xml:space="preserve">«Я» </w:t>
      </w:r>
      <w:r w:rsidRPr="00504C08">
        <w:rPr>
          <w:rFonts w:eastAsia="Calibri" w:cs="Times New Roman"/>
        </w:rPr>
        <w:t xml:space="preserve">и </w:t>
      </w:r>
      <w:r w:rsidR="00011D96" w:rsidRPr="00504C08">
        <w:rPr>
          <w:rFonts w:eastAsia="Calibri" w:cs="Times New Roman"/>
        </w:rPr>
        <w:t xml:space="preserve">«НЕ-Я» В </w:t>
      </w:r>
      <w:r w:rsidRPr="00504C08">
        <w:rPr>
          <w:rFonts w:eastAsia="Calibri" w:cs="Times New Roman"/>
        </w:rPr>
        <w:t xml:space="preserve">древнетюркских аффиксах принадлежности </w:t>
      </w:r>
      <w:r w:rsidR="00CE324A" w:rsidRPr="00504C08">
        <w:rPr>
          <w:rFonts w:eastAsia="Calibri" w:cs="Times New Roman"/>
        </w:rPr>
        <w:t xml:space="preserve">// </w:t>
      </w:r>
      <w:r w:rsidR="005A0779" w:rsidRPr="00504C08">
        <w:rPr>
          <w:rFonts w:eastAsia="Calibri" w:cs="Times New Roman"/>
        </w:rPr>
        <w:t>Вестник Евразийского национального университета имени Л.Н. Гумилева. Серия: Политические науки. Регионоведение Востоковедение. Тюркология</w:t>
      </w:r>
      <w:r w:rsidR="00CE324A" w:rsidRPr="002C7EA2">
        <w:rPr>
          <w:rFonts w:eastAsia="Calibri" w:cs="Times New Roman"/>
        </w:rPr>
        <w:t xml:space="preserve">. – 2024. – </w:t>
      </w:r>
      <w:r w:rsidR="00CE324A" w:rsidRPr="00504C08">
        <w:rPr>
          <w:rFonts w:eastAsia="Calibri" w:cs="Times New Roman"/>
        </w:rPr>
        <w:t>№</w:t>
      </w:r>
      <w:r w:rsidR="00C804AC" w:rsidRPr="00504C08">
        <w:rPr>
          <w:rFonts w:eastAsia="Calibri" w:cs="Times New Roman"/>
        </w:rPr>
        <w:t>3</w:t>
      </w:r>
      <w:r w:rsidR="00011D96" w:rsidRPr="00504C08">
        <w:rPr>
          <w:rFonts w:eastAsia="Calibri" w:cs="Times New Roman"/>
        </w:rPr>
        <w:t>(</w:t>
      </w:r>
      <w:r w:rsidR="00C804AC" w:rsidRPr="00504C08">
        <w:rPr>
          <w:rFonts w:eastAsia="Calibri" w:cs="Times New Roman"/>
        </w:rPr>
        <w:t>148</w:t>
      </w:r>
      <w:r w:rsidR="00011D96" w:rsidRPr="00504C08">
        <w:rPr>
          <w:rFonts w:eastAsia="Calibri" w:cs="Times New Roman"/>
        </w:rPr>
        <w:t>)</w:t>
      </w:r>
      <w:r w:rsidR="00CE324A" w:rsidRPr="002C7EA2">
        <w:rPr>
          <w:rFonts w:eastAsia="Calibri" w:cs="Times New Roman"/>
        </w:rPr>
        <w:t xml:space="preserve">. – </w:t>
      </w:r>
      <w:r w:rsidR="00CE324A" w:rsidRPr="00504C08">
        <w:rPr>
          <w:rFonts w:eastAsia="Calibri" w:cs="Times New Roman"/>
          <w:lang w:val="en-US"/>
        </w:rPr>
        <w:t>C</w:t>
      </w:r>
      <w:r w:rsidR="00CE324A" w:rsidRPr="002C7EA2">
        <w:rPr>
          <w:rFonts w:eastAsia="Calibri" w:cs="Times New Roman"/>
        </w:rPr>
        <w:t>.</w:t>
      </w:r>
      <w:r w:rsidR="00872ECE">
        <w:rPr>
          <w:rFonts w:eastAsia="Calibri" w:cs="Times New Roman"/>
          <w:lang w:val="kk-KZ"/>
        </w:rPr>
        <w:t> </w:t>
      </w:r>
      <w:r w:rsidR="00C804AC" w:rsidRPr="00504C08">
        <w:rPr>
          <w:rFonts w:eastAsia="Calibri" w:cs="Times New Roman"/>
        </w:rPr>
        <w:t>265</w:t>
      </w:r>
      <w:r w:rsidR="00872ECE">
        <w:rPr>
          <w:rFonts w:eastAsia="Calibri" w:cs="Times New Roman"/>
          <w:lang w:val="kk-KZ"/>
        </w:rPr>
        <w:t>-</w:t>
      </w:r>
      <w:r w:rsidR="00C804AC" w:rsidRPr="00504C08">
        <w:rPr>
          <w:rFonts w:eastAsia="Calibri" w:cs="Times New Roman"/>
        </w:rPr>
        <w:t>282.</w:t>
      </w:r>
    </w:p>
    <w:p w14:paraId="1B652C42" w14:textId="0A87719E" w:rsidR="004C0BD6" w:rsidRPr="00504C08" w:rsidRDefault="00B92071" w:rsidP="00872ECE">
      <w:pPr>
        <w:pStyle w:val="a3"/>
        <w:numPr>
          <w:ilvl w:val="0"/>
          <w:numId w:val="6"/>
        </w:numPr>
        <w:tabs>
          <w:tab w:val="left" w:pos="851"/>
          <w:tab w:val="left" w:pos="993"/>
        </w:tabs>
        <w:ind w:left="0" w:firstLine="709"/>
        <w:rPr>
          <w:rFonts w:eastAsia="Calibri" w:cs="Times New Roman"/>
        </w:rPr>
      </w:pPr>
      <w:r w:rsidRPr="00504C08">
        <w:t xml:space="preserve">Вопросы происхождения и функционирования аффиксов принадлежности в древнетюркском языке </w:t>
      </w:r>
      <w:r w:rsidR="00CE324A" w:rsidRPr="00504C08">
        <w:t xml:space="preserve">// </w:t>
      </w:r>
      <w:r w:rsidR="00FA71DE" w:rsidRPr="00504C08">
        <w:t>Вестник КУ имени Ш.</w:t>
      </w:r>
      <w:r w:rsidR="00CE324A" w:rsidRPr="00504C08">
        <w:t xml:space="preserve"> </w:t>
      </w:r>
      <w:r w:rsidR="00FA71DE" w:rsidRPr="00504C08">
        <w:t>Уалиханова. Серия филологическая</w:t>
      </w:r>
      <w:r w:rsidR="00CE324A" w:rsidRPr="00504C08">
        <w:t>. – 2024. – №</w:t>
      </w:r>
      <w:r w:rsidR="00FA71DE" w:rsidRPr="00504C08">
        <w:t>4</w:t>
      </w:r>
      <w:r w:rsidR="00CE324A" w:rsidRPr="00504C08">
        <w:t xml:space="preserve">. – </w:t>
      </w:r>
      <w:r w:rsidR="00CE324A" w:rsidRPr="00504C08">
        <w:rPr>
          <w:lang w:val="en-US"/>
        </w:rPr>
        <w:t>C</w:t>
      </w:r>
      <w:r w:rsidR="00CE324A" w:rsidRPr="00504C08">
        <w:t xml:space="preserve">. </w:t>
      </w:r>
      <w:r w:rsidR="00FA71DE" w:rsidRPr="00504C08">
        <w:t>48</w:t>
      </w:r>
      <w:r w:rsidR="00872ECE">
        <w:rPr>
          <w:lang w:val="kk-KZ"/>
        </w:rPr>
        <w:t>-</w:t>
      </w:r>
      <w:r w:rsidR="00FA71DE" w:rsidRPr="00504C08">
        <w:t>59</w:t>
      </w:r>
      <w:r w:rsidR="004C0BD6" w:rsidRPr="00504C08">
        <w:t xml:space="preserve">. </w:t>
      </w:r>
    </w:p>
    <w:p w14:paraId="18DAFD22" w14:textId="6BB941FE" w:rsidR="009D2D8A" w:rsidRDefault="00B92071" w:rsidP="00872ECE">
      <w:pPr>
        <w:pStyle w:val="a3"/>
        <w:numPr>
          <w:ilvl w:val="0"/>
          <w:numId w:val="6"/>
        </w:numPr>
        <w:tabs>
          <w:tab w:val="left" w:pos="851"/>
          <w:tab w:val="left" w:pos="993"/>
        </w:tabs>
        <w:ind w:left="0" w:firstLine="709"/>
        <w:rPr>
          <w:rFonts w:eastAsia="Calibri" w:cs="Times New Roman"/>
        </w:rPr>
      </w:pPr>
      <w:r w:rsidRPr="009D2D8A">
        <w:rPr>
          <w:rFonts w:eastAsia="Calibri" w:cs="Times New Roman"/>
        </w:rPr>
        <w:t xml:space="preserve">ESKI türkçe iyelik eklerinin kazakça ve türkiye türkçesindeki durumu </w:t>
      </w:r>
      <w:r w:rsidR="00CE324A" w:rsidRPr="009D2D8A">
        <w:rPr>
          <w:rFonts w:eastAsia="Calibri" w:cs="Times New Roman"/>
        </w:rPr>
        <w:t xml:space="preserve">// </w:t>
      </w:r>
      <w:r w:rsidR="004C0BD6" w:rsidRPr="009D2D8A">
        <w:rPr>
          <w:rFonts w:eastAsia="Calibri" w:cs="Times New Roman"/>
        </w:rPr>
        <w:t>Türkbilig</w:t>
      </w:r>
      <w:r w:rsidR="00CE324A" w:rsidRPr="009D2D8A">
        <w:rPr>
          <w:rFonts w:eastAsia="Calibri" w:cs="Times New Roman"/>
        </w:rPr>
        <w:t xml:space="preserve">. – </w:t>
      </w:r>
      <w:r w:rsidR="004C0BD6" w:rsidRPr="009D2D8A">
        <w:rPr>
          <w:rFonts w:eastAsia="Calibri" w:cs="Times New Roman"/>
        </w:rPr>
        <w:t>2024</w:t>
      </w:r>
      <w:r w:rsidR="00D9112E" w:rsidRPr="009D2D8A">
        <w:rPr>
          <w:rFonts w:eastAsia="Calibri" w:cs="Times New Roman"/>
        </w:rPr>
        <w:t>. – №</w:t>
      </w:r>
      <w:r w:rsidR="004C0BD6" w:rsidRPr="009D2D8A">
        <w:rPr>
          <w:rFonts w:eastAsia="Calibri" w:cs="Times New Roman"/>
        </w:rPr>
        <w:t>48</w:t>
      </w:r>
      <w:r w:rsidR="00D9112E" w:rsidRPr="009D2D8A">
        <w:rPr>
          <w:rFonts w:eastAsia="Calibri" w:cs="Times New Roman"/>
        </w:rPr>
        <w:t xml:space="preserve">. – </w:t>
      </w:r>
      <w:r w:rsidR="00872ECE" w:rsidRPr="00504C08">
        <w:rPr>
          <w:szCs w:val="28"/>
          <w:lang w:val="en-US" w:eastAsia="ru-RU"/>
        </w:rPr>
        <w:t>S</w:t>
      </w:r>
      <w:r w:rsidR="00872ECE" w:rsidRPr="00872ECE">
        <w:rPr>
          <w:szCs w:val="28"/>
          <w:lang w:eastAsia="ru-RU"/>
        </w:rPr>
        <w:t>.</w:t>
      </w:r>
      <w:r w:rsidR="00D9112E" w:rsidRPr="009D2D8A">
        <w:rPr>
          <w:rFonts w:eastAsia="Calibri" w:cs="Times New Roman"/>
        </w:rPr>
        <w:t xml:space="preserve"> 127</w:t>
      </w:r>
      <w:r w:rsidR="00872ECE">
        <w:rPr>
          <w:rFonts w:eastAsia="Calibri" w:cs="Times New Roman"/>
          <w:lang w:val="kk-KZ"/>
        </w:rPr>
        <w:t>-</w:t>
      </w:r>
      <w:r w:rsidR="00D9112E" w:rsidRPr="009D2D8A">
        <w:rPr>
          <w:rFonts w:eastAsia="Calibri" w:cs="Times New Roman"/>
        </w:rPr>
        <w:t>140</w:t>
      </w:r>
      <w:r w:rsidR="00872ECE">
        <w:rPr>
          <w:rFonts w:eastAsia="Calibri" w:cs="Times New Roman"/>
          <w:lang w:val="kk-KZ"/>
        </w:rPr>
        <w:t>.</w:t>
      </w:r>
      <w:r w:rsidR="004C0BD6" w:rsidRPr="009D2D8A">
        <w:rPr>
          <w:rFonts w:eastAsia="Calibri" w:cs="Times New Roman"/>
        </w:rPr>
        <w:t xml:space="preserve"> </w:t>
      </w:r>
    </w:p>
    <w:p w14:paraId="78B53D52" w14:textId="034C9625" w:rsidR="00AC754F" w:rsidRPr="009D2D8A" w:rsidRDefault="00963B08" w:rsidP="00872ECE">
      <w:pPr>
        <w:tabs>
          <w:tab w:val="left" w:pos="851"/>
          <w:tab w:val="left" w:pos="993"/>
        </w:tabs>
        <w:rPr>
          <w:rFonts w:eastAsia="Calibri" w:cs="Times New Roman"/>
        </w:rPr>
      </w:pPr>
      <w:r w:rsidRPr="009D2D8A">
        <w:rPr>
          <w:rFonts w:eastAsia="Calibri" w:cs="Times New Roman"/>
          <w:b/>
        </w:rPr>
        <w:t>Структура диссертационной работы</w:t>
      </w:r>
      <w:r w:rsidR="00AC754F" w:rsidRPr="009D2D8A">
        <w:rPr>
          <w:rFonts w:eastAsia="Calibri" w:cs="Times New Roman"/>
          <w:b/>
        </w:rPr>
        <w:t xml:space="preserve"> </w:t>
      </w:r>
      <w:r w:rsidR="00F178D8" w:rsidRPr="009D2D8A">
        <w:rPr>
          <w:rFonts w:eastAsia="Calibri" w:cs="Times New Roman"/>
        </w:rPr>
        <w:t xml:space="preserve">состоит из </w:t>
      </w:r>
      <w:r w:rsidR="00AC754F" w:rsidRPr="009D2D8A">
        <w:rPr>
          <w:rFonts w:eastAsia="Calibri" w:cs="Times New Roman"/>
        </w:rPr>
        <w:t>введени</w:t>
      </w:r>
      <w:r w:rsidR="00F178D8" w:rsidRPr="009D2D8A">
        <w:rPr>
          <w:rFonts w:eastAsia="Calibri" w:cs="Times New Roman"/>
        </w:rPr>
        <w:t>я</w:t>
      </w:r>
      <w:r w:rsidR="00AC754F" w:rsidRPr="009D2D8A">
        <w:rPr>
          <w:rFonts w:eastAsia="Calibri" w:cs="Times New Roman"/>
        </w:rPr>
        <w:t xml:space="preserve">, </w:t>
      </w:r>
      <w:r w:rsidR="00F178D8" w:rsidRPr="009D2D8A">
        <w:rPr>
          <w:rFonts w:eastAsia="Calibri" w:cs="Times New Roman"/>
        </w:rPr>
        <w:t>основной части, состоящей из двух</w:t>
      </w:r>
      <w:r w:rsidR="00AC754F" w:rsidRPr="009D2D8A">
        <w:rPr>
          <w:rFonts w:eastAsia="Calibri" w:cs="Times New Roman"/>
        </w:rPr>
        <w:t xml:space="preserve"> </w:t>
      </w:r>
      <w:r w:rsidR="00872ECE">
        <w:rPr>
          <w:rFonts w:eastAsia="Calibri" w:cs="Times New Roman"/>
          <w:lang w:val="kk-KZ"/>
        </w:rPr>
        <w:t>разделов</w:t>
      </w:r>
      <w:r w:rsidR="00AC754F" w:rsidRPr="009D2D8A">
        <w:rPr>
          <w:rFonts w:eastAsia="Calibri" w:cs="Times New Roman"/>
        </w:rPr>
        <w:t>, заключени</w:t>
      </w:r>
      <w:r w:rsidR="00F178D8" w:rsidRPr="009D2D8A">
        <w:rPr>
          <w:rFonts w:eastAsia="Calibri" w:cs="Times New Roman"/>
        </w:rPr>
        <w:t>я</w:t>
      </w:r>
      <w:r w:rsidR="00AC754F" w:rsidRPr="009D2D8A">
        <w:rPr>
          <w:rFonts w:eastAsia="Calibri" w:cs="Times New Roman"/>
        </w:rPr>
        <w:t>, списк</w:t>
      </w:r>
      <w:r w:rsidR="00F178D8" w:rsidRPr="009D2D8A">
        <w:rPr>
          <w:rFonts w:eastAsia="Calibri" w:cs="Times New Roman"/>
        </w:rPr>
        <w:t>а</w:t>
      </w:r>
      <w:r w:rsidR="00AC754F" w:rsidRPr="009D2D8A">
        <w:rPr>
          <w:rFonts w:eastAsia="Calibri" w:cs="Times New Roman"/>
        </w:rPr>
        <w:t xml:space="preserve"> использованн</w:t>
      </w:r>
      <w:r w:rsidR="00F178D8" w:rsidRPr="009D2D8A">
        <w:rPr>
          <w:rFonts w:eastAsia="Calibri" w:cs="Times New Roman"/>
        </w:rPr>
        <w:t>ых</w:t>
      </w:r>
      <w:r w:rsidR="00AC754F" w:rsidRPr="009D2D8A">
        <w:rPr>
          <w:rFonts w:eastAsia="Calibri" w:cs="Times New Roman"/>
        </w:rPr>
        <w:t xml:space="preserve"> </w:t>
      </w:r>
      <w:r w:rsidR="00F178D8" w:rsidRPr="009D2D8A">
        <w:rPr>
          <w:rFonts w:eastAsia="Calibri" w:cs="Times New Roman"/>
        </w:rPr>
        <w:t xml:space="preserve">источников </w:t>
      </w:r>
      <w:r w:rsidR="00AC754F" w:rsidRPr="009D2D8A">
        <w:rPr>
          <w:rFonts w:eastAsia="Calibri" w:cs="Times New Roman"/>
        </w:rPr>
        <w:t>и приложени</w:t>
      </w:r>
      <w:r w:rsidR="00F178D8" w:rsidRPr="009D2D8A">
        <w:rPr>
          <w:rFonts w:eastAsia="Calibri" w:cs="Times New Roman"/>
        </w:rPr>
        <w:t>й</w:t>
      </w:r>
      <w:r w:rsidR="00AC754F" w:rsidRPr="009D2D8A">
        <w:rPr>
          <w:rFonts w:eastAsia="Calibri" w:cs="Times New Roman"/>
        </w:rPr>
        <w:t>.</w:t>
      </w:r>
    </w:p>
    <w:p w14:paraId="56D81F03" w14:textId="77777777" w:rsidR="00357E96" w:rsidRDefault="00357E96" w:rsidP="00872ECE">
      <w:pPr>
        <w:pStyle w:val="a3"/>
        <w:tabs>
          <w:tab w:val="left" w:pos="993"/>
        </w:tabs>
        <w:ind w:left="0"/>
        <w:rPr>
          <w:rFonts w:eastAsia="Calibri" w:cs="Times New Roman"/>
          <w:b/>
          <w:bCs/>
          <w:lang w:val="kk-KZ"/>
        </w:rPr>
      </w:pPr>
    </w:p>
    <w:p w14:paraId="5BFE60C8" w14:textId="210C13CA" w:rsidR="00AC754F" w:rsidRPr="00504C08" w:rsidRDefault="009B799B" w:rsidP="00872ECE">
      <w:pPr>
        <w:pStyle w:val="a3"/>
        <w:tabs>
          <w:tab w:val="left" w:pos="993"/>
        </w:tabs>
        <w:ind w:left="0"/>
        <w:rPr>
          <w:rFonts w:eastAsia="Calibri" w:cs="Times New Roman"/>
        </w:rPr>
      </w:pPr>
      <w:r w:rsidRPr="00504C08">
        <w:rPr>
          <w:rFonts w:eastAsia="Calibri" w:cs="Times New Roman"/>
          <w:b/>
          <w:bCs/>
        </w:rPr>
        <w:t>Во введении</w:t>
      </w:r>
      <w:r w:rsidRPr="00504C08">
        <w:rPr>
          <w:rFonts w:eastAsia="Calibri" w:cs="Times New Roman"/>
        </w:rPr>
        <w:t xml:space="preserve"> раскрывается актуальность исследуемой темы, определяется степень её изученности в научной литературе, формулируются объект и предмет исследования, цели и задачи. Кроме того, обозначаются научная новизна, методологическая база, а также теоретическая и практическая значимость проведённого исследования</w:t>
      </w:r>
      <w:r w:rsidR="00AC754F" w:rsidRPr="00504C08">
        <w:rPr>
          <w:rFonts w:eastAsia="Calibri" w:cs="Times New Roman"/>
        </w:rPr>
        <w:t>.</w:t>
      </w:r>
    </w:p>
    <w:p w14:paraId="5709A680" w14:textId="021030D6" w:rsidR="000F3312" w:rsidRPr="00504C08" w:rsidRDefault="00AC754F" w:rsidP="00872ECE">
      <w:pPr>
        <w:pStyle w:val="a3"/>
        <w:tabs>
          <w:tab w:val="left" w:pos="993"/>
        </w:tabs>
        <w:ind w:left="0"/>
        <w:rPr>
          <w:rFonts w:eastAsia="Calibri" w:cs="Times New Roman"/>
        </w:rPr>
      </w:pPr>
      <w:r w:rsidRPr="00504C08">
        <w:rPr>
          <w:rFonts w:eastAsia="Calibri" w:cs="Times New Roman"/>
          <w:b/>
          <w:bCs/>
        </w:rPr>
        <w:t>Перв</w:t>
      </w:r>
      <w:r w:rsidR="002A4BAB">
        <w:rPr>
          <w:rFonts w:eastAsia="Calibri" w:cs="Times New Roman"/>
          <w:b/>
          <w:bCs/>
          <w:lang w:val="kk-KZ"/>
        </w:rPr>
        <w:t>ый</w:t>
      </w:r>
      <w:r w:rsidRPr="00504C08">
        <w:rPr>
          <w:rFonts w:eastAsia="Calibri" w:cs="Times New Roman"/>
          <w:b/>
          <w:bCs/>
        </w:rPr>
        <w:t xml:space="preserve"> </w:t>
      </w:r>
      <w:r w:rsidR="002A4BAB">
        <w:rPr>
          <w:rFonts w:eastAsia="Calibri" w:cs="Times New Roman"/>
          <w:b/>
          <w:bCs/>
          <w:lang w:val="kk-KZ"/>
        </w:rPr>
        <w:t>раздел</w:t>
      </w:r>
      <w:r w:rsidRPr="00504C08">
        <w:rPr>
          <w:rFonts w:eastAsia="Calibri" w:cs="Times New Roman"/>
        </w:rPr>
        <w:t xml:space="preserve"> посвящен анализу посессивного мышления у древних тюрков на основе письменных источников средневековья. В двух разделах рассматриваются представления о принадлежности в тюркской культуре и даётся разработанная типология синтетического посессивного отождествления в оппозиции «Я» - «Не-Я». </w:t>
      </w:r>
    </w:p>
    <w:p w14:paraId="0B554802" w14:textId="52643741" w:rsidR="000F3312" w:rsidRPr="00504C08" w:rsidRDefault="00963B08" w:rsidP="00872ECE">
      <w:pPr>
        <w:pStyle w:val="a3"/>
        <w:tabs>
          <w:tab w:val="left" w:pos="993"/>
        </w:tabs>
        <w:ind w:left="0"/>
        <w:rPr>
          <w:rFonts w:eastAsia="Calibri" w:cs="Times New Roman"/>
        </w:rPr>
      </w:pPr>
      <w:r w:rsidRPr="00504C08">
        <w:rPr>
          <w:rFonts w:eastAsia="Calibri" w:cs="Times New Roman"/>
          <w:b/>
          <w:bCs/>
        </w:rPr>
        <w:t>Во второ</w:t>
      </w:r>
      <w:r w:rsidR="002A4BAB">
        <w:rPr>
          <w:rFonts w:eastAsia="Calibri" w:cs="Times New Roman"/>
          <w:b/>
          <w:bCs/>
          <w:lang w:val="kk-KZ"/>
        </w:rPr>
        <w:t>м</w:t>
      </w:r>
      <w:r w:rsidRPr="00504C08">
        <w:rPr>
          <w:rFonts w:eastAsia="Calibri" w:cs="Times New Roman"/>
          <w:b/>
          <w:bCs/>
        </w:rPr>
        <w:t xml:space="preserve"> </w:t>
      </w:r>
      <w:r w:rsidR="002A4BAB">
        <w:rPr>
          <w:rFonts w:eastAsia="Calibri" w:cs="Times New Roman"/>
          <w:b/>
          <w:bCs/>
          <w:lang w:val="kk-KZ"/>
        </w:rPr>
        <w:t>разделе</w:t>
      </w:r>
      <w:r w:rsidR="00CE12CC" w:rsidRPr="00504C08">
        <w:rPr>
          <w:rFonts w:eastAsia="Calibri" w:cs="Times New Roman"/>
        </w:rPr>
        <w:t xml:space="preserve"> рассмотрены проблемы происхождения и </w:t>
      </w:r>
      <w:r w:rsidR="00213979" w:rsidRPr="00504C08">
        <w:rPr>
          <w:rFonts w:eastAsia="Calibri" w:cs="Times New Roman"/>
        </w:rPr>
        <w:t>развития</w:t>
      </w:r>
      <w:r w:rsidR="00CE12CC" w:rsidRPr="00504C08">
        <w:rPr>
          <w:rFonts w:eastAsia="Calibri" w:cs="Times New Roman"/>
        </w:rPr>
        <w:t xml:space="preserve"> аффиксов принадлежности в тюркских языках. </w:t>
      </w:r>
      <w:r w:rsidRPr="00504C08">
        <w:rPr>
          <w:rFonts w:eastAsia="Calibri" w:cs="Times New Roman"/>
        </w:rPr>
        <w:t xml:space="preserve">В </w:t>
      </w:r>
      <w:r w:rsidR="008E1FB0" w:rsidRPr="00504C08">
        <w:rPr>
          <w:rFonts w:eastAsia="Calibri" w:cs="Times New Roman"/>
        </w:rPr>
        <w:t>двух</w:t>
      </w:r>
      <w:r w:rsidRPr="00504C08">
        <w:rPr>
          <w:rFonts w:eastAsia="Calibri" w:cs="Times New Roman"/>
        </w:rPr>
        <w:t xml:space="preserve"> разделах</w:t>
      </w:r>
      <w:r w:rsidR="00CE12CC" w:rsidRPr="00504C08">
        <w:rPr>
          <w:rFonts w:eastAsia="Calibri" w:cs="Times New Roman"/>
        </w:rPr>
        <w:t xml:space="preserve"> </w:t>
      </w:r>
      <w:r w:rsidR="009B799B" w:rsidRPr="00504C08">
        <w:rPr>
          <w:rFonts w:eastAsia="Calibri" w:cs="Times New Roman"/>
        </w:rPr>
        <w:t>рассмотрены вопросы происхождения, эволюции и трансформации аффиксов принадлежности в тюркских языках. Особое внимание уделено историческим этапам развития этих форм, а также их изменениям и адаптации в различных языковых вариантах и диалектах тюркской языковой семьи. В разделах представлен обширный фактический материал, охватывающий примеры как из древних, так и из современных тюркских языков.</w:t>
      </w:r>
      <w:r w:rsidR="00213979" w:rsidRPr="00504C08">
        <w:rPr>
          <w:rFonts w:eastAsia="Calibri" w:cs="Times New Roman"/>
        </w:rPr>
        <w:t xml:space="preserve"> Выявляются и описываются ключевые изменения и тенденции в развитии аффиксов принадлежности</w:t>
      </w:r>
      <w:r w:rsidRPr="00504C08">
        <w:rPr>
          <w:rFonts w:eastAsia="Calibri" w:cs="Times New Roman"/>
        </w:rPr>
        <w:t xml:space="preserve">. </w:t>
      </w:r>
    </w:p>
    <w:p w14:paraId="3BDFB51D" w14:textId="7676B0E7" w:rsidR="0073062B" w:rsidRPr="00504C08" w:rsidRDefault="00963B08" w:rsidP="00872ECE">
      <w:pPr>
        <w:pStyle w:val="a3"/>
        <w:tabs>
          <w:tab w:val="left" w:pos="993"/>
        </w:tabs>
        <w:ind w:left="0"/>
        <w:rPr>
          <w:rFonts w:eastAsia="Calibri" w:cs="Times New Roman"/>
        </w:rPr>
      </w:pPr>
      <w:r w:rsidRPr="00504C08">
        <w:rPr>
          <w:rFonts w:eastAsia="Calibri" w:cs="Times New Roman"/>
          <w:b/>
          <w:bCs/>
        </w:rPr>
        <w:t>В заключении</w:t>
      </w:r>
      <w:r w:rsidRPr="00504C08">
        <w:rPr>
          <w:rFonts w:eastAsia="Calibri" w:cs="Times New Roman"/>
        </w:rPr>
        <w:t xml:space="preserve"> содержатся основные выводы данной работы. В работе помещены список принятых сокращений и приложени</w:t>
      </w:r>
      <w:r w:rsidR="00F178D8" w:rsidRPr="00504C08">
        <w:rPr>
          <w:rFonts w:eastAsia="Calibri" w:cs="Times New Roman"/>
        </w:rPr>
        <w:t>я</w:t>
      </w:r>
      <w:r w:rsidRPr="00504C08">
        <w:rPr>
          <w:rFonts w:eastAsia="Calibri" w:cs="Times New Roman"/>
        </w:rPr>
        <w:t>.</w:t>
      </w:r>
    </w:p>
    <w:p w14:paraId="58685A99" w14:textId="36688AF5" w:rsidR="008E1FB0" w:rsidRPr="00504C08" w:rsidRDefault="008E1FB0" w:rsidP="00C320A9">
      <w:pPr>
        <w:rPr>
          <w:rFonts w:eastAsia="Calibri" w:cs="Times New Roman"/>
        </w:rPr>
      </w:pPr>
      <w:r w:rsidRPr="00504C08">
        <w:rPr>
          <w:rFonts w:eastAsia="Calibri" w:cs="Times New Roman"/>
        </w:rPr>
        <w:br w:type="page"/>
      </w:r>
    </w:p>
    <w:p w14:paraId="0E3B68C5" w14:textId="417B5FD6" w:rsidR="00420515" w:rsidRPr="00504C08" w:rsidRDefault="00AE000A" w:rsidP="00872ECE">
      <w:pPr>
        <w:numPr>
          <w:ilvl w:val="0"/>
          <w:numId w:val="4"/>
        </w:numPr>
        <w:tabs>
          <w:tab w:val="left" w:pos="993"/>
        </w:tabs>
        <w:ind w:left="0" w:firstLine="709"/>
        <w:contextualSpacing/>
        <w:rPr>
          <w:rFonts w:eastAsia="Calibri" w:cs="Times New Roman"/>
          <w:b/>
        </w:rPr>
      </w:pPr>
      <w:r w:rsidRPr="00504C08">
        <w:rPr>
          <w:b/>
          <w:bCs/>
        </w:rPr>
        <w:t>НАУЧНО-МЕТОДОЛОГИЧЕСКИЕ ПРИНЦИПЫ ИССЛЕДОВАНИЯ</w:t>
      </w:r>
    </w:p>
    <w:p w14:paraId="182F1008" w14:textId="77777777" w:rsidR="00420515" w:rsidRPr="00504C08" w:rsidRDefault="00420515" w:rsidP="00872ECE">
      <w:pPr>
        <w:contextualSpacing/>
        <w:rPr>
          <w:rFonts w:eastAsia="Calibri" w:cs="Times New Roman"/>
          <w:b/>
        </w:rPr>
      </w:pPr>
    </w:p>
    <w:p w14:paraId="6086BACD" w14:textId="2C28B67A" w:rsidR="00420515" w:rsidRPr="00504C08" w:rsidRDefault="0083790C" w:rsidP="00872ECE">
      <w:pPr>
        <w:pStyle w:val="a3"/>
        <w:numPr>
          <w:ilvl w:val="1"/>
          <w:numId w:val="4"/>
        </w:numPr>
        <w:ind w:left="0" w:firstLine="709"/>
        <w:rPr>
          <w:rFonts w:eastAsia="Calibri" w:cs="Times New Roman"/>
          <w:b/>
          <w:bCs/>
        </w:rPr>
      </w:pPr>
      <w:r w:rsidRPr="00504C08">
        <w:rPr>
          <w:b/>
          <w:bCs/>
        </w:rPr>
        <w:t>Посессивное мышление древних тюрков</w:t>
      </w:r>
    </w:p>
    <w:p w14:paraId="059EBD40" w14:textId="04F2C7B4" w:rsidR="004D7154" w:rsidRPr="00504C08" w:rsidRDefault="00843F67" w:rsidP="00872ECE">
      <w:pPr>
        <w:rPr>
          <w:rFonts w:cs="Times New Roman"/>
          <w:szCs w:val="28"/>
        </w:rPr>
      </w:pPr>
      <w:r w:rsidRPr="00504C08">
        <w:rPr>
          <w:rFonts w:cs="Times New Roman"/>
          <w:szCs w:val="28"/>
        </w:rPr>
        <w:t>С языком, как известно, тесно связано мышление. Человеческий язык</w:t>
      </w:r>
      <w:r w:rsidR="004D7154" w:rsidRPr="00504C08">
        <w:rPr>
          <w:rFonts w:cs="Times New Roman"/>
          <w:szCs w:val="28"/>
        </w:rPr>
        <w:t xml:space="preserve"> – это уникальное явление, соединяющее мыслительные процессы с речью, возникшее как результат природного развития и коллективной деятельности людей. По своей значимости язык не имеет аналогов среди других изобретений. Каждый язык служит обществу, народу, социальным группам и идеологическим направлениям. Различные формы мышления находят отражение в соответствующих языковых системах. Способность к мышлению является неотъемлемым свойством человека, без него невозможно само существование человеческой личности.</w:t>
      </w:r>
    </w:p>
    <w:p w14:paraId="4E11286B" w14:textId="70E3E941" w:rsidR="00843F67" w:rsidRPr="00504C08" w:rsidRDefault="004D7154" w:rsidP="00872ECE">
      <w:pPr>
        <w:rPr>
          <w:rFonts w:cs="Times New Roman"/>
          <w:szCs w:val="28"/>
        </w:rPr>
      </w:pPr>
      <w:r w:rsidRPr="00504C08">
        <w:rPr>
          <w:rFonts w:cs="Times New Roman"/>
          <w:szCs w:val="28"/>
        </w:rPr>
        <w:t>Язык и мышление эволюционируют параллельно: прогресс одного способствует развитию другого. Следовательно, чтобы глубже понять язык, необходимо учитывать особенности мышления. Различия в образе жизни, культурной среде, психологии и традициях формируют у каждого этноса свои представления, которые отражают специфические черты языкового мышления. Эти особенности определяют не только содержание понятий, но и особенности их языкового выражения</w:t>
      </w:r>
      <w:r w:rsidR="00843F67" w:rsidRPr="00504C08">
        <w:rPr>
          <w:rFonts w:cs="Times New Roman"/>
          <w:szCs w:val="28"/>
        </w:rPr>
        <w:t>.</w:t>
      </w:r>
    </w:p>
    <w:p w14:paraId="16D5E36C" w14:textId="0348665E" w:rsidR="005F71C0" w:rsidRPr="00504C08" w:rsidRDefault="00843F67" w:rsidP="00872ECE">
      <w:pPr>
        <w:rPr>
          <w:rFonts w:cs="Times New Roman"/>
          <w:szCs w:val="28"/>
        </w:rPr>
      </w:pPr>
      <w:r w:rsidRPr="00504C08">
        <w:rPr>
          <w:rFonts w:cs="Times New Roman"/>
          <w:szCs w:val="28"/>
        </w:rPr>
        <w:t>Хотя языки могут различаться, существует существенная общность между ними, что позволяет рассматривать их как разновидности человеческого языка. В различных языках фиксируются множество общих понятий, которые могут выражаться различными языковыми средствами. Одним из таких общих понятий являются синонимичные концепции принадлежности, притяжательности и посессивности.</w:t>
      </w:r>
    </w:p>
    <w:p w14:paraId="15A1450F" w14:textId="0BD06794" w:rsidR="00683B97" w:rsidRPr="00504C08" w:rsidRDefault="00683B97" w:rsidP="00872ECE">
      <w:pPr>
        <w:rPr>
          <w:rFonts w:cs="Times New Roman"/>
          <w:szCs w:val="28"/>
        </w:rPr>
      </w:pPr>
      <w:r w:rsidRPr="00504C08">
        <w:rPr>
          <w:rFonts w:cs="Times New Roman"/>
          <w:szCs w:val="28"/>
        </w:rPr>
        <w:t xml:space="preserve">Понятие владения и собственности занимает центральное место </w:t>
      </w:r>
      <w:r w:rsidR="00473A51" w:rsidRPr="00504C08">
        <w:rPr>
          <w:rFonts w:cs="Times New Roman"/>
          <w:szCs w:val="28"/>
        </w:rPr>
        <w:t xml:space="preserve">в процессе восприятия и интерпретации человеком окружающей действительности, находя отражение во всех естественных языках. Однако способы их языкового выражения существенно варьируются в зависимости от культурной среды и ментальных установок носителей конкретного языка. По своей сути, концепт владения предполагает существование определённой взаимосвязи между двумя участниками – </w:t>
      </w:r>
      <w:r w:rsidR="004D0A36" w:rsidRPr="00504C08">
        <w:rPr>
          <w:rFonts w:cs="Times New Roman"/>
          <w:szCs w:val="28"/>
        </w:rPr>
        <w:t>владельцем и объектом, которым он обладает</w:t>
      </w:r>
      <w:r w:rsidRPr="00504C08">
        <w:rPr>
          <w:rFonts w:cs="Times New Roman"/>
          <w:szCs w:val="28"/>
        </w:rPr>
        <w:t>. В социальном контексте данные отношения могут приобретать официально закреплённый, институционализированный характер, что отражается в формировании и развитии института собственности, имеющего долгую историческую эволюцию.</w:t>
      </w:r>
    </w:p>
    <w:p w14:paraId="66E31B27" w14:textId="6511E11B" w:rsidR="00683B97" w:rsidRPr="00504C08" w:rsidRDefault="00683B97" w:rsidP="00C320A9">
      <w:pPr>
        <w:rPr>
          <w:rFonts w:cs="Times New Roman"/>
          <w:szCs w:val="28"/>
        </w:rPr>
      </w:pPr>
      <w:r w:rsidRPr="00504C08">
        <w:rPr>
          <w:rFonts w:cs="Times New Roman"/>
          <w:szCs w:val="28"/>
        </w:rPr>
        <w:t xml:space="preserve">На протяжении всей истории человеческого общества человек неизменно вступал в отношения обладания </w:t>
      </w:r>
      <w:r w:rsidR="002C7EA2">
        <w:rPr>
          <w:rFonts w:cs="Times New Roman"/>
          <w:szCs w:val="28"/>
        </w:rPr>
        <w:t>‒</w:t>
      </w:r>
      <w:r w:rsidRPr="00504C08">
        <w:rPr>
          <w:rFonts w:cs="Times New Roman"/>
          <w:szCs w:val="28"/>
        </w:rPr>
        <w:t xml:space="preserve"> как с материальными объектами, так и с другими людьми. По мере развития институтов собственности эволюционировали и языковые средства, предназначенные для выражения данных отношений. Категория </w:t>
      </w:r>
      <w:r w:rsidR="00FE57A3" w:rsidRPr="00504C08">
        <w:rPr>
          <w:bCs/>
        </w:rPr>
        <w:t>принадлежности</w:t>
      </w:r>
      <w:r w:rsidR="00FE57A3" w:rsidRPr="00504C08">
        <w:rPr>
          <w:rFonts w:cs="Times New Roman"/>
          <w:szCs w:val="28"/>
        </w:rPr>
        <w:t xml:space="preserve"> </w:t>
      </w:r>
      <w:r w:rsidRPr="00504C08">
        <w:rPr>
          <w:rFonts w:cs="Times New Roman"/>
          <w:szCs w:val="28"/>
        </w:rPr>
        <w:t>представляет собой одну из универсальных понятийных категорий, характеризующуюся семантикой установления связи между объектом и определённым лицом или предметом.</w:t>
      </w:r>
    </w:p>
    <w:p w14:paraId="319584AE" w14:textId="55224B57" w:rsidR="00683B97" w:rsidRPr="00504C08" w:rsidRDefault="00683B97" w:rsidP="00C320A9">
      <w:pPr>
        <w:rPr>
          <w:rFonts w:cs="Times New Roman"/>
          <w:szCs w:val="28"/>
        </w:rPr>
      </w:pPr>
      <w:r w:rsidRPr="00504C08">
        <w:rPr>
          <w:rFonts w:cs="Times New Roman"/>
          <w:szCs w:val="28"/>
        </w:rPr>
        <w:t xml:space="preserve">Посессивные значения в языке могут выражаться средствами различных уровней, при этом набор и характер таких средств индивидуален для каждого языка. Наибольшее внимание в лингвистической литературе традиционно уделяется притяжательным (посессивным) местоимениям как одному из наиболее устойчивых способов выражения принадлежности. Однако, несмотря на устойчивое положение </w:t>
      </w:r>
      <w:r w:rsidR="008D65A6" w:rsidRPr="00504C08">
        <w:rPr>
          <w:rFonts w:cs="Times New Roman"/>
          <w:szCs w:val="28"/>
        </w:rPr>
        <w:t>притяжательных</w:t>
      </w:r>
      <w:r w:rsidRPr="00504C08">
        <w:rPr>
          <w:rFonts w:cs="Times New Roman"/>
          <w:szCs w:val="28"/>
        </w:rPr>
        <w:t xml:space="preserve"> местоимений в грамматических системах многих языков, сама семантическая область посессивности остаётся недостаточно изученной и вызывает научные дискуссии.</w:t>
      </w:r>
    </w:p>
    <w:p w14:paraId="6AAC8A26" w14:textId="500FD510" w:rsidR="00683B97" w:rsidRPr="00504C08" w:rsidRDefault="00683B97" w:rsidP="00C320A9">
      <w:pPr>
        <w:rPr>
          <w:rFonts w:cs="Times New Roman"/>
          <w:szCs w:val="28"/>
        </w:rPr>
      </w:pPr>
      <w:r w:rsidRPr="00504C08">
        <w:rPr>
          <w:rFonts w:cs="Times New Roman"/>
          <w:szCs w:val="28"/>
        </w:rPr>
        <w:t>Таким образом, посессивность представляет собой сложное, многослойное языковое явление. Для его репрезентации требуется обращение к разнообразным лингвистическим структурам и уровням языка, что подчёркивает необходимость комплексного и междисциплинарного подхода к его исследованию.</w:t>
      </w:r>
    </w:p>
    <w:p w14:paraId="2DCBAB7D" w14:textId="1FB139C0" w:rsidR="00683B97" w:rsidRPr="00504C08" w:rsidRDefault="00683B97" w:rsidP="00C320A9">
      <w:pPr>
        <w:rPr>
          <w:rFonts w:cs="Times New Roman"/>
          <w:szCs w:val="28"/>
        </w:rPr>
      </w:pPr>
      <w:r w:rsidRPr="00504C08">
        <w:rPr>
          <w:rFonts w:cs="Times New Roman"/>
          <w:szCs w:val="28"/>
        </w:rPr>
        <w:t xml:space="preserve">В большинстве языков мира отсутствует единая и устойчиво закреплённая грамматическая конструкция, специализированная исключительно для выражения посессивных отношений, в отличие, например, от локативных или сравнительных конструкций. Это обстоятельство существенно осложняет лингвистическое описание категории </w:t>
      </w:r>
      <w:r w:rsidR="00481B5E" w:rsidRPr="00504C08">
        <w:rPr>
          <w:bCs/>
        </w:rPr>
        <w:t>принадлежности</w:t>
      </w:r>
      <w:r w:rsidR="00481B5E" w:rsidRPr="00504C08">
        <w:rPr>
          <w:rFonts w:cs="Times New Roman"/>
          <w:szCs w:val="28"/>
        </w:rPr>
        <w:t>. Н</w:t>
      </w:r>
      <w:r w:rsidRPr="00504C08">
        <w:rPr>
          <w:rFonts w:cs="Times New Roman"/>
          <w:szCs w:val="28"/>
        </w:rPr>
        <w:t>и в одном известном языке не существует грамматической формы или синтаксической конструкции, которая бы однозначно и исключительно интерпретировалась носителями языка как выражающая посессивность. Наиболее очевидным примером может служить родительный падеж, который, несмотря на свою традиционную ассоциацию с выражением принадлежности, во многих языках выполняет широкий спектр функций, выходящих за рамки посессивной семантики.</w:t>
      </w:r>
    </w:p>
    <w:p w14:paraId="797EA782" w14:textId="6D0138DD" w:rsidR="00683B97" w:rsidRPr="00504C08" w:rsidRDefault="00683B97" w:rsidP="00C320A9">
      <w:pPr>
        <w:rPr>
          <w:rFonts w:cs="Times New Roman"/>
          <w:szCs w:val="28"/>
        </w:rPr>
      </w:pPr>
      <w:r w:rsidRPr="00504C08">
        <w:rPr>
          <w:rFonts w:cs="Times New Roman"/>
          <w:szCs w:val="28"/>
        </w:rPr>
        <w:t>Аналогичная ситуация наблюдается в предикативных структурах, содержащих глаголы со значением «иметь» или «обладать». Такие глаголы, несмотря на свою первичную посессивную направленность, в реальном языковом употреблении демонстрируют множественность значений, не всегда соотносящихся с понятием принадлежности в его прототипической форме.</w:t>
      </w:r>
    </w:p>
    <w:p w14:paraId="5F8ECAF7" w14:textId="79C1EB1C" w:rsidR="00E14B7C" w:rsidRPr="009D2D8A" w:rsidRDefault="00E14B7C" w:rsidP="00C320A9">
      <w:pPr>
        <w:rPr>
          <w:rFonts w:cs="Times New Roman"/>
          <w:szCs w:val="28"/>
        </w:rPr>
      </w:pPr>
      <w:r w:rsidRPr="00504C08">
        <w:rPr>
          <w:rFonts w:cs="Times New Roman"/>
          <w:szCs w:val="28"/>
        </w:rPr>
        <w:t xml:space="preserve">Концептуальное осмысление посессивности в трудах Б. Хайне получает типологизацию, в результате чего выделяются различные типы предикативной посессивности: физическая, временная, постоянная (перманентная), абстрактная и др. При этом следует отметить, что не все из указанных разновидностей являются прототипическими примерами посессивных отношений. Кроме того, в лингвистическом сообществе отсутствует консенсус относительно отнесения к посессивной семантике таких случаев, как абстрактная посессивность (например, I have time </w:t>
      </w:r>
      <w:r w:rsidR="002C7EA2">
        <w:rPr>
          <w:rFonts w:cs="Times New Roman"/>
          <w:szCs w:val="28"/>
        </w:rPr>
        <w:t>‒</w:t>
      </w:r>
      <w:r w:rsidRPr="00504C08">
        <w:rPr>
          <w:rFonts w:cs="Times New Roman"/>
          <w:szCs w:val="28"/>
        </w:rPr>
        <w:t xml:space="preserve"> У меня есть время) или отчуждаемая посессивность, связанная с неодушевлёнными носителями </w:t>
      </w:r>
      <w:r w:rsidRPr="009D2D8A">
        <w:rPr>
          <w:rFonts w:cs="Times New Roman"/>
          <w:szCs w:val="28"/>
        </w:rPr>
        <w:t xml:space="preserve">(например, The tree has crows on it </w:t>
      </w:r>
      <w:r w:rsidR="002C7EA2" w:rsidRPr="009D2D8A">
        <w:rPr>
          <w:rFonts w:cs="Times New Roman"/>
          <w:szCs w:val="28"/>
        </w:rPr>
        <w:t>‒</w:t>
      </w:r>
      <w:r w:rsidRPr="009D2D8A">
        <w:rPr>
          <w:rFonts w:cs="Times New Roman"/>
          <w:szCs w:val="28"/>
        </w:rPr>
        <w:t xml:space="preserve"> На дереве вороны)</w:t>
      </w:r>
      <w:r w:rsidR="00336178" w:rsidRPr="009D2D8A">
        <w:rPr>
          <w:rFonts w:cs="Times New Roman"/>
          <w:szCs w:val="28"/>
        </w:rPr>
        <w:t xml:space="preserve"> [</w:t>
      </w:r>
      <w:r w:rsidR="00E1645E" w:rsidRPr="009D2D8A">
        <w:rPr>
          <w:rFonts w:cs="Times New Roman"/>
          <w:szCs w:val="28"/>
        </w:rPr>
        <w:t>5</w:t>
      </w:r>
      <w:r w:rsidR="00336178" w:rsidRPr="009D2D8A">
        <w:rPr>
          <w:rFonts w:cs="Times New Roman"/>
          <w:szCs w:val="28"/>
        </w:rPr>
        <w:t xml:space="preserve">, </w:t>
      </w:r>
      <w:r w:rsidR="009D2D8A" w:rsidRPr="009D2D8A">
        <w:rPr>
          <w:rFonts w:cs="Times New Roman"/>
          <w:szCs w:val="28"/>
        </w:rPr>
        <w:t>р</w:t>
      </w:r>
      <w:r w:rsidR="00336178" w:rsidRPr="009D2D8A">
        <w:rPr>
          <w:rFonts w:cs="Times New Roman"/>
          <w:szCs w:val="28"/>
        </w:rPr>
        <w:t>. 5]</w:t>
      </w:r>
      <w:r w:rsidRPr="009D2D8A">
        <w:rPr>
          <w:rFonts w:cs="Times New Roman"/>
          <w:szCs w:val="28"/>
        </w:rPr>
        <w:t>.</w:t>
      </w:r>
    </w:p>
    <w:p w14:paraId="7964F843" w14:textId="1408BE56" w:rsidR="00D14A19" w:rsidRPr="009D2D8A" w:rsidRDefault="00D14A19" w:rsidP="00C320A9">
      <w:pPr>
        <w:rPr>
          <w:rFonts w:cs="Times New Roman"/>
          <w:szCs w:val="28"/>
        </w:rPr>
      </w:pPr>
      <w:r w:rsidRPr="00504C08">
        <w:rPr>
          <w:rFonts w:cs="Times New Roman"/>
          <w:szCs w:val="28"/>
        </w:rPr>
        <w:t xml:space="preserve">Как указывает Б. Хайне в своих исследованиях, прототипические случаи выражения посессивности характеризуются наличием ряда ключевых признаков, составляющих когнитивную структуру данной категории. К ним относятся: одушевлённый субъект (посессор), обладающий правом или способностью распоряжаться объектом; конкретный объект посессивного отношения (чаще всего — собственность или нечто воспринимаемое как принадлежащее); пространственная или ментальная близость между посессором и объектом; а также отсутствие чётко выраженной временной </w:t>
      </w:r>
      <w:r w:rsidRPr="009D2D8A">
        <w:rPr>
          <w:rFonts w:cs="Times New Roman"/>
          <w:szCs w:val="28"/>
        </w:rPr>
        <w:t xml:space="preserve">ограниченности этих отношений. Данные характеристики позволяют выделить так называемый </w:t>
      </w:r>
      <w:r w:rsidR="008D65A6" w:rsidRPr="009D2D8A">
        <w:rPr>
          <w:rFonts w:cs="Times New Roman"/>
          <w:szCs w:val="28"/>
        </w:rPr>
        <w:t>«</w:t>
      </w:r>
      <w:r w:rsidRPr="009D2D8A">
        <w:rPr>
          <w:rFonts w:cs="Times New Roman"/>
          <w:szCs w:val="28"/>
        </w:rPr>
        <w:t>ядро прототипа</w:t>
      </w:r>
      <w:r w:rsidR="008D65A6" w:rsidRPr="009D2D8A">
        <w:rPr>
          <w:rFonts w:cs="Times New Roman"/>
          <w:szCs w:val="28"/>
        </w:rPr>
        <w:t>»</w:t>
      </w:r>
      <w:r w:rsidRPr="009D2D8A">
        <w:rPr>
          <w:rFonts w:cs="Times New Roman"/>
          <w:szCs w:val="28"/>
        </w:rPr>
        <w:t xml:space="preserve"> посессивной конструкции [</w:t>
      </w:r>
      <w:r w:rsidR="00E1645E" w:rsidRPr="009D2D8A">
        <w:rPr>
          <w:rFonts w:cs="Times New Roman"/>
          <w:szCs w:val="28"/>
        </w:rPr>
        <w:t>5</w:t>
      </w:r>
      <w:r w:rsidRPr="009D2D8A">
        <w:rPr>
          <w:rFonts w:cs="Times New Roman"/>
          <w:szCs w:val="28"/>
        </w:rPr>
        <w:t xml:space="preserve">, </w:t>
      </w:r>
      <w:r w:rsidR="009D2D8A" w:rsidRPr="009D2D8A">
        <w:rPr>
          <w:rFonts w:cs="Times New Roman"/>
          <w:szCs w:val="28"/>
        </w:rPr>
        <w:t>р</w:t>
      </w:r>
      <w:r w:rsidRPr="009D2D8A">
        <w:rPr>
          <w:rFonts w:cs="Times New Roman"/>
          <w:szCs w:val="28"/>
        </w:rPr>
        <w:t>. 39].</w:t>
      </w:r>
    </w:p>
    <w:p w14:paraId="5F9E1AD3" w14:textId="30F4EF5A" w:rsidR="005D7CDB" w:rsidRPr="00504C08" w:rsidRDefault="005D7CDB" w:rsidP="00C320A9">
      <w:pPr>
        <w:rPr>
          <w:rFonts w:cs="Times New Roman"/>
          <w:szCs w:val="28"/>
        </w:rPr>
      </w:pPr>
      <w:r w:rsidRPr="009D2D8A">
        <w:rPr>
          <w:rFonts w:cs="Times New Roman"/>
          <w:szCs w:val="28"/>
        </w:rPr>
        <w:t>В своей типологической классификации, основанной на материале различных языков мира, Б. Хайне [</w:t>
      </w:r>
      <w:r w:rsidR="00E1645E" w:rsidRPr="009D2D8A">
        <w:rPr>
          <w:rFonts w:cs="Times New Roman"/>
          <w:szCs w:val="28"/>
        </w:rPr>
        <w:t>5</w:t>
      </w:r>
      <w:r w:rsidRPr="009D2D8A">
        <w:rPr>
          <w:rFonts w:cs="Times New Roman"/>
          <w:szCs w:val="28"/>
        </w:rPr>
        <w:t xml:space="preserve">, </w:t>
      </w:r>
      <w:r w:rsidR="009D2D8A" w:rsidRPr="009D2D8A">
        <w:rPr>
          <w:rFonts w:cs="Times New Roman"/>
          <w:szCs w:val="28"/>
        </w:rPr>
        <w:t>р</w:t>
      </w:r>
      <w:r w:rsidRPr="009D2D8A">
        <w:rPr>
          <w:rFonts w:cs="Times New Roman"/>
          <w:szCs w:val="28"/>
        </w:rPr>
        <w:t>. 33</w:t>
      </w:r>
      <w:r w:rsidR="002C7EA2" w:rsidRPr="009D2D8A">
        <w:rPr>
          <w:rFonts w:cs="Times New Roman"/>
          <w:szCs w:val="28"/>
          <w:lang w:val="kk-KZ"/>
        </w:rPr>
        <w:t>-</w:t>
      </w:r>
      <w:r w:rsidRPr="009D2D8A">
        <w:rPr>
          <w:rFonts w:cs="Times New Roman"/>
          <w:szCs w:val="28"/>
        </w:rPr>
        <w:t xml:space="preserve">37] выделяет четыре основных типа посессивных отношений, репрезентирующих семантическое ядро категории </w:t>
      </w:r>
      <w:r w:rsidR="00FE57A3" w:rsidRPr="00504C08">
        <w:rPr>
          <w:bCs/>
        </w:rPr>
        <w:t>принадлежности</w:t>
      </w:r>
      <w:r w:rsidRPr="00504C08">
        <w:rPr>
          <w:rFonts w:cs="Times New Roman"/>
          <w:szCs w:val="28"/>
        </w:rPr>
        <w:t>. Эти типы отражают разнообразие когнитивных сценариев, лежащих в основе выражения принадлежности, и формируют прототипическую модель посессивности:</w:t>
      </w:r>
    </w:p>
    <w:p w14:paraId="6DB96BED" w14:textId="31FEC952" w:rsidR="0058063C" w:rsidRPr="00504C08" w:rsidRDefault="005D7CDB" w:rsidP="002C7EA2">
      <w:pPr>
        <w:pStyle w:val="a3"/>
        <w:numPr>
          <w:ilvl w:val="0"/>
          <w:numId w:val="23"/>
        </w:numPr>
        <w:tabs>
          <w:tab w:val="left" w:pos="993"/>
        </w:tabs>
        <w:ind w:left="0" w:firstLine="709"/>
        <w:rPr>
          <w:rFonts w:cs="Times New Roman"/>
          <w:szCs w:val="28"/>
        </w:rPr>
      </w:pPr>
      <w:r w:rsidRPr="00504C08">
        <w:rPr>
          <w:rFonts w:cs="Times New Roman"/>
          <w:szCs w:val="28"/>
        </w:rPr>
        <w:t xml:space="preserve">Физическая (моментная) посессивность </w:t>
      </w:r>
      <w:r w:rsidR="004D0A36" w:rsidRPr="00504C08">
        <w:rPr>
          <w:rFonts w:cs="Times New Roman"/>
          <w:szCs w:val="28"/>
        </w:rPr>
        <w:t>х</w:t>
      </w:r>
      <w:r w:rsidR="004D0A36" w:rsidRPr="00504C08">
        <w:rPr>
          <w:rFonts w:ascii="-webkit-standard" w:hAnsi="-webkit-standard"/>
          <w:sz w:val="27"/>
          <w:szCs w:val="27"/>
        </w:rPr>
        <w:t xml:space="preserve">арактеризуется наличием </w:t>
      </w:r>
      <w:r w:rsidR="004D0A36" w:rsidRPr="00504C08">
        <w:rPr>
          <w:rFonts w:cs="Times New Roman"/>
          <w:szCs w:val="28"/>
        </w:rPr>
        <w:t>непосредственной физической связи между владельцем (посессором) и объектом обладания в определённый момент времени. В подобных конструкциях обладание рассматривается как зависящее от конкретной ситуации. Нап</w:t>
      </w:r>
      <w:r w:rsidRPr="00504C08">
        <w:rPr>
          <w:rFonts w:cs="Times New Roman"/>
          <w:szCs w:val="28"/>
        </w:rPr>
        <w:t>ример</w:t>
      </w:r>
      <w:r w:rsidRPr="00504C08">
        <w:rPr>
          <w:rFonts w:cs="Times New Roman"/>
          <w:szCs w:val="28"/>
          <w:lang w:val="en-US"/>
        </w:rPr>
        <w:t xml:space="preserve">: </w:t>
      </w:r>
      <w:r w:rsidR="004D0A36" w:rsidRPr="00504C08">
        <w:rPr>
          <w:rFonts w:cs="Times New Roman"/>
          <w:szCs w:val="28"/>
          <w:lang w:val="en-US"/>
        </w:rPr>
        <w:t>I need to buy a book</w:t>
      </w:r>
      <w:r w:rsidRPr="00504C08">
        <w:rPr>
          <w:rFonts w:cs="Times New Roman"/>
          <w:szCs w:val="28"/>
          <w:lang w:val="en-US"/>
        </w:rPr>
        <w:t xml:space="preserve">; do you have a </w:t>
      </w:r>
      <w:r w:rsidR="004D0A36" w:rsidRPr="00504C08">
        <w:rPr>
          <w:rFonts w:cs="Times New Roman"/>
          <w:szCs w:val="28"/>
          <w:lang w:val="en-US"/>
        </w:rPr>
        <w:t>money</w:t>
      </w:r>
      <w:r w:rsidRPr="00504C08">
        <w:rPr>
          <w:rFonts w:cs="Times New Roman"/>
          <w:szCs w:val="28"/>
          <w:lang w:val="en-US"/>
        </w:rPr>
        <w:t xml:space="preserve">? </w:t>
      </w:r>
      <w:r w:rsidRPr="00504C08">
        <w:rPr>
          <w:rFonts w:cs="Times New Roman"/>
          <w:szCs w:val="28"/>
        </w:rPr>
        <w:t xml:space="preserve">(«Я хочу </w:t>
      </w:r>
      <w:r w:rsidR="004D0A36" w:rsidRPr="00504C08">
        <w:rPr>
          <w:rFonts w:cs="Times New Roman"/>
          <w:szCs w:val="28"/>
        </w:rPr>
        <w:t>купить книгу</w:t>
      </w:r>
      <w:r w:rsidRPr="00504C08">
        <w:rPr>
          <w:rFonts w:cs="Times New Roman"/>
          <w:szCs w:val="28"/>
        </w:rPr>
        <w:t xml:space="preserve">; у тебя есть </w:t>
      </w:r>
      <w:r w:rsidR="004D0A36" w:rsidRPr="00504C08">
        <w:rPr>
          <w:rFonts w:cs="Times New Roman"/>
          <w:szCs w:val="28"/>
        </w:rPr>
        <w:t>деньги</w:t>
      </w:r>
      <w:r w:rsidRPr="00504C08">
        <w:rPr>
          <w:rFonts w:cs="Times New Roman"/>
          <w:szCs w:val="28"/>
        </w:rPr>
        <w:t xml:space="preserve">?»). Атрибутивное выражение того же типа: My </w:t>
      </w:r>
      <w:r w:rsidR="0058063C" w:rsidRPr="00504C08">
        <w:rPr>
          <w:rFonts w:cs="Times New Roman"/>
          <w:szCs w:val="28"/>
        </w:rPr>
        <w:t>cup</w:t>
      </w:r>
      <w:r w:rsidRPr="00504C08">
        <w:rPr>
          <w:rFonts w:cs="Times New Roman"/>
          <w:szCs w:val="28"/>
        </w:rPr>
        <w:t xml:space="preserve"> is empty («Мо</w:t>
      </w:r>
      <w:r w:rsidR="0058063C" w:rsidRPr="00504C08">
        <w:rPr>
          <w:rFonts w:cs="Times New Roman"/>
          <w:szCs w:val="28"/>
        </w:rPr>
        <w:t>я чашка</w:t>
      </w:r>
      <w:r w:rsidRPr="00504C08">
        <w:rPr>
          <w:rFonts w:cs="Times New Roman"/>
          <w:szCs w:val="28"/>
        </w:rPr>
        <w:t xml:space="preserve"> пуст</w:t>
      </w:r>
      <w:r w:rsidR="0058063C" w:rsidRPr="00504C08">
        <w:rPr>
          <w:rFonts w:cs="Times New Roman"/>
          <w:szCs w:val="28"/>
        </w:rPr>
        <w:t>а</w:t>
      </w:r>
      <w:r w:rsidRPr="00504C08">
        <w:rPr>
          <w:rFonts w:cs="Times New Roman"/>
          <w:szCs w:val="28"/>
        </w:rPr>
        <w:t>»).</w:t>
      </w:r>
    </w:p>
    <w:p w14:paraId="495B1B40" w14:textId="2C049C09" w:rsidR="0058063C" w:rsidRPr="00504C08" w:rsidRDefault="005D7CDB" w:rsidP="002C7EA2">
      <w:pPr>
        <w:pStyle w:val="a3"/>
        <w:numPr>
          <w:ilvl w:val="0"/>
          <w:numId w:val="23"/>
        </w:numPr>
        <w:tabs>
          <w:tab w:val="left" w:pos="993"/>
        </w:tabs>
        <w:ind w:left="0" w:firstLine="709"/>
        <w:rPr>
          <w:rFonts w:cs="Times New Roman"/>
          <w:szCs w:val="28"/>
        </w:rPr>
      </w:pPr>
      <w:r w:rsidRPr="00504C08">
        <w:rPr>
          <w:rFonts w:cs="Times New Roman"/>
          <w:szCs w:val="28"/>
        </w:rPr>
        <w:t xml:space="preserve">Временная (окказиональная) посессивность характеризуется временным характером обладания без права собственности. Посессор выступает как временный пользователь объекта. </w:t>
      </w:r>
      <w:r w:rsidR="004D0A36" w:rsidRPr="00504C08">
        <w:rPr>
          <w:rFonts w:cs="Times New Roman"/>
          <w:szCs w:val="28"/>
        </w:rPr>
        <w:t>Нап</w:t>
      </w:r>
      <w:r w:rsidRPr="00504C08">
        <w:rPr>
          <w:rFonts w:cs="Times New Roman"/>
          <w:szCs w:val="28"/>
        </w:rPr>
        <w:t xml:space="preserve">ример: I have a </w:t>
      </w:r>
      <w:r w:rsidR="0058063C" w:rsidRPr="00504C08">
        <w:rPr>
          <w:rFonts w:cs="Times New Roman"/>
          <w:szCs w:val="28"/>
        </w:rPr>
        <w:t>phone</w:t>
      </w:r>
      <w:r w:rsidRPr="00504C08">
        <w:rPr>
          <w:rFonts w:cs="Times New Roman"/>
          <w:szCs w:val="28"/>
        </w:rPr>
        <w:t xml:space="preserve"> that</w:t>
      </w:r>
      <w:r w:rsidR="004D0A36" w:rsidRPr="00504C08">
        <w:rPr>
          <w:rFonts w:cs="Times New Roman"/>
          <w:szCs w:val="28"/>
        </w:rPr>
        <w:t xml:space="preserve"> </w:t>
      </w:r>
      <w:r w:rsidRPr="00504C08">
        <w:rPr>
          <w:rFonts w:cs="Times New Roman"/>
          <w:szCs w:val="28"/>
        </w:rPr>
        <w:t xml:space="preserve">I use to </w:t>
      </w:r>
      <w:r w:rsidR="0058063C" w:rsidRPr="00504C08">
        <w:rPr>
          <w:rFonts w:cs="Times New Roman"/>
          <w:szCs w:val="28"/>
        </w:rPr>
        <w:t>call people</w:t>
      </w:r>
      <w:r w:rsidRPr="00504C08">
        <w:rPr>
          <w:rFonts w:cs="Times New Roman"/>
          <w:szCs w:val="28"/>
        </w:rPr>
        <w:t xml:space="preserve"> but it belongs to </w:t>
      </w:r>
      <w:r w:rsidR="0058063C" w:rsidRPr="00504C08">
        <w:rPr>
          <w:rFonts w:cs="Times New Roman"/>
          <w:szCs w:val="28"/>
        </w:rPr>
        <w:t>company</w:t>
      </w:r>
      <w:r w:rsidRPr="00504C08">
        <w:rPr>
          <w:rFonts w:cs="Times New Roman"/>
          <w:szCs w:val="28"/>
        </w:rPr>
        <w:t xml:space="preserve"> («У меня есть </w:t>
      </w:r>
      <w:r w:rsidR="0058063C" w:rsidRPr="00504C08">
        <w:rPr>
          <w:rFonts w:cs="Times New Roman"/>
          <w:szCs w:val="28"/>
        </w:rPr>
        <w:t>телефон</w:t>
      </w:r>
      <w:r w:rsidRPr="00504C08">
        <w:rPr>
          <w:rFonts w:cs="Times New Roman"/>
          <w:szCs w:val="28"/>
        </w:rPr>
        <w:t xml:space="preserve">, </w:t>
      </w:r>
      <w:r w:rsidR="0058063C" w:rsidRPr="00504C08">
        <w:rPr>
          <w:rFonts w:cs="Times New Roman"/>
          <w:szCs w:val="28"/>
        </w:rPr>
        <w:t>которым я звоню людям</w:t>
      </w:r>
      <w:r w:rsidRPr="00504C08">
        <w:rPr>
          <w:rFonts w:cs="Times New Roman"/>
          <w:szCs w:val="28"/>
        </w:rPr>
        <w:t xml:space="preserve">, но она принадлежит </w:t>
      </w:r>
      <w:r w:rsidR="0058063C" w:rsidRPr="00504C08">
        <w:rPr>
          <w:rFonts w:cs="Times New Roman"/>
          <w:szCs w:val="28"/>
        </w:rPr>
        <w:t>компании</w:t>
      </w:r>
      <w:r w:rsidRPr="00504C08">
        <w:rPr>
          <w:rFonts w:cs="Times New Roman"/>
          <w:szCs w:val="28"/>
        </w:rPr>
        <w:t xml:space="preserve">»). Атрибутивное выражение: You can’t have my </w:t>
      </w:r>
      <w:r w:rsidR="00500827" w:rsidRPr="00504C08">
        <w:rPr>
          <w:rFonts w:cs="Times New Roman"/>
          <w:szCs w:val="28"/>
        </w:rPr>
        <w:t xml:space="preserve">tablet </w:t>
      </w:r>
      <w:r w:rsidRPr="00504C08">
        <w:rPr>
          <w:rFonts w:cs="Times New Roman"/>
          <w:szCs w:val="28"/>
        </w:rPr>
        <w:t xml:space="preserve">because it belongs to </w:t>
      </w:r>
      <w:r w:rsidR="004D0A36" w:rsidRPr="00504C08">
        <w:rPr>
          <w:rFonts w:cs="Times New Roman"/>
          <w:szCs w:val="28"/>
        </w:rPr>
        <w:t xml:space="preserve">my </w:t>
      </w:r>
      <w:r w:rsidR="0058063C" w:rsidRPr="00504C08">
        <w:rPr>
          <w:rFonts w:cs="Times New Roman"/>
          <w:szCs w:val="28"/>
        </w:rPr>
        <w:t>company</w:t>
      </w:r>
      <w:r w:rsidRPr="00504C08">
        <w:rPr>
          <w:rFonts w:cs="Times New Roman"/>
          <w:szCs w:val="28"/>
        </w:rPr>
        <w:t xml:space="preserve"> («Ты не можешь пользоваться мо</w:t>
      </w:r>
      <w:r w:rsidR="0058063C" w:rsidRPr="00504C08">
        <w:rPr>
          <w:rFonts w:cs="Times New Roman"/>
          <w:szCs w:val="28"/>
        </w:rPr>
        <w:t xml:space="preserve">им </w:t>
      </w:r>
      <w:r w:rsidR="00500827" w:rsidRPr="00504C08">
        <w:rPr>
          <w:rFonts w:cs="Times New Roman"/>
          <w:szCs w:val="28"/>
        </w:rPr>
        <w:t>планшетом</w:t>
      </w:r>
      <w:r w:rsidRPr="00504C08">
        <w:rPr>
          <w:rFonts w:cs="Times New Roman"/>
          <w:szCs w:val="28"/>
        </w:rPr>
        <w:t xml:space="preserve">, </w:t>
      </w:r>
      <w:r w:rsidR="00500827" w:rsidRPr="00504C08">
        <w:rPr>
          <w:rFonts w:cs="Times New Roman"/>
          <w:szCs w:val="28"/>
        </w:rPr>
        <w:t>так как</w:t>
      </w:r>
      <w:r w:rsidRPr="00504C08">
        <w:rPr>
          <w:rFonts w:cs="Times New Roman"/>
          <w:szCs w:val="28"/>
        </w:rPr>
        <w:t xml:space="preserve"> он принадлежит </w:t>
      </w:r>
      <w:r w:rsidR="00500827" w:rsidRPr="00504C08">
        <w:rPr>
          <w:rFonts w:cs="Times New Roman"/>
          <w:szCs w:val="28"/>
        </w:rPr>
        <w:t xml:space="preserve">моей </w:t>
      </w:r>
      <w:r w:rsidR="0058063C" w:rsidRPr="00504C08">
        <w:rPr>
          <w:rFonts w:cs="Times New Roman"/>
          <w:szCs w:val="28"/>
        </w:rPr>
        <w:t>компании</w:t>
      </w:r>
      <w:r w:rsidRPr="00504C08">
        <w:rPr>
          <w:rFonts w:cs="Times New Roman"/>
          <w:szCs w:val="28"/>
        </w:rPr>
        <w:t>»).</w:t>
      </w:r>
    </w:p>
    <w:p w14:paraId="69FBCCD0" w14:textId="167E1E11" w:rsidR="0058063C" w:rsidRPr="00504C08" w:rsidRDefault="005D7CDB" w:rsidP="002C7EA2">
      <w:pPr>
        <w:pStyle w:val="a3"/>
        <w:numPr>
          <w:ilvl w:val="0"/>
          <w:numId w:val="23"/>
        </w:numPr>
        <w:tabs>
          <w:tab w:val="left" w:pos="993"/>
        </w:tabs>
        <w:ind w:left="0" w:firstLine="709"/>
        <w:rPr>
          <w:rFonts w:cs="Times New Roman"/>
          <w:szCs w:val="28"/>
        </w:rPr>
      </w:pPr>
      <w:r w:rsidRPr="00504C08">
        <w:rPr>
          <w:rFonts w:cs="Times New Roman"/>
          <w:szCs w:val="28"/>
        </w:rPr>
        <w:t xml:space="preserve">Постоянная посессивность </w:t>
      </w:r>
      <w:r w:rsidR="00500827" w:rsidRPr="00504C08">
        <w:rPr>
          <w:rFonts w:cs="Times New Roman"/>
          <w:szCs w:val="28"/>
        </w:rPr>
        <w:t>характеризуется наличием устойчивого, юридически или общественно признанного права владения. В этом контексте объект воспринимается как законная собственность обладателя</w:t>
      </w:r>
      <w:r w:rsidRPr="00504C08">
        <w:rPr>
          <w:rFonts w:cs="Times New Roman"/>
          <w:szCs w:val="28"/>
        </w:rPr>
        <w:t xml:space="preserve">. </w:t>
      </w:r>
      <w:r w:rsidR="004D0A36" w:rsidRPr="00504C08">
        <w:rPr>
          <w:rFonts w:cs="Times New Roman"/>
          <w:szCs w:val="28"/>
        </w:rPr>
        <w:t>Нап</w:t>
      </w:r>
      <w:r w:rsidRPr="00504C08">
        <w:rPr>
          <w:rFonts w:cs="Times New Roman"/>
          <w:szCs w:val="28"/>
        </w:rPr>
        <w:t xml:space="preserve">ример: </w:t>
      </w:r>
      <w:r w:rsidR="004D0A36" w:rsidRPr="00504C08">
        <w:rPr>
          <w:rFonts w:cs="Times New Roman"/>
          <w:szCs w:val="28"/>
          <w:lang w:val="en-US"/>
        </w:rPr>
        <w:t>My</w:t>
      </w:r>
      <w:r w:rsidR="004D0A36" w:rsidRPr="00504C08">
        <w:rPr>
          <w:rFonts w:cs="Times New Roman"/>
          <w:szCs w:val="28"/>
        </w:rPr>
        <w:t xml:space="preserve"> </w:t>
      </w:r>
      <w:r w:rsidR="004D0A36" w:rsidRPr="00504C08">
        <w:rPr>
          <w:rFonts w:cs="Times New Roman"/>
          <w:szCs w:val="28"/>
          <w:lang w:val="en-US"/>
        </w:rPr>
        <w:t>brother</w:t>
      </w:r>
      <w:r w:rsidR="004D0A36" w:rsidRPr="00504C08">
        <w:rPr>
          <w:rFonts w:cs="Times New Roman"/>
          <w:szCs w:val="28"/>
        </w:rPr>
        <w:t xml:space="preserve"> </w:t>
      </w:r>
      <w:r w:rsidR="004D0A36" w:rsidRPr="00504C08">
        <w:rPr>
          <w:rFonts w:cs="Times New Roman"/>
          <w:szCs w:val="28"/>
          <w:lang w:val="en-US"/>
        </w:rPr>
        <w:t>has</w:t>
      </w:r>
      <w:r w:rsidR="004D0A36" w:rsidRPr="00504C08">
        <w:rPr>
          <w:rFonts w:cs="Times New Roman"/>
          <w:szCs w:val="28"/>
        </w:rPr>
        <w:t xml:space="preserve"> </w:t>
      </w:r>
      <w:r w:rsidR="004D0A36" w:rsidRPr="00504C08">
        <w:rPr>
          <w:rFonts w:cs="Times New Roman"/>
          <w:szCs w:val="28"/>
          <w:lang w:val="en-US"/>
        </w:rPr>
        <w:t>a</w:t>
      </w:r>
      <w:r w:rsidR="004D0A36" w:rsidRPr="00504C08">
        <w:rPr>
          <w:rFonts w:cs="Times New Roman"/>
          <w:szCs w:val="28"/>
        </w:rPr>
        <w:t xml:space="preserve"> </w:t>
      </w:r>
      <w:r w:rsidR="00500827" w:rsidRPr="00504C08">
        <w:rPr>
          <w:rFonts w:cs="Times New Roman"/>
          <w:szCs w:val="28"/>
          <w:lang w:val="en-US"/>
        </w:rPr>
        <w:t>tablet</w:t>
      </w:r>
      <w:r w:rsidR="004D0A36" w:rsidRPr="00504C08">
        <w:rPr>
          <w:rFonts w:cs="Times New Roman"/>
          <w:szCs w:val="28"/>
        </w:rPr>
        <w:t xml:space="preserve"> </w:t>
      </w:r>
      <w:r w:rsidR="004D0A36" w:rsidRPr="00504C08">
        <w:rPr>
          <w:rFonts w:cs="Times New Roman"/>
          <w:szCs w:val="28"/>
          <w:lang w:val="en-US"/>
        </w:rPr>
        <w:t>but</w:t>
      </w:r>
      <w:r w:rsidRPr="00504C08">
        <w:rPr>
          <w:rFonts w:cs="Times New Roman"/>
          <w:szCs w:val="28"/>
        </w:rPr>
        <w:t xml:space="preserve"> </w:t>
      </w:r>
      <w:r w:rsidRPr="00504C08">
        <w:rPr>
          <w:rFonts w:cs="Times New Roman"/>
          <w:szCs w:val="28"/>
          <w:lang w:val="en-US"/>
        </w:rPr>
        <w:t>I</w:t>
      </w:r>
      <w:r w:rsidRPr="00504C08">
        <w:rPr>
          <w:rFonts w:cs="Times New Roman"/>
          <w:szCs w:val="28"/>
        </w:rPr>
        <w:t xml:space="preserve"> </w:t>
      </w:r>
      <w:r w:rsidRPr="00504C08">
        <w:rPr>
          <w:rFonts w:cs="Times New Roman"/>
          <w:szCs w:val="28"/>
          <w:lang w:val="en-US"/>
        </w:rPr>
        <w:t>use</w:t>
      </w:r>
      <w:r w:rsidRPr="00504C08">
        <w:rPr>
          <w:rFonts w:cs="Times New Roman"/>
          <w:szCs w:val="28"/>
        </w:rPr>
        <w:t xml:space="preserve"> </w:t>
      </w:r>
      <w:r w:rsidRPr="00504C08">
        <w:rPr>
          <w:rFonts w:cs="Times New Roman"/>
          <w:szCs w:val="28"/>
          <w:lang w:val="en-US"/>
        </w:rPr>
        <w:t>it</w:t>
      </w:r>
      <w:r w:rsidRPr="00504C08">
        <w:rPr>
          <w:rFonts w:cs="Times New Roman"/>
          <w:szCs w:val="28"/>
        </w:rPr>
        <w:t xml:space="preserve"> </w:t>
      </w:r>
      <w:r w:rsidRPr="00504C08">
        <w:rPr>
          <w:rFonts w:cs="Times New Roman"/>
          <w:szCs w:val="28"/>
          <w:lang w:val="en-US"/>
        </w:rPr>
        <w:t>all</w:t>
      </w:r>
      <w:r w:rsidRPr="00504C08">
        <w:rPr>
          <w:rFonts w:cs="Times New Roman"/>
          <w:szCs w:val="28"/>
        </w:rPr>
        <w:t xml:space="preserve"> </w:t>
      </w:r>
      <w:r w:rsidRPr="00504C08">
        <w:rPr>
          <w:rFonts w:cs="Times New Roman"/>
          <w:szCs w:val="28"/>
          <w:lang w:val="en-US"/>
        </w:rPr>
        <w:t>the</w:t>
      </w:r>
      <w:r w:rsidRPr="00504C08">
        <w:rPr>
          <w:rFonts w:cs="Times New Roman"/>
          <w:szCs w:val="28"/>
        </w:rPr>
        <w:t xml:space="preserve"> </w:t>
      </w:r>
      <w:r w:rsidRPr="00504C08">
        <w:rPr>
          <w:rFonts w:cs="Times New Roman"/>
          <w:szCs w:val="28"/>
          <w:lang w:val="en-US"/>
        </w:rPr>
        <w:t>time</w:t>
      </w:r>
      <w:r w:rsidRPr="00504C08">
        <w:rPr>
          <w:rFonts w:cs="Times New Roman"/>
          <w:szCs w:val="28"/>
        </w:rPr>
        <w:t xml:space="preserve"> («У </w:t>
      </w:r>
      <w:r w:rsidR="004D0A36" w:rsidRPr="00504C08">
        <w:rPr>
          <w:rFonts w:cs="Times New Roman"/>
          <w:szCs w:val="28"/>
        </w:rPr>
        <w:t>брата</w:t>
      </w:r>
      <w:r w:rsidRPr="00504C08">
        <w:rPr>
          <w:rFonts w:cs="Times New Roman"/>
          <w:szCs w:val="28"/>
        </w:rPr>
        <w:t xml:space="preserve"> есть </w:t>
      </w:r>
      <w:r w:rsidR="00500827" w:rsidRPr="00504C08">
        <w:rPr>
          <w:rFonts w:cs="Times New Roman"/>
          <w:szCs w:val="28"/>
        </w:rPr>
        <w:t>планшет</w:t>
      </w:r>
      <w:r w:rsidRPr="00504C08">
        <w:rPr>
          <w:rFonts w:cs="Times New Roman"/>
          <w:szCs w:val="28"/>
        </w:rPr>
        <w:t xml:space="preserve">, но </w:t>
      </w:r>
      <w:r w:rsidR="004D0A36" w:rsidRPr="00504C08">
        <w:rPr>
          <w:rFonts w:cs="Times New Roman"/>
          <w:szCs w:val="28"/>
        </w:rPr>
        <w:t>им</w:t>
      </w:r>
      <w:r w:rsidRPr="00504C08">
        <w:rPr>
          <w:rFonts w:cs="Times New Roman"/>
          <w:szCs w:val="28"/>
        </w:rPr>
        <w:t xml:space="preserve"> всё время пользуюсь я»). Атрибутивная конструкция: </w:t>
      </w:r>
      <w:r w:rsidR="004D0A36" w:rsidRPr="00504C08">
        <w:rPr>
          <w:rFonts w:cs="Times New Roman"/>
          <w:szCs w:val="28"/>
        </w:rPr>
        <w:t>My friend</w:t>
      </w:r>
      <w:r w:rsidR="00500827" w:rsidRPr="00504C08">
        <w:rPr>
          <w:rFonts w:cs="Times New Roman"/>
          <w:szCs w:val="28"/>
        </w:rPr>
        <w:t xml:space="preserve">’s truck </w:t>
      </w:r>
      <w:r w:rsidRPr="00504C08">
        <w:rPr>
          <w:rFonts w:cs="Times New Roman"/>
          <w:szCs w:val="28"/>
        </w:rPr>
        <w:t>had an accident («</w:t>
      </w:r>
      <w:r w:rsidR="00500827" w:rsidRPr="00504C08">
        <w:rPr>
          <w:rFonts w:cs="Times New Roman"/>
          <w:szCs w:val="28"/>
        </w:rPr>
        <w:t xml:space="preserve">Грузовик </w:t>
      </w:r>
      <w:r w:rsidR="004D0A36" w:rsidRPr="00504C08">
        <w:rPr>
          <w:rFonts w:cs="Times New Roman"/>
          <w:szCs w:val="28"/>
        </w:rPr>
        <w:t>моего друга</w:t>
      </w:r>
      <w:r w:rsidRPr="00504C08">
        <w:rPr>
          <w:rFonts w:cs="Times New Roman"/>
          <w:szCs w:val="28"/>
        </w:rPr>
        <w:t xml:space="preserve"> попал в аварию»).</w:t>
      </w:r>
    </w:p>
    <w:p w14:paraId="7A458CBF" w14:textId="00E97EC3" w:rsidR="005D7CDB" w:rsidRPr="00504C08" w:rsidRDefault="005D7CDB" w:rsidP="002C7EA2">
      <w:pPr>
        <w:pStyle w:val="a3"/>
        <w:numPr>
          <w:ilvl w:val="0"/>
          <w:numId w:val="23"/>
        </w:numPr>
        <w:tabs>
          <w:tab w:val="left" w:pos="993"/>
        </w:tabs>
        <w:ind w:left="0" w:firstLine="709"/>
        <w:rPr>
          <w:rFonts w:cs="Times New Roman"/>
          <w:szCs w:val="28"/>
        </w:rPr>
      </w:pPr>
      <w:r w:rsidRPr="00504C08">
        <w:rPr>
          <w:rFonts w:cs="Times New Roman"/>
          <w:szCs w:val="28"/>
        </w:rPr>
        <w:t xml:space="preserve">Неотчуждаемая посессивность </w:t>
      </w:r>
      <w:r w:rsidR="00500827" w:rsidRPr="00504C08">
        <w:rPr>
          <w:rFonts w:cs="Times New Roman"/>
          <w:szCs w:val="28"/>
        </w:rPr>
        <w:t>описывает тип связи, при котором объект считается органичной, неразрывной частью владельца.</w:t>
      </w:r>
      <w:r w:rsidR="002C7EA2">
        <w:rPr>
          <w:rFonts w:cs="Times New Roman"/>
          <w:szCs w:val="28"/>
          <w:lang w:val="kk-KZ"/>
        </w:rPr>
        <w:t xml:space="preserve"> </w:t>
      </w:r>
      <w:r w:rsidR="00500827" w:rsidRPr="00504C08">
        <w:rPr>
          <w:rFonts w:cs="Times New Roman"/>
          <w:szCs w:val="28"/>
        </w:rPr>
        <w:t>К таким объектам относятся, как правило, части тела, родственники и прочие сущности, немыслимые вне связи с обладателем</w:t>
      </w:r>
      <w:r w:rsidRPr="00504C08">
        <w:rPr>
          <w:rFonts w:cs="Times New Roman"/>
          <w:szCs w:val="28"/>
        </w:rPr>
        <w:t xml:space="preserve">. </w:t>
      </w:r>
      <w:r w:rsidR="00D8083D" w:rsidRPr="00504C08">
        <w:rPr>
          <w:rFonts w:cs="Times New Roman"/>
          <w:szCs w:val="28"/>
        </w:rPr>
        <w:t>Нап</w:t>
      </w:r>
      <w:r w:rsidRPr="00504C08">
        <w:rPr>
          <w:rFonts w:cs="Times New Roman"/>
          <w:szCs w:val="28"/>
        </w:rPr>
        <w:t xml:space="preserve">ример: </w:t>
      </w:r>
      <w:r w:rsidR="008E3113" w:rsidRPr="00504C08">
        <w:rPr>
          <w:rFonts w:cs="Times New Roman"/>
          <w:szCs w:val="28"/>
        </w:rPr>
        <w:t>I have blue eyes and two younger brothers</w:t>
      </w:r>
      <w:r w:rsidRPr="00504C08">
        <w:rPr>
          <w:rFonts w:cs="Times New Roman"/>
          <w:szCs w:val="28"/>
        </w:rPr>
        <w:t xml:space="preserve"> («У </w:t>
      </w:r>
      <w:r w:rsidR="008E3113" w:rsidRPr="00504C08">
        <w:rPr>
          <w:rFonts w:cs="Times New Roman"/>
          <w:szCs w:val="28"/>
        </w:rPr>
        <w:t>меня голубые глаза и два младших брата</w:t>
      </w:r>
      <w:r w:rsidRPr="00504C08">
        <w:rPr>
          <w:rFonts w:cs="Times New Roman"/>
          <w:szCs w:val="28"/>
        </w:rPr>
        <w:t xml:space="preserve">»); атрибутивные конструкции: </w:t>
      </w:r>
      <w:r w:rsidR="008E3113" w:rsidRPr="00504C08">
        <w:rPr>
          <w:rFonts w:cs="Times New Roman"/>
          <w:szCs w:val="28"/>
        </w:rPr>
        <w:t>my mother’s hands were cold</w:t>
      </w:r>
      <w:r w:rsidRPr="00504C08">
        <w:rPr>
          <w:rFonts w:cs="Times New Roman"/>
          <w:szCs w:val="28"/>
        </w:rPr>
        <w:t xml:space="preserve"> («</w:t>
      </w:r>
      <w:r w:rsidR="008E3113" w:rsidRPr="00504C08">
        <w:rPr>
          <w:rFonts w:cs="Times New Roman"/>
          <w:szCs w:val="28"/>
        </w:rPr>
        <w:t>руки моей матери были холодными</w:t>
      </w:r>
      <w:r w:rsidRPr="00504C08">
        <w:rPr>
          <w:rFonts w:cs="Times New Roman"/>
          <w:szCs w:val="28"/>
        </w:rPr>
        <w:t>»).</w:t>
      </w:r>
    </w:p>
    <w:p w14:paraId="325C6533" w14:textId="5B37FDB3" w:rsidR="0058063C" w:rsidRPr="00504C08" w:rsidRDefault="0058063C" w:rsidP="002C7EA2">
      <w:pPr>
        <w:pStyle w:val="ae"/>
        <w:numPr>
          <w:ilvl w:val="0"/>
          <w:numId w:val="23"/>
        </w:numPr>
        <w:tabs>
          <w:tab w:val="left" w:pos="993"/>
        </w:tabs>
        <w:spacing w:before="0" w:beforeAutospacing="0" w:after="0" w:afterAutospacing="0"/>
        <w:ind w:left="0" w:firstLine="709"/>
        <w:jc w:val="both"/>
        <w:rPr>
          <w:rFonts w:eastAsiaTheme="minorHAnsi"/>
          <w:sz w:val="28"/>
          <w:szCs w:val="28"/>
          <w:lang w:eastAsia="en-US"/>
        </w:rPr>
      </w:pPr>
      <w:r w:rsidRPr="00504C08">
        <w:rPr>
          <w:rFonts w:eastAsiaTheme="minorHAnsi"/>
          <w:sz w:val="28"/>
          <w:szCs w:val="28"/>
          <w:lang w:eastAsia="en-US"/>
        </w:rPr>
        <w:t>Абстрактная посессивность </w:t>
      </w:r>
      <w:r w:rsidR="00500827" w:rsidRPr="00504C08">
        <w:rPr>
          <w:rFonts w:eastAsiaTheme="minorHAnsi"/>
          <w:sz w:val="28"/>
          <w:szCs w:val="28"/>
          <w:lang w:eastAsia="en-US"/>
        </w:rPr>
        <w:t>предполагает, что в роли обладаемого выступают нематериальные сущности: состояния, эмоции, чувства, болезни и другие абстрактные явления.</w:t>
      </w:r>
      <w:r w:rsidR="00C816C8" w:rsidRPr="00504C08">
        <w:rPr>
          <w:rFonts w:eastAsiaTheme="minorHAnsi"/>
          <w:sz w:val="28"/>
          <w:szCs w:val="28"/>
          <w:lang w:eastAsia="en-US"/>
        </w:rPr>
        <w:t xml:space="preserve"> </w:t>
      </w:r>
      <w:r w:rsidR="00500827" w:rsidRPr="00504C08">
        <w:rPr>
          <w:rFonts w:eastAsiaTheme="minorHAnsi"/>
          <w:sz w:val="28"/>
          <w:szCs w:val="28"/>
          <w:lang w:eastAsia="en-US"/>
        </w:rPr>
        <w:t>Иногда подобные конструкции могут выражать значение, противоположное буквальному обладанию</w:t>
      </w:r>
      <w:r w:rsidR="00D8083D" w:rsidRPr="00504C08">
        <w:rPr>
          <w:rFonts w:eastAsiaTheme="minorHAnsi"/>
          <w:sz w:val="28"/>
          <w:szCs w:val="28"/>
          <w:lang w:eastAsia="en-US"/>
        </w:rPr>
        <w:t>.</w:t>
      </w:r>
      <w:r w:rsidRPr="00504C08">
        <w:rPr>
          <w:rFonts w:eastAsiaTheme="minorHAnsi"/>
          <w:sz w:val="28"/>
          <w:szCs w:val="28"/>
          <w:lang w:eastAsia="en-US"/>
        </w:rPr>
        <w:t xml:space="preserve"> </w:t>
      </w:r>
      <w:r w:rsidR="00D8083D" w:rsidRPr="00504C08">
        <w:rPr>
          <w:rFonts w:eastAsiaTheme="minorHAnsi"/>
          <w:sz w:val="28"/>
          <w:szCs w:val="28"/>
          <w:lang w:eastAsia="en-US"/>
        </w:rPr>
        <w:t>Например, в предложении</w:t>
      </w:r>
      <w:r w:rsidR="007152CC" w:rsidRPr="00504C08">
        <w:rPr>
          <w:rFonts w:eastAsiaTheme="minorHAnsi"/>
          <w:sz w:val="28"/>
          <w:szCs w:val="28"/>
          <w:lang w:eastAsia="en-US"/>
        </w:rPr>
        <w:t xml:space="preserve"> </w:t>
      </w:r>
      <w:r w:rsidRPr="00504C08">
        <w:rPr>
          <w:rFonts w:eastAsiaTheme="minorHAnsi"/>
          <w:sz w:val="28"/>
          <w:szCs w:val="28"/>
          <w:lang w:eastAsia="en-US"/>
        </w:rPr>
        <w:t>I have a missing tooth</w:t>
      </w:r>
      <w:r w:rsidR="00987BF8" w:rsidRPr="00504C08">
        <w:rPr>
          <w:rFonts w:eastAsiaTheme="minorHAnsi"/>
          <w:sz w:val="28"/>
          <w:szCs w:val="28"/>
          <w:lang w:eastAsia="en-US"/>
        </w:rPr>
        <w:t xml:space="preserve"> </w:t>
      </w:r>
      <w:r w:rsidRPr="00504C08">
        <w:rPr>
          <w:rFonts w:eastAsiaTheme="minorHAnsi"/>
          <w:sz w:val="28"/>
          <w:szCs w:val="28"/>
          <w:lang w:eastAsia="en-US"/>
        </w:rPr>
        <w:t>(«У меня нет зуба»)</w:t>
      </w:r>
      <w:r w:rsidR="007152CC" w:rsidRPr="00504C08">
        <w:rPr>
          <w:rFonts w:eastAsiaTheme="minorHAnsi"/>
          <w:sz w:val="28"/>
          <w:szCs w:val="28"/>
          <w:lang w:eastAsia="en-US"/>
        </w:rPr>
        <w:t xml:space="preserve">, </w:t>
      </w:r>
      <w:r w:rsidR="00D8083D" w:rsidRPr="00504C08">
        <w:rPr>
          <w:rFonts w:eastAsiaTheme="minorHAnsi"/>
          <w:sz w:val="28"/>
          <w:szCs w:val="28"/>
          <w:lang w:eastAsia="en-US"/>
        </w:rPr>
        <w:t>формально используется посессивная структура, однако по смыслу она указывает на отсутствие объекта</w:t>
      </w:r>
      <w:r w:rsidRPr="00504C08">
        <w:rPr>
          <w:rFonts w:eastAsiaTheme="minorHAnsi"/>
          <w:sz w:val="28"/>
          <w:szCs w:val="28"/>
          <w:lang w:eastAsia="en-US"/>
        </w:rPr>
        <w:t>. Атрибутивные примеры включают:</w:t>
      </w:r>
      <w:r w:rsidR="007152CC" w:rsidRPr="00504C08">
        <w:rPr>
          <w:rFonts w:eastAsiaTheme="minorHAnsi"/>
          <w:sz w:val="28"/>
          <w:szCs w:val="28"/>
          <w:lang w:eastAsia="en-US"/>
        </w:rPr>
        <w:t xml:space="preserve"> </w:t>
      </w:r>
      <w:r w:rsidRPr="00504C08">
        <w:rPr>
          <w:rFonts w:eastAsiaTheme="minorHAnsi"/>
          <w:sz w:val="28"/>
          <w:szCs w:val="28"/>
          <w:lang w:eastAsia="en-US"/>
        </w:rPr>
        <w:t xml:space="preserve">my </w:t>
      </w:r>
      <w:r w:rsidR="00D8083D" w:rsidRPr="00504C08">
        <w:rPr>
          <w:rFonts w:eastAsiaTheme="minorHAnsi"/>
          <w:sz w:val="28"/>
          <w:szCs w:val="28"/>
          <w:lang w:eastAsia="en-US"/>
        </w:rPr>
        <w:t>idea</w:t>
      </w:r>
      <w:r w:rsidR="00500827" w:rsidRPr="00504C08">
        <w:rPr>
          <w:rFonts w:eastAsiaTheme="minorHAnsi"/>
          <w:sz w:val="28"/>
          <w:szCs w:val="28"/>
          <w:lang w:eastAsia="en-US"/>
        </w:rPr>
        <w:t xml:space="preserve">, her thoughts </w:t>
      </w:r>
      <w:r w:rsidRPr="00504C08">
        <w:rPr>
          <w:rFonts w:eastAsiaTheme="minorHAnsi"/>
          <w:sz w:val="28"/>
          <w:szCs w:val="28"/>
          <w:lang w:eastAsia="en-US"/>
        </w:rPr>
        <w:t>(«мо</w:t>
      </w:r>
      <w:r w:rsidR="00D8083D" w:rsidRPr="00504C08">
        <w:rPr>
          <w:rFonts w:eastAsiaTheme="minorHAnsi"/>
          <w:sz w:val="28"/>
          <w:szCs w:val="28"/>
          <w:lang w:eastAsia="en-US"/>
        </w:rPr>
        <w:t>я идея</w:t>
      </w:r>
      <w:r w:rsidR="00500827" w:rsidRPr="00504C08">
        <w:rPr>
          <w:rFonts w:eastAsiaTheme="minorHAnsi"/>
          <w:sz w:val="28"/>
          <w:szCs w:val="28"/>
          <w:lang w:eastAsia="en-US"/>
        </w:rPr>
        <w:t>, её мысли</w:t>
      </w:r>
      <w:r w:rsidRPr="00504C08">
        <w:rPr>
          <w:rFonts w:eastAsiaTheme="minorHAnsi"/>
          <w:sz w:val="28"/>
          <w:szCs w:val="28"/>
          <w:lang w:eastAsia="en-US"/>
        </w:rPr>
        <w:t>»).</w:t>
      </w:r>
    </w:p>
    <w:p w14:paraId="43DF4B15" w14:textId="39789843" w:rsidR="00174668" w:rsidRPr="00504C08" w:rsidRDefault="0058063C" w:rsidP="002C7EA2">
      <w:pPr>
        <w:pStyle w:val="ae"/>
        <w:numPr>
          <w:ilvl w:val="0"/>
          <w:numId w:val="23"/>
        </w:numPr>
        <w:tabs>
          <w:tab w:val="left" w:pos="993"/>
        </w:tabs>
        <w:spacing w:before="0" w:beforeAutospacing="0" w:after="0" w:afterAutospacing="0"/>
        <w:ind w:left="0" w:firstLine="709"/>
        <w:jc w:val="both"/>
        <w:rPr>
          <w:rFonts w:eastAsiaTheme="minorHAnsi"/>
          <w:sz w:val="28"/>
          <w:szCs w:val="28"/>
          <w:lang w:eastAsia="en-US"/>
        </w:rPr>
      </w:pPr>
      <w:r w:rsidRPr="00504C08">
        <w:rPr>
          <w:rFonts w:eastAsiaTheme="minorHAnsi"/>
          <w:sz w:val="28"/>
          <w:szCs w:val="28"/>
          <w:lang w:eastAsia="en-US"/>
        </w:rPr>
        <w:t xml:space="preserve">Неотчуждаемая посессивность </w:t>
      </w:r>
      <w:r w:rsidR="00D62975" w:rsidRPr="00504C08">
        <w:rPr>
          <w:rFonts w:eastAsiaTheme="minorHAnsi"/>
          <w:sz w:val="28"/>
          <w:szCs w:val="28"/>
          <w:lang w:eastAsia="en-US"/>
        </w:rPr>
        <w:t xml:space="preserve">с неодушевленным </w:t>
      </w:r>
      <w:r w:rsidR="0004579C" w:rsidRPr="00504C08">
        <w:rPr>
          <w:rFonts w:eastAsiaTheme="minorHAnsi"/>
          <w:sz w:val="28"/>
          <w:szCs w:val="28"/>
          <w:lang w:eastAsia="en-US"/>
        </w:rPr>
        <w:t>посессором</w:t>
      </w:r>
      <w:r w:rsidR="00D62975" w:rsidRPr="00504C08">
        <w:rPr>
          <w:rFonts w:eastAsiaTheme="minorHAnsi"/>
          <w:sz w:val="28"/>
          <w:szCs w:val="28"/>
          <w:lang w:eastAsia="en-US"/>
        </w:rPr>
        <w:t xml:space="preserve"> выражает отношение типа «часть–целое», когда объект считается неотъемлемой частью своего носителя.</w:t>
      </w:r>
      <w:r w:rsidR="00C816C8" w:rsidRPr="00504C08">
        <w:rPr>
          <w:rFonts w:eastAsiaTheme="minorHAnsi"/>
          <w:sz w:val="28"/>
          <w:szCs w:val="28"/>
          <w:lang w:eastAsia="en-US"/>
        </w:rPr>
        <w:t xml:space="preserve"> </w:t>
      </w:r>
      <w:r w:rsidR="00D62975" w:rsidRPr="00504C08">
        <w:rPr>
          <w:rFonts w:eastAsiaTheme="minorHAnsi"/>
          <w:sz w:val="28"/>
          <w:szCs w:val="28"/>
          <w:lang w:eastAsia="en-US"/>
        </w:rPr>
        <w:t>В этих случаях предмет обладания рассматривается как структурный элемент, тесно связанный с посессором.</w:t>
      </w:r>
      <w:r w:rsidRPr="00504C08">
        <w:rPr>
          <w:rFonts w:eastAsiaTheme="minorHAnsi"/>
          <w:sz w:val="28"/>
          <w:szCs w:val="28"/>
          <w:lang w:eastAsia="en-US"/>
        </w:rPr>
        <w:t xml:space="preserve"> Например</w:t>
      </w:r>
      <w:r w:rsidR="00D8083D" w:rsidRPr="00504C08">
        <w:rPr>
          <w:rFonts w:eastAsiaTheme="minorHAnsi"/>
          <w:sz w:val="28"/>
          <w:szCs w:val="28"/>
          <w:lang w:eastAsia="en-US"/>
        </w:rPr>
        <w:t>:</w:t>
      </w:r>
      <w:r w:rsidR="002A4BAB">
        <w:rPr>
          <w:rFonts w:eastAsiaTheme="minorHAnsi"/>
          <w:sz w:val="28"/>
          <w:szCs w:val="28"/>
          <w:lang w:val="kk-KZ" w:eastAsia="en-US"/>
        </w:rPr>
        <w:t xml:space="preserve"> </w:t>
      </w:r>
      <w:r w:rsidR="008E3113" w:rsidRPr="00504C08">
        <w:rPr>
          <w:rFonts w:eastAsiaTheme="minorHAnsi"/>
          <w:sz w:val="28"/>
          <w:szCs w:val="28"/>
          <w:lang w:eastAsia="en-US"/>
        </w:rPr>
        <w:t>This house has a red roof and wooden floors</w:t>
      </w:r>
      <w:r w:rsidR="002A4BAB">
        <w:rPr>
          <w:rFonts w:eastAsiaTheme="minorHAnsi"/>
          <w:sz w:val="28"/>
          <w:szCs w:val="28"/>
          <w:lang w:val="kk-KZ" w:eastAsia="en-US"/>
        </w:rPr>
        <w:t xml:space="preserve"> </w:t>
      </w:r>
      <w:r w:rsidRPr="00504C08">
        <w:rPr>
          <w:rFonts w:eastAsiaTheme="minorHAnsi"/>
          <w:sz w:val="28"/>
          <w:szCs w:val="28"/>
          <w:lang w:eastAsia="en-US"/>
        </w:rPr>
        <w:t>(«</w:t>
      </w:r>
      <w:r w:rsidR="008E3113" w:rsidRPr="00504C08">
        <w:rPr>
          <w:rFonts w:eastAsiaTheme="minorHAnsi"/>
          <w:sz w:val="28"/>
          <w:szCs w:val="28"/>
          <w:lang w:eastAsia="en-US"/>
        </w:rPr>
        <w:t>У этого дома красная крыша и деревянные полы</w:t>
      </w:r>
      <w:r w:rsidRPr="00504C08">
        <w:rPr>
          <w:rFonts w:eastAsiaTheme="minorHAnsi"/>
          <w:sz w:val="28"/>
          <w:szCs w:val="28"/>
          <w:lang w:eastAsia="en-US"/>
        </w:rPr>
        <w:t>»); атрибутивное выражение:</w:t>
      </w:r>
      <w:r w:rsidR="002A4BAB">
        <w:rPr>
          <w:rFonts w:eastAsiaTheme="minorHAnsi"/>
          <w:sz w:val="28"/>
          <w:szCs w:val="28"/>
          <w:lang w:val="kk-KZ" w:eastAsia="en-US"/>
        </w:rPr>
        <w:t xml:space="preserve"> </w:t>
      </w:r>
      <w:r w:rsidR="008E3113" w:rsidRPr="00504C08">
        <w:rPr>
          <w:rFonts w:eastAsiaTheme="minorHAnsi"/>
          <w:sz w:val="28"/>
          <w:szCs w:val="28"/>
          <w:lang w:eastAsia="en-US"/>
        </w:rPr>
        <w:t xml:space="preserve">the engine of the car stopped working </w:t>
      </w:r>
      <w:r w:rsidRPr="00504C08">
        <w:rPr>
          <w:rFonts w:eastAsiaTheme="minorHAnsi"/>
          <w:sz w:val="28"/>
          <w:szCs w:val="28"/>
          <w:lang w:eastAsia="en-US"/>
        </w:rPr>
        <w:t>(«</w:t>
      </w:r>
      <w:r w:rsidR="008E3113" w:rsidRPr="00504C08">
        <w:rPr>
          <w:rFonts w:eastAsiaTheme="minorHAnsi"/>
          <w:sz w:val="28"/>
          <w:szCs w:val="28"/>
          <w:lang w:eastAsia="en-US"/>
        </w:rPr>
        <w:t>двигатель машины перестал работать</w:t>
      </w:r>
      <w:r w:rsidRPr="00504C08">
        <w:rPr>
          <w:rFonts w:eastAsiaTheme="minorHAnsi"/>
          <w:sz w:val="28"/>
          <w:szCs w:val="28"/>
          <w:lang w:eastAsia="en-US"/>
        </w:rPr>
        <w:t xml:space="preserve">»). </w:t>
      </w:r>
    </w:p>
    <w:p w14:paraId="4C1C7716" w14:textId="47B92769" w:rsidR="00E87CD8" w:rsidRPr="00504C08" w:rsidRDefault="0058063C" w:rsidP="002C7EA2">
      <w:pPr>
        <w:pStyle w:val="ae"/>
        <w:numPr>
          <w:ilvl w:val="0"/>
          <w:numId w:val="23"/>
        </w:numPr>
        <w:tabs>
          <w:tab w:val="left" w:pos="993"/>
        </w:tabs>
        <w:spacing w:before="0" w:beforeAutospacing="0" w:after="0" w:afterAutospacing="0"/>
        <w:ind w:left="0" w:firstLine="709"/>
        <w:jc w:val="both"/>
        <w:rPr>
          <w:rFonts w:eastAsiaTheme="minorHAnsi"/>
          <w:sz w:val="28"/>
          <w:szCs w:val="28"/>
          <w:lang w:eastAsia="en-US"/>
        </w:rPr>
      </w:pPr>
      <w:r w:rsidRPr="00504C08">
        <w:rPr>
          <w:rFonts w:eastAsiaTheme="minorHAnsi"/>
          <w:sz w:val="28"/>
          <w:szCs w:val="28"/>
        </w:rPr>
        <w:t>Отчуждаемая посессивность с неодушевлённым посессором</w:t>
      </w:r>
      <w:r w:rsidR="002A4BAB">
        <w:rPr>
          <w:rFonts w:eastAsiaTheme="minorHAnsi"/>
          <w:sz w:val="28"/>
          <w:szCs w:val="28"/>
          <w:lang w:val="kk-KZ"/>
        </w:rPr>
        <w:t xml:space="preserve"> </w:t>
      </w:r>
      <w:r w:rsidR="0004579C" w:rsidRPr="00504C08">
        <w:rPr>
          <w:rFonts w:eastAsiaTheme="minorHAnsi"/>
          <w:sz w:val="28"/>
          <w:szCs w:val="28"/>
        </w:rPr>
        <w:t>подразумевает</w:t>
      </w:r>
      <w:r w:rsidR="00D8083D" w:rsidRPr="00504C08">
        <w:rPr>
          <w:rFonts w:eastAsiaTheme="minorHAnsi"/>
          <w:sz w:val="28"/>
          <w:szCs w:val="28"/>
        </w:rPr>
        <w:t>, что объект обладания воспринимается как отделяемый и несоставной элемент, который связан с посессором лишь пространственно, функционально или контекстуально, но не является его неотъемлемой частью</w:t>
      </w:r>
      <w:r w:rsidRPr="00504C08">
        <w:rPr>
          <w:rFonts w:eastAsiaTheme="minorHAnsi"/>
          <w:sz w:val="28"/>
          <w:szCs w:val="28"/>
        </w:rPr>
        <w:t xml:space="preserve">. </w:t>
      </w:r>
      <w:r w:rsidR="007152CC" w:rsidRPr="00504C08">
        <w:rPr>
          <w:rFonts w:eastAsiaTheme="minorHAnsi"/>
          <w:sz w:val="28"/>
          <w:szCs w:val="28"/>
        </w:rPr>
        <w:t>Нап</w:t>
      </w:r>
      <w:r w:rsidRPr="00504C08">
        <w:rPr>
          <w:rFonts w:eastAsiaTheme="minorHAnsi"/>
          <w:sz w:val="28"/>
          <w:szCs w:val="28"/>
        </w:rPr>
        <w:t>ример:</w:t>
      </w:r>
      <w:r w:rsidR="007152CC" w:rsidRPr="00504C08">
        <w:rPr>
          <w:rFonts w:eastAsiaTheme="minorHAnsi"/>
          <w:sz w:val="28"/>
          <w:szCs w:val="28"/>
        </w:rPr>
        <w:t xml:space="preserve"> </w:t>
      </w:r>
      <w:r w:rsidRPr="00504C08">
        <w:rPr>
          <w:rFonts w:eastAsiaTheme="minorHAnsi"/>
          <w:sz w:val="28"/>
          <w:szCs w:val="28"/>
        </w:rPr>
        <w:t xml:space="preserve">the </w:t>
      </w:r>
      <w:r w:rsidR="00D8083D" w:rsidRPr="00504C08">
        <w:rPr>
          <w:rFonts w:eastAsiaTheme="minorHAnsi"/>
          <w:sz w:val="28"/>
          <w:szCs w:val="28"/>
        </w:rPr>
        <w:t>windows</w:t>
      </w:r>
      <w:r w:rsidRPr="00504C08">
        <w:rPr>
          <w:rFonts w:eastAsiaTheme="minorHAnsi"/>
          <w:sz w:val="28"/>
          <w:szCs w:val="28"/>
        </w:rPr>
        <w:t xml:space="preserve"> of this room</w:t>
      </w:r>
      <w:r w:rsidR="002A4BAB">
        <w:rPr>
          <w:rFonts w:eastAsiaTheme="minorHAnsi"/>
          <w:sz w:val="28"/>
          <w:szCs w:val="28"/>
          <w:lang w:val="kk-KZ"/>
        </w:rPr>
        <w:t xml:space="preserve"> </w:t>
      </w:r>
      <w:r w:rsidRPr="00504C08">
        <w:rPr>
          <w:rFonts w:eastAsiaTheme="minorHAnsi"/>
          <w:sz w:val="28"/>
          <w:szCs w:val="28"/>
        </w:rPr>
        <w:t>(«</w:t>
      </w:r>
      <w:r w:rsidR="00D8083D" w:rsidRPr="00504C08">
        <w:rPr>
          <w:rFonts w:eastAsiaTheme="minorHAnsi"/>
          <w:sz w:val="28"/>
          <w:szCs w:val="28"/>
        </w:rPr>
        <w:t>окна</w:t>
      </w:r>
      <w:r w:rsidRPr="00504C08">
        <w:rPr>
          <w:rFonts w:eastAsiaTheme="minorHAnsi"/>
          <w:sz w:val="28"/>
          <w:szCs w:val="28"/>
        </w:rPr>
        <w:t xml:space="preserve"> этой комнаты»). </w:t>
      </w:r>
      <w:r w:rsidR="00D8083D" w:rsidRPr="00504C08">
        <w:rPr>
          <w:rFonts w:eastAsiaTheme="minorHAnsi"/>
          <w:sz w:val="28"/>
          <w:szCs w:val="28"/>
        </w:rPr>
        <w:t>В данном случае посессивная связь имеет скорее ситуационный или контекстуальный характер, нежели онтологическую природу.</w:t>
      </w:r>
    </w:p>
    <w:p w14:paraId="5B24B0D7" w14:textId="389E8582" w:rsidR="00CC31BA" w:rsidRPr="00504C08" w:rsidRDefault="0058063C" w:rsidP="00C320A9">
      <w:pPr>
        <w:pStyle w:val="ae"/>
        <w:spacing w:before="0" w:beforeAutospacing="0" w:after="0" w:afterAutospacing="0"/>
        <w:ind w:firstLine="709"/>
        <w:jc w:val="both"/>
        <w:rPr>
          <w:rFonts w:eastAsiaTheme="minorHAnsi"/>
          <w:sz w:val="28"/>
          <w:szCs w:val="28"/>
          <w:lang w:eastAsia="en-US"/>
        </w:rPr>
      </w:pPr>
      <w:r w:rsidRPr="00504C08">
        <w:rPr>
          <w:sz w:val="28"/>
          <w:szCs w:val="28"/>
        </w:rPr>
        <w:t xml:space="preserve">Как подчёркивает </w:t>
      </w:r>
      <w:r w:rsidR="00F03606" w:rsidRPr="00504C08">
        <w:rPr>
          <w:sz w:val="28"/>
          <w:szCs w:val="28"/>
        </w:rPr>
        <w:t xml:space="preserve">Б. </w:t>
      </w:r>
      <w:r w:rsidRPr="00504C08">
        <w:rPr>
          <w:sz w:val="28"/>
          <w:szCs w:val="28"/>
        </w:rPr>
        <w:t xml:space="preserve">Хайне, в отличие от английского языка, в ряде других языков мира наблюдается наличие специальных морфологических средств для кодирования различных подтипов посессивности </w:t>
      </w:r>
      <w:r w:rsidR="002C7EA2">
        <w:rPr>
          <w:sz w:val="28"/>
          <w:szCs w:val="28"/>
        </w:rPr>
        <w:t>‒</w:t>
      </w:r>
      <w:r w:rsidRPr="00504C08">
        <w:rPr>
          <w:sz w:val="28"/>
          <w:szCs w:val="28"/>
        </w:rPr>
        <w:t xml:space="preserve"> в частности, </w:t>
      </w:r>
      <w:r w:rsidRPr="009D2D8A">
        <w:rPr>
          <w:sz w:val="28"/>
          <w:szCs w:val="28"/>
        </w:rPr>
        <w:t xml:space="preserve">физических и перманентных форм обладания </w:t>
      </w:r>
      <w:r w:rsidR="007152CC" w:rsidRPr="009D2D8A">
        <w:rPr>
          <w:sz w:val="28"/>
          <w:szCs w:val="28"/>
        </w:rPr>
        <w:t>[</w:t>
      </w:r>
      <w:r w:rsidR="00E1645E" w:rsidRPr="009D2D8A">
        <w:rPr>
          <w:sz w:val="28"/>
          <w:szCs w:val="28"/>
        </w:rPr>
        <w:t>5</w:t>
      </w:r>
      <w:r w:rsidR="007152CC" w:rsidRPr="009D2D8A">
        <w:rPr>
          <w:sz w:val="28"/>
          <w:szCs w:val="28"/>
        </w:rPr>
        <w:t>,</w:t>
      </w:r>
      <w:r w:rsidRPr="009D2D8A">
        <w:rPr>
          <w:sz w:val="28"/>
          <w:szCs w:val="28"/>
        </w:rPr>
        <w:t xml:space="preserve"> </w:t>
      </w:r>
      <w:r w:rsidR="009D2D8A" w:rsidRPr="009D2D8A">
        <w:rPr>
          <w:sz w:val="28"/>
          <w:szCs w:val="28"/>
        </w:rPr>
        <w:t>р</w:t>
      </w:r>
      <w:r w:rsidR="007152CC" w:rsidRPr="009D2D8A">
        <w:rPr>
          <w:sz w:val="28"/>
          <w:szCs w:val="28"/>
        </w:rPr>
        <w:t xml:space="preserve">. </w:t>
      </w:r>
      <w:r w:rsidRPr="009D2D8A">
        <w:rPr>
          <w:sz w:val="28"/>
          <w:szCs w:val="28"/>
        </w:rPr>
        <w:t>35</w:t>
      </w:r>
      <w:r w:rsidR="007152CC" w:rsidRPr="009D2D8A">
        <w:rPr>
          <w:sz w:val="28"/>
          <w:szCs w:val="28"/>
        </w:rPr>
        <w:t>]</w:t>
      </w:r>
      <w:r w:rsidRPr="009D2D8A">
        <w:rPr>
          <w:sz w:val="28"/>
          <w:szCs w:val="28"/>
        </w:rPr>
        <w:t>. Это свидетельствует о типологической значимости и структурной вариативности посессивных отношений, а также об их глубокой интеграции в грамматические системы языков.</w:t>
      </w:r>
      <w:r w:rsidR="00AB4A55" w:rsidRPr="009D2D8A">
        <w:rPr>
          <w:sz w:val="28"/>
          <w:szCs w:val="28"/>
        </w:rPr>
        <w:t xml:space="preserve"> </w:t>
      </w:r>
      <w:r w:rsidR="002C5AF6" w:rsidRPr="009D2D8A">
        <w:rPr>
          <w:sz w:val="28"/>
          <w:szCs w:val="28"/>
        </w:rPr>
        <w:t>Аналогичный взгляд представлен в определении, предложенном Х.</w:t>
      </w:r>
      <w:r w:rsidR="002C7EA2" w:rsidRPr="009D2D8A">
        <w:rPr>
          <w:sz w:val="28"/>
          <w:szCs w:val="28"/>
          <w:lang w:val="kk-KZ"/>
        </w:rPr>
        <w:t> </w:t>
      </w:r>
      <w:r w:rsidR="002C5AF6" w:rsidRPr="009D2D8A">
        <w:rPr>
          <w:sz w:val="28"/>
          <w:szCs w:val="28"/>
        </w:rPr>
        <w:t xml:space="preserve">Сейлером; согласно ему, посессор в лингвистическом выражении является репрезентацией отношения между двумя субстанциями. При этом субстанция A, выступающая в роли посессора, прототипически представляет собой одушевлённое существо – как правило, человека, нередко обладающего индивидуальностью или находящегося в особой связи с говорящим </w:t>
      </w:r>
      <w:r w:rsidR="00D14A19" w:rsidRPr="009D2D8A">
        <w:rPr>
          <w:sz w:val="28"/>
          <w:szCs w:val="28"/>
        </w:rPr>
        <w:t>[</w:t>
      </w:r>
      <w:r w:rsidR="00F3191B" w:rsidRPr="009D2D8A">
        <w:rPr>
          <w:sz w:val="28"/>
          <w:szCs w:val="28"/>
        </w:rPr>
        <w:t>4</w:t>
      </w:r>
      <w:r w:rsidR="00D14A19" w:rsidRPr="009D2D8A">
        <w:rPr>
          <w:sz w:val="28"/>
          <w:szCs w:val="28"/>
        </w:rPr>
        <w:t xml:space="preserve">, </w:t>
      </w:r>
      <w:r w:rsidR="009D2D8A" w:rsidRPr="009D2D8A">
        <w:rPr>
          <w:sz w:val="28"/>
          <w:szCs w:val="28"/>
        </w:rPr>
        <w:t>р</w:t>
      </w:r>
      <w:r w:rsidR="00D14A19" w:rsidRPr="009D2D8A">
        <w:rPr>
          <w:sz w:val="28"/>
          <w:szCs w:val="28"/>
        </w:rPr>
        <w:t>. 4].</w:t>
      </w:r>
      <w:r w:rsidR="00AB4A55" w:rsidRPr="009D2D8A">
        <w:rPr>
          <w:sz w:val="28"/>
          <w:szCs w:val="28"/>
        </w:rPr>
        <w:t xml:space="preserve"> </w:t>
      </w:r>
      <w:r w:rsidR="002C5AF6" w:rsidRPr="009D2D8A">
        <w:rPr>
          <w:sz w:val="28"/>
          <w:szCs w:val="28"/>
        </w:rPr>
        <w:t xml:space="preserve">Таким образом, посессивность в языке отражает отношение между двумя </w:t>
      </w:r>
      <w:r w:rsidR="002C5AF6" w:rsidRPr="00504C08">
        <w:rPr>
          <w:sz w:val="28"/>
          <w:szCs w:val="28"/>
        </w:rPr>
        <w:t>компонентами: посессором и объектом обладания</w:t>
      </w:r>
      <w:r w:rsidR="00D14A19" w:rsidRPr="00504C08">
        <w:rPr>
          <w:sz w:val="28"/>
          <w:szCs w:val="28"/>
        </w:rPr>
        <w:t>. Первый конституируется как субъект, обладающий контролем, правом или иной формой связи с объектом, который, в свою очередь, находится в зоне доступности, близости или подчинённости. Конкретная интерпретация этих отношений в значительной мере обусловлена лексическим значением как посессора, так и объекта, что делает семантическую реализацию посессивности зависимой от контекста и культурных норм, закреплённых в языке.</w:t>
      </w:r>
      <w:r w:rsidR="00AB4A55" w:rsidRPr="00504C08">
        <w:rPr>
          <w:sz w:val="28"/>
          <w:szCs w:val="28"/>
        </w:rPr>
        <w:t xml:space="preserve"> </w:t>
      </w:r>
      <w:r w:rsidR="00DF759C" w:rsidRPr="00504C08">
        <w:rPr>
          <w:sz w:val="28"/>
          <w:szCs w:val="28"/>
        </w:rPr>
        <w:t xml:space="preserve">В лингвистике нередко отождествляются понятия посессивности и принадлежности, однако между ними существует принципиальное различие. Посессивность </w:t>
      </w:r>
      <w:r w:rsidR="002C7EA2">
        <w:rPr>
          <w:sz w:val="28"/>
          <w:szCs w:val="28"/>
        </w:rPr>
        <w:t>‒</w:t>
      </w:r>
      <w:r w:rsidR="00DF759C" w:rsidRPr="00504C08">
        <w:rPr>
          <w:sz w:val="28"/>
          <w:szCs w:val="28"/>
        </w:rPr>
        <w:t xml:space="preserve"> это грамматико-семантическая категория, выражающая различные виды связи между двумя сущностями, где одна из них трактуется как обладатель (possessor), а другая </w:t>
      </w:r>
      <w:r w:rsidR="002C7EA2">
        <w:rPr>
          <w:sz w:val="28"/>
          <w:szCs w:val="28"/>
        </w:rPr>
        <w:t>‒</w:t>
      </w:r>
      <w:r w:rsidR="00DF759C" w:rsidRPr="00504C08">
        <w:rPr>
          <w:sz w:val="28"/>
          <w:szCs w:val="28"/>
        </w:rPr>
        <w:t xml:space="preserve"> как объект обладания (possessee). Принадлежность, в свою очередь, представляет собой более узкое понятие, обычно сводимое к юридическому или фактическому владению. Посессивные конструкции могут охватывать широкий спектр значений </w:t>
      </w:r>
      <w:r w:rsidR="002C7EA2">
        <w:rPr>
          <w:sz w:val="28"/>
          <w:szCs w:val="28"/>
        </w:rPr>
        <w:t>‒</w:t>
      </w:r>
      <w:r w:rsidR="00DF759C" w:rsidRPr="00504C08">
        <w:rPr>
          <w:sz w:val="28"/>
          <w:szCs w:val="28"/>
        </w:rPr>
        <w:t xml:space="preserve"> от физического обладания (дом отца) до телесных (рука человека), родственных (мать воина), символических (мудрость хана) и даже сакральных (воля Тенгри).</w:t>
      </w:r>
      <w:r w:rsidR="00AB4A55" w:rsidRPr="00504C08">
        <w:rPr>
          <w:sz w:val="28"/>
          <w:szCs w:val="28"/>
        </w:rPr>
        <w:t xml:space="preserve"> </w:t>
      </w:r>
      <w:r w:rsidR="00DF759C" w:rsidRPr="00504C08">
        <w:rPr>
          <w:sz w:val="28"/>
          <w:szCs w:val="28"/>
        </w:rPr>
        <w:t xml:space="preserve">Таким образом, исследование посессивности требует выхода за пределы узкой парадигмы собственнического мышления и обращения к более широкому контексту </w:t>
      </w:r>
      <w:r w:rsidR="002C7EA2">
        <w:rPr>
          <w:sz w:val="28"/>
          <w:szCs w:val="28"/>
        </w:rPr>
        <w:t>‒</w:t>
      </w:r>
      <w:r w:rsidR="00DF759C" w:rsidRPr="00504C08">
        <w:rPr>
          <w:sz w:val="28"/>
          <w:szCs w:val="28"/>
        </w:rPr>
        <w:t xml:space="preserve"> культурному, когнитивному и мировоззренческому.</w:t>
      </w:r>
      <w:r w:rsidR="00E9112D" w:rsidRPr="00504C08">
        <w:rPr>
          <w:sz w:val="28"/>
          <w:szCs w:val="28"/>
        </w:rPr>
        <w:t xml:space="preserve"> </w:t>
      </w:r>
    </w:p>
    <w:p w14:paraId="1F4A36B3" w14:textId="4F516701" w:rsidR="0044688C" w:rsidRPr="00504C08" w:rsidRDefault="0044688C" w:rsidP="00C320A9">
      <w:pPr>
        <w:rPr>
          <w:rFonts w:cs="Times New Roman"/>
          <w:szCs w:val="28"/>
        </w:rPr>
      </w:pPr>
      <w:r w:rsidRPr="00504C08">
        <w:rPr>
          <w:rFonts w:cs="Times New Roman"/>
          <w:szCs w:val="28"/>
        </w:rPr>
        <w:t xml:space="preserve">Каждый язык располагает средствами выражения принадлежности как внутри именной группы, так и на уровне предложения. Широкий спектр отношений, связанных с обладанием, может объединяться в рамках более общего типа конструкций </w:t>
      </w:r>
      <w:r w:rsidR="002C7EA2">
        <w:rPr>
          <w:rFonts w:cs="Times New Roman"/>
          <w:szCs w:val="28"/>
        </w:rPr>
        <w:t>‒</w:t>
      </w:r>
      <w:r w:rsidRPr="00504C08">
        <w:rPr>
          <w:rFonts w:cs="Times New Roman"/>
          <w:szCs w:val="28"/>
        </w:rPr>
        <w:t xml:space="preserve"> так называемых ассоциативных конструкций. Вместе с тем, в языке могут существовать одна или несколько специализированных посессивных конструкций, различающихся по таким параметрам, как характер обладателя, объекта обладания или тип взаимоотношения между ними. На выбор формы и значения посессивных и ассоциативных именных групп зачастую влияют конкурирующие мотивации. Семантика отношений между сущностями может коррелировать с их формальной реализацией: пространственная близость компонентов конструкции может отражать степень концептуальной связанности между ними. Это является сутью принципа иконической мотивации. Частотные, хорошо закреплённые и привычные связи, как правило, выражаются с помощью более кратких и компактных форм, требующих меньшего грамматического оформления, чем менее распространённые сочетания. Это отражает принцип экономической мотивации. Дополнительные мотивации к выражению значений принадлежности обусловлены социокультурными факторами. Среди них </w:t>
      </w:r>
      <w:r w:rsidR="002C7EA2">
        <w:rPr>
          <w:rFonts w:cs="Times New Roman"/>
          <w:szCs w:val="28"/>
        </w:rPr>
        <w:t>‒</w:t>
      </w:r>
      <w:r w:rsidRPr="00504C08">
        <w:rPr>
          <w:rFonts w:cs="Times New Roman"/>
          <w:szCs w:val="28"/>
        </w:rPr>
        <w:t xml:space="preserve"> статус обладателя и объекта обладания, а также характер их взаимодействия в социальной структуре. Значения, закодированные в посессивных конструкциях, нередко отражают общественные отношения и могут изменяться в соответствии с социальными трансформациями. Кроме того, контакт языков может оказывать влияние как на значения, так и на формы посессивных конструкций.</w:t>
      </w:r>
    </w:p>
    <w:p w14:paraId="4E13F88B" w14:textId="509E033A" w:rsidR="009D56ED" w:rsidRPr="00504C08" w:rsidRDefault="00CE0CD5" w:rsidP="00C320A9">
      <w:pPr>
        <w:rPr>
          <w:rFonts w:cs="Times New Roman"/>
          <w:szCs w:val="28"/>
        </w:rPr>
      </w:pPr>
      <w:r w:rsidRPr="00504C08">
        <w:rPr>
          <w:rFonts w:cs="Times New Roman"/>
          <w:szCs w:val="28"/>
        </w:rPr>
        <w:t xml:space="preserve">Подобно многим лингвистическим терминам, обозначение «посессивность» представляет собой определённое приближение. В обыденном употреблении термин «владение» чаще всего понимается в узком смысле </w:t>
      </w:r>
      <w:r w:rsidR="002C7EA2">
        <w:rPr>
          <w:rFonts w:cs="Times New Roman"/>
          <w:szCs w:val="28"/>
        </w:rPr>
        <w:t>‒</w:t>
      </w:r>
      <w:r w:rsidRPr="00504C08">
        <w:rPr>
          <w:rFonts w:cs="Times New Roman"/>
          <w:szCs w:val="28"/>
        </w:rPr>
        <w:t xml:space="preserve"> как «собственность», на что указывает Лайонс </w:t>
      </w:r>
      <w:r w:rsidR="009D56ED" w:rsidRPr="00504C08">
        <w:rPr>
          <w:rFonts w:cs="Times New Roman"/>
          <w:szCs w:val="28"/>
        </w:rPr>
        <w:t>[</w:t>
      </w:r>
      <w:r w:rsidR="0055647A" w:rsidRPr="00504C08">
        <w:rPr>
          <w:rFonts w:cs="Times New Roman"/>
          <w:szCs w:val="28"/>
        </w:rPr>
        <w:t>31</w:t>
      </w:r>
      <w:r w:rsidR="009D56ED" w:rsidRPr="00504C08">
        <w:rPr>
          <w:rFonts w:cs="Times New Roman"/>
          <w:szCs w:val="28"/>
        </w:rPr>
        <w:t>]</w:t>
      </w:r>
      <w:r w:rsidRPr="00504C08">
        <w:rPr>
          <w:rFonts w:cs="Times New Roman"/>
          <w:szCs w:val="28"/>
        </w:rPr>
        <w:t xml:space="preserve">. Однако посессивные именные группы могут охватывать широкий спектр значений в рамках более общего </w:t>
      </w:r>
      <w:r w:rsidRPr="009D2D8A">
        <w:rPr>
          <w:rFonts w:cs="Times New Roman"/>
          <w:szCs w:val="28"/>
        </w:rPr>
        <w:t xml:space="preserve">понятия «ассоциации» между сущностями </w:t>
      </w:r>
      <w:r w:rsidR="009D56ED" w:rsidRPr="009D2D8A">
        <w:rPr>
          <w:rFonts w:cs="Times New Roman"/>
          <w:szCs w:val="28"/>
        </w:rPr>
        <w:t>[</w:t>
      </w:r>
      <w:r w:rsidR="0055647A" w:rsidRPr="009D2D8A">
        <w:rPr>
          <w:rFonts w:cs="Times New Roman"/>
          <w:szCs w:val="28"/>
        </w:rPr>
        <w:t>32</w:t>
      </w:r>
      <w:r w:rsidR="009D56ED" w:rsidRPr="009D2D8A">
        <w:rPr>
          <w:rFonts w:cs="Times New Roman"/>
          <w:szCs w:val="28"/>
        </w:rPr>
        <w:t xml:space="preserve">, </w:t>
      </w:r>
      <w:r w:rsidR="0055647A" w:rsidRPr="009D2D8A">
        <w:rPr>
          <w:rFonts w:cs="Times New Roman"/>
          <w:szCs w:val="28"/>
        </w:rPr>
        <w:t>33</w:t>
      </w:r>
      <w:r w:rsidR="009D56ED" w:rsidRPr="009D2D8A">
        <w:rPr>
          <w:rFonts w:cs="Times New Roman"/>
          <w:szCs w:val="28"/>
        </w:rPr>
        <w:t>]</w:t>
      </w:r>
      <w:r w:rsidRPr="009D2D8A">
        <w:rPr>
          <w:rFonts w:cs="Times New Roman"/>
          <w:szCs w:val="28"/>
        </w:rPr>
        <w:t xml:space="preserve">. Как отмечает Лайонс </w:t>
      </w:r>
      <w:r w:rsidR="009D56ED" w:rsidRPr="009D2D8A">
        <w:rPr>
          <w:rFonts w:cs="Times New Roman"/>
          <w:szCs w:val="28"/>
        </w:rPr>
        <w:t>[</w:t>
      </w:r>
      <w:r w:rsidR="0055647A" w:rsidRPr="009D2D8A">
        <w:rPr>
          <w:rFonts w:cs="Times New Roman"/>
          <w:szCs w:val="28"/>
        </w:rPr>
        <w:t>31</w:t>
      </w:r>
      <w:r w:rsidR="009D56ED" w:rsidRPr="009D2D8A">
        <w:rPr>
          <w:rFonts w:cs="Times New Roman"/>
          <w:szCs w:val="28"/>
        </w:rPr>
        <w:t xml:space="preserve">, </w:t>
      </w:r>
      <w:r w:rsidR="009D2D8A" w:rsidRPr="009D2D8A">
        <w:rPr>
          <w:rFonts w:cs="Times New Roman"/>
          <w:szCs w:val="28"/>
        </w:rPr>
        <w:t>р</w:t>
      </w:r>
      <w:r w:rsidR="009D56ED" w:rsidRPr="009D2D8A">
        <w:rPr>
          <w:rFonts w:cs="Times New Roman"/>
          <w:szCs w:val="28"/>
        </w:rPr>
        <w:t>.</w:t>
      </w:r>
      <w:r w:rsidR="00C434B1">
        <w:rPr>
          <w:rFonts w:cs="Times New Roman"/>
          <w:szCs w:val="28"/>
        </w:rPr>
        <w:t> </w:t>
      </w:r>
      <w:r w:rsidRPr="009D2D8A">
        <w:rPr>
          <w:rFonts w:cs="Times New Roman"/>
          <w:szCs w:val="28"/>
        </w:rPr>
        <w:t>473</w:t>
      </w:r>
      <w:r w:rsidR="009D2D8A">
        <w:rPr>
          <w:rFonts w:cs="Times New Roman"/>
          <w:szCs w:val="28"/>
        </w:rPr>
        <w:t>-</w:t>
      </w:r>
      <w:r w:rsidRPr="009D2D8A">
        <w:rPr>
          <w:rFonts w:cs="Times New Roman"/>
          <w:szCs w:val="28"/>
        </w:rPr>
        <w:t>474</w:t>
      </w:r>
      <w:r w:rsidR="009D56ED" w:rsidRPr="009D2D8A">
        <w:rPr>
          <w:rFonts w:cs="Times New Roman"/>
          <w:szCs w:val="28"/>
        </w:rPr>
        <w:t>]</w:t>
      </w:r>
      <w:r w:rsidRPr="009D2D8A">
        <w:rPr>
          <w:rFonts w:cs="Times New Roman"/>
          <w:szCs w:val="28"/>
        </w:rPr>
        <w:t xml:space="preserve">, конструкция типа X’s Y может означать не более чем «Y, </w:t>
      </w:r>
      <w:r w:rsidRPr="00504C08">
        <w:rPr>
          <w:rFonts w:cs="Times New Roman"/>
          <w:szCs w:val="28"/>
        </w:rPr>
        <w:t>ассоциируемое с X».</w:t>
      </w:r>
    </w:p>
    <w:p w14:paraId="7E3DEA7B" w14:textId="1DA86A97" w:rsidR="009D56ED" w:rsidRPr="00504C08" w:rsidRDefault="009D56ED" w:rsidP="00C320A9">
      <w:pPr>
        <w:rPr>
          <w:rFonts w:cs="Times New Roman"/>
          <w:szCs w:val="28"/>
        </w:rPr>
      </w:pPr>
      <w:r w:rsidRPr="00504C08">
        <w:rPr>
          <w:rFonts w:cs="Times New Roman"/>
          <w:szCs w:val="28"/>
        </w:rPr>
        <w:t>К типичным, часто встречающимся значениям ассоциативных именных групп относятся, как минимум, следующие:</w:t>
      </w:r>
    </w:p>
    <w:p w14:paraId="464FFFCF" w14:textId="290EED45" w:rsidR="009D56ED" w:rsidRPr="00504C08" w:rsidRDefault="009D56ED" w:rsidP="002C7EA2">
      <w:pPr>
        <w:pStyle w:val="a3"/>
        <w:numPr>
          <w:ilvl w:val="0"/>
          <w:numId w:val="22"/>
        </w:numPr>
        <w:tabs>
          <w:tab w:val="left" w:pos="1134"/>
        </w:tabs>
        <w:ind w:left="0" w:firstLine="709"/>
        <w:rPr>
          <w:rFonts w:cs="Times New Roman"/>
          <w:szCs w:val="28"/>
        </w:rPr>
      </w:pPr>
      <w:r w:rsidRPr="00504C08">
        <w:rPr>
          <w:rFonts w:cs="Times New Roman"/>
          <w:szCs w:val="28"/>
        </w:rPr>
        <w:t>Владение (имущественные отношения)</w:t>
      </w:r>
      <w:r w:rsidR="00A90100" w:rsidRPr="00504C08">
        <w:rPr>
          <w:rFonts w:cs="Times New Roman"/>
          <w:szCs w:val="28"/>
        </w:rPr>
        <w:t>.</w:t>
      </w:r>
    </w:p>
    <w:p w14:paraId="3DAADE17" w14:textId="743CEB30" w:rsidR="009D56ED" w:rsidRPr="00504C08" w:rsidRDefault="009D56ED" w:rsidP="002C7EA2">
      <w:pPr>
        <w:pStyle w:val="a3"/>
        <w:numPr>
          <w:ilvl w:val="0"/>
          <w:numId w:val="22"/>
        </w:numPr>
        <w:tabs>
          <w:tab w:val="left" w:pos="1134"/>
        </w:tabs>
        <w:ind w:left="0" w:firstLine="709"/>
        <w:rPr>
          <w:rFonts w:cs="Times New Roman"/>
          <w:szCs w:val="28"/>
        </w:rPr>
      </w:pPr>
      <w:r w:rsidRPr="00504C08">
        <w:rPr>
          <w:rFonts w:cs="Times New Roman"/>
          <w:szCs w:val="28"/>
        </w:rPr>
        <w:t>Отношения целого и части, которые обычно включают части тела человека и животных, части растений и неодушевлённых объектов</w:t>
      </w:r>
      <w:r w:rsidR="00A90100" w:rsidRPr="00504C08">
        <w:rPr>
          <w:rFonts w:cs="Times New Roman"/>
          <w:szCs w:val="28"/>
        </w:rPr>
        <w:t>.</w:t>
      </w:r>
    </w:p>
    <w:p w14:paraId="48DD828E" w14:textId="77777777" w:rsidR="009D56ED" w:rsidRPr="00504C08" w:rsidRDefault="009D56ED" w:rsidP="002C7EA2">
      <w:pPr>
        <w:pStyle w:val="a3"/>
        <w:numPr>
          <w:ilvl w:val="0"/>
          <w:numId w:val="22"/>
        </w:numPr>
        <w:tabs>
          <w:tab w:val="left" w:pos="1134"/>
        </w:tabs>
        <w:ind w:left="0" w:firstLine="709"/>
        <w:rPr>
          <w:rFonts w:cs="Times New Roman"/>
          <w:szCs w:val="28"/>
        </w:rPr>
      </w:pPr>
      <w:r w:rsidRPr="00504C08">
        <w:rPr>
          <w:rFonts w:cs="Times New Roman"/>
          <w:szCs w:val="28"/>
        </w:rPr>
        <w:t>Родственные отношения, охватывающие как кровные (консангвинальные) связи, так и отношения по браку (аффинальные).</w:t>
      </w:r>
    </w:p>
    <w:p w14:paraId="49E4DF48" w14:textId="3B72950A" w:rsidR="00B11496" w:rsidRPr="00504C08" w:rsidRDefault="006E2787" w:rsidP="002C7EA2">
      <w:pPr>
        <w:pStyle w:val="a3"/>
        <w:numPr>
          <w:ilvl w:val="0"/>
          <w:numId w:val="22"/>
        </w:numPr>
        <w:tabs>
          <w:tab w:val="left" w:pos="1134"/>
        </w:tabs>
        <w:ind w:left="0" w:firstLine="709"/>
        <w:rPr>
          <w:rFonts w:cs="Times New Roman"/>
          <w:szCs w:val="28"/>
        </w:rPr>
      </w:pPr>
      <w:r>
        <w:rPr>
          <w:rFonts w:cs="Times New Roman"/>
          <w:szCs w:val="28"/>
        </w:rPr>
        <w:t>Общая ассоциация, например:</w:t>
      </w:r>
      <w:r>
        <w:rPr>
          <w:rFonts w:cs="Times New Roman"/>
          <w:szCs w:val="28"/>
          <w:lang w:val="kk-KZ"/>
        </w:rPr>
        <w:t xml:space="preserve"> </w:t>
      </w:r>
      <w:r w:rsidR="00A90100" w:rsidRPr="00504C08">
        <w:rPr>
          <w:rFonts w:cs="Times New Roman"/>
          <w:szCs w:val="28"/>
        </w:rPr>
        <w:t>машина Марата.</w:t>
      </w:r>
    </w:p>
    <w:p w14:paraId="773B5421" w14:textId="4BD0C761" w:rsidR="00A90100" w:rsidRPr="00504C08" w:rsidRDefault="00A90100" w:rsidP="002C7EA2">
      <w:pPr>
        <w:pStyle w:val="a3"/>
        <w:numPr>
          <w:ilvl w:val="0"/>
          <w:numId w:val="22"/>
        </w:numPr>
        <w:tabs>
          <w:tab w:val="left" w:pos="1134"/>
        </w:tabs>
        <w:ind w:left="0" w:firstLine="709"/>
      </w:pPr>
      <w:r w:rsidRPr="00504C08">
        <w:rPr>
          <w:rFonts w:cs="Times New Roman"/>
          <w:szCs w:val="28"/>
        </w:rPr>
        <w:t>Локация и ориентация, нередко интерпретируемые как расширение отношений части и целого применительно к нео</w:t>
      </w:r>
      <w:r w:rsidR="002C7EA2">
        <w:rPr>
          <w:rFonts w:cs="Times New Roman"/>
          <w:szCs w:val="28"/>
        </w:rPr>
        <w:t>душевлённым объектам, например:</w:t>
      </w:r>
      <w:r w:rsidR="002C7EA2">
        <w:rPr>
          <w:rFonts w:cs="Times New Roman"/>
          <w:szCs w:val="28"/>
          <w:lang w:val="kk-KZ"/>
        </w:rPr>
        <w:t xml:space="preserve"> </w:t>
      </w:r>
      <w:r w:rsidR="002C7EA2">
        <w:rPr>
          <w:rFonts w:cs="Times New Roman"/>
          <w:szCs w:val="28"/>
        </w:rPr>
        <w:t>дно озера,</w:t>
      </w:r>
      <w:r w:rsidR="002C7EA2">
        <w:rPr>
          <w:rFonts w:cs="Times New Roman"/>
          <w:szCs w:val="28"/>
          <w:lang w:val="kk-KZ"/>
        </w:rPr>
        <w:t xml:space="preserve"> </w:t>
      </w:r>
      <w:r w:rsidRPr="00504C08">
        <w:rPr>
          <w:rFonts w:cs="Times New Roman"/>
          <w:szCs w:val="28"/>
        </w:rPr>
        <w:t>бок автомобиля.</w:t>
      </w:r>
    </w:p>
    <w:p w14:paraId="6910C13E" w14:textId="6A863718" w:rsidR="00A90100" w:rsidRPr="00504C08" w:rsidRDefault="00A90100" w:rsidP="002C7EA2">
      <w:pPr>
        <w:pStyle w:val="a3"/>
        <w:numPr>
          <w:ilvl w:val="0"/>
          <w:numId w:val="22"/>
        </w:numPr>
        <w:tabs>
          <w:tab w:val="left" w:pos="1134"/>
        </w:tabs>
        <w:ind w:left="0" w:firstLine="709"/>
        <w:rPr>
          <w:rFonts w:cs="Times New Roman"/>
          <w:szCs w:val="28"/>
        </w:rPr>
      </w:pPr>
      <w:r w:rsidRPr="00504C08">
        <w:rPr>
          <w:rFonts w:cs="Times New Roman"/>
          <w:szCs w:val="28"/>
        </w:rPr>
        <w:t xml:space="preserve">Атрибут </w:t>
      </w:r>
      <w:r w:rsidR="006E2787">
        <w:rPr>
          <w:rFonts w:cs="Times New Roman"/>
          <w:szCs w:val="28"/>
        </w:rPr>
        <w:t>субъекта или объекта, например:</w:t>
      </w:r>
      <w:r w:rsidR="006E2787">
        <w:rPr>
          <w:rFonts w:cs="Times New Roman"/>
          <w:szCs w:val="28"/>
          <w:lang w:val="kk-KZ"/>
        </w:rPr>
        <w:t xml:space="preserve"> </w:t>
      </w:r>
      <w:r w:rsidRPr="00504C08">
        <w:rPr>
          <w:rFonts w:cs="Times New Roman"/>
          <w:szCs w:val="28"/>
        </w:rPr>
        <w:t>темперамент мужчины,</w:t>
      </w:r>
      <w:r w:rsidR="002C7EA2">
        <w:rPr>
          <w:rFonts w:cs="Times New Roman"/>
          <w:szCs w:val="28"/>
          <w:lang w:val="kk-KZ"/>
        </w:rPr>
        <w:t xml:space="preserve"> </w:t>
      </w:r>
      <w:r w:rsidRPr="00504C08">
        <w:rPr>
          <w:rFonts w:cs="Times New Roman"/>
          <w:szCs w:val="28"/>
        </w:rPr>
        <w:t>радость Марата.</w:t>
      </w:r>
    </w:p>
    <w:p w14:paraId="41DCB181" w14:textId="6D00BA83" w:rsidR="00A90100" w:rsidRPr="00504C08" w:rsidRDefault="00A90100" w:rsidP="002C7EA2">
      <w:pPr>
        <w:pStyle w:val="a3"/>
        <w:numPr>
          <w:ilvl w:val="0"/>
          <w:numId w:val="22"/>
        </w:numPr>
        <w:tabs>
          <w:tab w:val="left" w:pos="1134"/>
        </w:tabs>
        <w:ind w:left="0" w:firstLine="709"/>
        <w:rPr>
          <w:rFonts w:cs="Times New Roman"/>
          <w:szCs w:val="28"/>
        </w:rPr>
      </w:pPr>
      <w:r w:rsidRPr="00504C08">
        <w:rPr>
          <w:rFonts w:cs="Times New Roman"/>
          <w:szCs w:val="28"/>
        </w:rPr>
        <w:t>Временные, количественные, вещественные характеристики и свойства, например:</w:t>
      </w:r>
      <w:r w:rsidR="00987BF8" w:rsidRPr="00504C08">
        <w:rPr>
          <w:rFonts w:cs="Times New Roman"/>
          <w:szCs w:val="28"/>
        </w:rPr>
        <w:t xml:space="preserve"> </w:t>
      </w:r>
      <w:r w:rsidRPr="00504C08">
        <w:rPr>
          <w:rFonts w:cs="Times New Roman"/>
          <w:szCs w:val="28"/>
        </w:rPr>
        <w:t>каждая минута дня,</w:t>
      </w:r>
      <w:r w:rsidR="00987BF8" w:rsidRPr="00504C08">
        <w:rPr>
          <w:rFonts w:cs="Times New Roman"/>
          <w:szCs w:val="28"/>
        </w:rPr>
        <w:t xml:space="preserve"> </w:t>
      </w:r>
      <w:r w:rsidRPr="00504C08">
        <w:rPr>
          <w:rFonts w:cs="Times New Roman"/>
          <w:szCs w:val="28"/>
        </w:rPr>
        <w:t>килограмм сахара,</w:t>
      </w:r>
      <w:r w:rsidR="00987BF8" w:rsidRPr="00504C08">
        <w:rPr>
          <w:rFonts w:cs="Times New Roman"/>
          <w:szCs w:val="28"/>
        </w:rPr>
        <w:t xml:space="preserve"> </w:t>
      </w:r>
      <w:r w:rsidRPr="00504C08">
        <w:rPr>
          <w:rFonts w:cs="Times New Roman"/>
          <w:szCs w:val="28"/>
        </w:rPr>
        <w:t>половина яблока,</w:t>
      </w:r>
      <w:r w:rsidR="00987BF8" w:rsidRPr="00504C08">
        <w:rPr>
          <w:rFonts w:cs="Times New Roman"/>
          <w:szCs w:val="28"/>
        </w:rPr>
        <w:t xml:space="preserve"> </w:t>
      </w:r>
      <w:r w:rsidRPr="00504C08">
        <w:rPr>
          <w:rFonts w:cs="Times New Roman"/>
          <w:szCs w:val="28"/>
        </w:rPr>
        <w:t>дом из камня.</w:t>
      </w:r>
    </w:p>
    <w:p w14:paraId="14650F53" w14:textId="4B71CE62" w:rsidR="00A90100" w:rsidRPr="00504C08" w:rsidRDefault="00A90100" w:rsidP="002C7EA2">
      <w:pPr>
        <w:pStyle w:val="a3"/>
        <w:numPr>
          <w:ilvl w:val="0"/>
          <w:numId w:val="22"/>
        </w:numPr>
        <w:tabs>
          <w:tab w:val="left" w:pos="1134"/>
        </w:tabs>
        <w:ind w:left="0" w:firstLine="709"/>
        <w:rPr>
          <w:rFonts w:cs="Times New Roman"/>
          <w:szCs w:val="28"/>
        </w:rPr>
      </w:pPr>
      <w:r w:rsidRPr="00504C08">
        <w:rPr>
          <w:rFonts w:cs="Times New Roman"/>
          <w:szCs w:val="28"/>
        </w:rPr>
        <w:t xml:space="preserve">Классификация или характеристика </w:t>
      </w:r>
      <w:r w:rsidR="006E2787">
        <w:rPr>
          <w:rFonts w:cs="Times New Roman"/>
          <w:szCs w:val="28"/>
        </w:rPr>
        <w:t>субъекта или объекта, например:</w:t>
      </w:r>
      <w:r w:rsidR="006E2787">
        <w:rPr>
          <w:rFonts w:cs="Times New Roman"/>
          <w:szCs w:val="28"/>
          <w:lang w:val="kk-KZ"/>
        </w:rPr>
        <w:t xml:space="preserve"> </w:t>
      </w:r>
      <w:r w:rsidRPr="00504C08">
        <w:rPr>
          <w:rFonts w:cs="Times New Roman"/>
          <w:szCs w:val="28"/>
        </w:rPr>
        <w:t>мужчина-с</w:t>
      </w:r>
      <w:r w:rsidR="006E2787">
        <w:rPr>
          <w:rFonts w:cs="Times New Roman"/>
          <w:szCs w:val="28"/>
        </w:rPr>
        <w:t>кала,</w:t>
      </w:r>
      <w:r w:rsidR="006E2787">
        <w:rPr>
          <w:rFonts w:cs="Times New Roman"/>
          <w:szCs w:val="28"/>
          <w:lang w:val="kk-KZ"/>
        </w:rPr>
        <w:t xml:space="preserve"> </w:t>
      </w:r>
      <w:r w:rsidRPr="00504C08">
        <w:rPr>
          <w:rFonts w:cs="Times New Roman"/>
          <w:szCs w:val="28"/>
        </w:rPr>
        <w:t>девочка-тростинка.</w:t>
      </w:r>
    </w:p>
    <w:p w14:paraId="5391E0E5" w14:textId="50003045" w:rsidR="00786D8D" w:rsidRPr="00504C08" w:rsidRDefault="00786D8D" w:rsidP="00C320A9">
      <w:pPr>
        <w:rPr>
          <w:rFonts w:cs="Times New Roman"/>
          <w:szCs w:val="28"/>
        </w:rPr>
      </w:pPr>
      <w:r w:rsidRPr="00504C08">
        <w:rPr>
          <w:rFonts w:cs="Times New Roman"/>
          <w:szCs w:val="28"/>
        </w:rPr>
        <w:t xml:space="preserve">Семантически категория принадлежности является неоднородной и охватывает широкий спектр отношений, допускающих практически неограниченное количество интерпретаций. Посессивные конструкции могут передавать самые разные значения. </w:t>
      </w:r>
      <w:r w:rsidR="00A704A0" w:rsidRPr="00504C08">
        <w:rPr>
          <w:rFonts w:cs="Times New Roman"/>
          <w:szCs w:val="28"/>
        </w:rPr>
        <w:t>Например</w:t>
      </w:r>
      <w:r w:rsidRPr="00504C08">
        <w:rPr>
          <w:rFonts w:cs="Times New Roman"/>
          <w:szCs w:val="28"/>
        </w:rPr>
        <w:t xml:space="preserve">, </w:t>
      </w:r>
      <w:r w:rsidR="00A704A0" w:rsidRPr="00504C08">
        <w:rPr>
          <w:rFonts w:cs="Times New Roman"/>
          <w:szCs w:val="28"/>
        </w:rPr>
        <w:t>фраза «машина Адиля» может интерпретироваться по-разному, в зависимости от контекста</w:t>
      </w:r>
      <w:r w:rsidRPr="00504C08">
        <w:rPr>
          <w:rFonts w:cs="Times New Roman"/>
          <w:szCs w:val="28"/>
        </w:rPr>
        <w:t>:</w:t>
      </w:r>
    </w:p>
    <w:p w14:paraId="1E6D9F90" w14:textId="426D9431" w:rsidR="00786D8D" w:rsidRPr="00504C08" w:rsidRDefault="00786D8D" w:rsidP="00C320A9">
      <w:pPr>
        <w:rPr>
          <w:rFonts w:cs="Times New Roman"/>
          <w:szCs w:val="28"/>
        </w:rPr>
      </w:pPr>
      <w:r w:rsidRPr="00504C08">
        <w:rPr>
          <w:rFonts w:cs="Times New Roman"/>
          <w:szCs w:val="28"/>
        </w:rPr>
        <w:t xml:space="preserve">а) </w:t>
      </w:r>
      <w:r w:rsidR="00A704A0" w:rsidRPr="00504C08">
        <w:rPr>
          <w:rFonts w:cs="Times New Roman"/>
          <w:szCs w:val="28"/>
        </w:rPr>
        <w:t>транспортное средство, которым управляет Адиль</w:t>
      </w:r>
      <w:r w:rsidRPr="00504C08">
        <w:rPr>
          <w:rFonts w:cs="Times New Roman"/>
          <w:szCs w:val="28"/>
        </w:rPr>
        <w:t>;</w:t>
      </w:r>
    </w:p>
    <w:p w14:paraId="6E8F2024" w14:textId="00DAE276" w:rsidR="00786D8D" w:rsidRPr="00504C08" w:rsidRDefault="00786D8D" w:rsidP="00C320A9">
      <w:pPr>
        <w:rPr>
          <w:rFonts w:cs="Times New Roman"/>
          <w:szCs w:val="28"/>
        </w:rPr>
      </w:pPr>
      <w:r w:rsidRPr="00504C08">
        <w:rPr>
          <w:rFonts w:cs="Times New Roman"/>
          <w:szCs w:val="28"/>
        </w:rPr>
        <w:t xml:space="preserve">б) </w:t>
      </w:r>
      <w:r w:rsidR="00A704A0" w:rsidRPr="00504C08">
        <w:rPr>
          <w:rFonts w:cs="Times New Roman"/>
          <w:szCs w:val="28"/>
        </w:rPr>
        <w:t>автомобиль, взятый им в аренду</w:t>
      </w:r>
      <w:r w:rsidRPr="00504C08">
        <w:rPr>
          <w:rFonts w:cs="Times New Roman"/>
          <w:szCs w:val="28"/>
        </w:rPr>
        <w:t>;</w:t>
      </w:r>
    </w:p>
    <w:p w14:paraId="03D0F433" w14:textId="682E875B" w:rsidR="00786D8D" w:rsidRPr="00504C08" w:rsidRDefault="00786D8D" w:rsidP="00C320A9">
      <w:pPr>
        <w:rPr>
          <w:rFonts w:cs="Times New Roman"/>
          <w:szCs w:val="28"/>
        </w:rPr>
      </w:pPr>
      <w:r w:rsidRPr="00504C08">
        <w:rPr>
          <w:rFonts w:cs="Times New Roman"/>
          <w:szCs w:val="28"/>
        </w:rPr>
        <w:t xml:space="preserve">в) </w:t>
      </w:r>
      <w:r w:rsidR="00A704A0" w:rsidRPr="00504C08">
        <w:rPr>
          <w:rFonts w:cs="Times New Roman"/>
          <w:szCs w:val="28"/>
        </w:rPr>
        <w:t>машина, находящаяся в его собственности</w:t>
      </w:r>
      <w:r w:rsidRPr="00504C08">
        <w:rPr>
          <w:rFonts w:cs="Times New Roman"/>
          <w:szCs w:val="28"/>
        </w:rPr>
        <w:t>;</w:t>
      </w:r>
    </w:p>
    <w:p w14:paraId="02350A65" w14:textId="5C0B9AA1" w:rsidR="00786D8D" w:rsidRPr="00504C08" w:rsidRDefault="00786D8D" w:rsidP="00C320A9">
      <w:pPr>
        <w:rPr>
          <w:rFonts w:cs="Times New Roman"/>
          <w:szCs w:val="28"/>
        </w:rPr>
      </w:pPr>
      <w:r w:rsidRPr="00504C08">
        <w:rPr>
          <w:rFonts w:cs="Times New Roman"/>
          <w:szCs w:val="28"/>
        </w:rPr>
        <w:t xml:space="preserve">г) </w:t>
      </w:r>
      <w:r w:rsidR="00A704A0" w:rsidRPr="00504C08">
        <w:rPr>
          <w:rFonts w:cs="Times New Roman"/>
          <w:szCs w:val="28"/>
        </w:rPr>
        <w:t>автомобиль, созданный им</w:t>
      </w:r>
      <w:r w:rsidRPr="00504C08">
        <w:rPr>
          <w:rFonts w:cs="Times New Roman"/>
          <w:szCs w:val="28"/>
        </w:rPr>
        <w:t>;</w:t>
      </w:r>
    </w:p>
    <w:p w14:paraId="47DC6B34" w14:textId="4437FF5C" w:rsidR="00786D8D" w:rsidRPr="00504C08" w:rsidRDefault="00786D8D" w:rsidP="00C320A9">
      <w:pPr>
        <w:rPr>
          <w:rFonts w:cs="Times New Roman"/>
          <w:szCs w:val="28"/>
        </w:rPr>
      </w:pPr>
      <w:r w:rsidRPr="00504C08">
        <w:rPr>
          <w:rFonts w:cs="Times New Roman"/>
          <w:szCs w:val="28"/>
        </w:rPr>
        <w:t xml:space="preserve">д) </w:t>
      </w:r>
      <w:r w:rsidR="00A704A0" w:rsidRPr="00504C08">
        <w:rPr>
          <w:rFonts w:cs="Times New Roman"/>
          <w:szCs w:val="28"/>
        </w:rPr>
        <w:t>транспортное средство, о котором он часто упоминает</w:t>
      </w:r>
      <w:r w:rsidRPr="00504C08">
        <w:rPr>
          <w:rFonts w:cs="Times New Roman"/>
          <w:szCs w:val="28"/>
        </w:rPr>
        <w:t>.</w:t>
      </w:r>
    </w:p>
    <w:p w14:paraId="1F6B2E63" w14:textId="334C4357" w:rsidR="00A704A0" w:rsidRPr="00504C08" w:rsidRDefault="00A704A0" w:rsidP="00C320A9">
      <w:pPr>
        <w:rPr>
          <w:rFonts w:cs="Times New Roman"/>
          <w:szCs w:val="28"/>
        </w:rPr>
      </w:pPr>
      <w:r w:rsidRPr="00504C08">
        <w:rPr>
          <w:rFonts w:cs="Times New Roman"/>
          <w:szCs w:val="28"/>
        </w:rPr>
        <w:t>Из всех перечисленных вариантов лишь значение в) отражает традиционное посессивное отношение, то есть юридически или фактически закреплённую собственность.</w:t>
      </w:r>
    </w:p>
    <w:p w14:paraId="6E0991AB" w14:textId="3248AA7F" w:rsidR="00786D8D" w:rsidRPr="00504C08" w:rsidRDefault="00A704A0" w:rsidP="00C320A9">
      <w:pPr>
        <w:rPr>
          <w:rFonts w:cs="Times New Roman"/>
          <w:szCs w:val="28"/>
        </w:rPr>
      </w:pPr>
      <w:r w:rsidRPr="00504C08">
        <w:rPr>
          <w:rFonts w:cs="Times New Roman"/>
          <w:szCs w:val="28"/>
        </w:rPr>
        <w:t>Остальные интерпретации, такие как а), б) и г), относятся к расширенному понятию обладания, не предполагающему права собственности. Интерпретация д) иллюстрирует ассоциативную связь между субъектом и объектом, не указывая на фактическое обладание</w:t>
      </w:r>
      <w:r w:rsidR="00786D8D" w:rsidRPr="00504C08">
        <w:rPr>
          <w:rFonts w:cs="Times New Roman"/>
          <w:szCs w:val="28"/>
        </w:rPr>
        <w:t>.</w:t>
      </w:r>
    </w:p>
    <w:p w14:paraId="43B74A47" w14:textId="39F7EAF1" w:rsidR="00550E11" w:rsidRPr="00504C08" w:rsidRDefault="00A704A0" w:rsidP="00C320A9">
      <w:pPr>
        <w:rPr>
          <w:rFonts w:cs="Times New Roman"/>
          <w:szCs w:val="28"/>
        </w:rPr>
      </w:pPr>
      <w:r w:rsidRPr="00504C08">
        <w:rPr>
          <w:rFonts w:cs="Times New Roman"/>
          <w:szCs w:val="28"/>
        </w:rPr>
        <w:t xml:space="preserve">Учитывая семантическую многозначность посессивных конструкций, исследователи предлагают выделять прототипические модели обладания, которые, вне зависимости от конкретного языка, формируют семантическое ядро данной категории. В частности, Р. Лангакер вводит концепт концептуальных архетипов, включающих такие типы отношений, как владение, родственные связи, а также связь по принципу «часть-целое» </w:t>
      </w:r>
      <w:r w:rsidR="00550E11" w:rsidRPr="00504C08">
        <w:rPr>
          <w:rFonts w:cs="Times New Roman"/>
          <w:szCs w:val="28"/>
        </w:rPr>
        <w:t>[</w:t>
      </w:r>
      <w:r w:rsidR="0055647A" w:rsidRPr="00504C08">
        <w:rPr>
          <w:rFonts w:cs="Times New Roman"/>
          <w:szCs w:val="28"/>
        </w:rPr>
        <w:t>34</w:t>
      </w:r>
      <w:r w:rsidR="00550E11" w:rsidRPr="00504C08">
        <w:rPr>
          <w:rFonts w:cs="Times New Roman"/>
          <w:szCs w:val="28"/>
        </w:rPr>
        <w:t>].</w:t>
      </w:r>
    </w:p>
    <w:p w14:paraId="34151C0D" w14:textId="07C8B357" w:rsidR="00FF4A43" w:rsidRPr="00504C08" w:rsidRDefault="00FF4A43" w:rsidP="00C320A9">
      <w:pPr>
        <w:rPr>
          <w:rFonts w:cs="Times New Roman"/>
          <w:szCs w:val="28"/>
        </w:rPr>
      </w:pPr>
      <w:r w:rsidRPr="00504C08">
        <w:rPr>
          <w:rFonts w:cs="Times New Roman"/>
          <w:szCs w:val="28"/>
        </w:rPr>
        <w:t>У древних тюрков, параллельно изменениям в национальной культуре, происходила трансформация представлений и традиций, связанных с обладанием и принадлежностью. Для того чтобы постичь особенности посессивной культуры тюрков, необходимо рассмотреть совокупность их материальных и духовных ценностей, которыми она обладала до и после принятия ислама. Несомненно, первым ценным фактором, который следует рассмотреть, является система верований тюрков. Вера составляет основу национальной культуры и во многом определяет элементы материальной и духовной культуры.</w:t>
      </w:r>
    </w:p>
    <w:p w14:paraId="619003D2" w14:textId="3994BFD0" w:rsidR="00FF4A43" w:rsidRPr="00504C08" w:rsidRDefault="00FF4A43" w:rsidP="00C320A9">
      <w:pPr>
        <w:rPr>
          <w:rFonts w:cs="Times New Roman"/>
          <w:szCs w:val="28"/>
        </w:rPr>
      </w:pPr>
      <w:r w:rsidRPr="00504C08">
        <w:rPr>
          <w:rFonts w:cs="Times New Roman"/>
          <w:szCs w:val="28"/>
        </w:rPr>
        <w:t>Источники сообщают, что в доисламскую эпоху тюрки исповедовали веру в Тенгри (Бога Неба). Небесное божество, связанное с солнцем, луной, звёздами, огнём, землёй и водой, рассматривалось как сакральный покровитель и как «Бог Тюркского народа», непосредственно связанный с независимостью и верховной властью народа. Согласно представлениям древних тюрков, в природе существовали скрытые силы; географические объекты и материальные субстанции наделялись духами. Особое значение имел культ предков: память о них считалась священной, умерших почитали, в их честь приносили в жертву животных.</w:t>
      </w:r>
    </w:p>
    <w:p w14:paraId="6CEF708B" w14:textId="178EEE2D" w:rsidR="00FF4A43" w:rsidRPr="00504C08" w:rsidRDefault="00FF4A43" w:rsidP="00C320A9">
      <w:pPr>
        <w:rPr>
          <w:rFonts w:cs="Times New Roman"/>
          <w:szCs w:val="28"/>
        </w:rPr>
      </w:pPr>
      <w:r w:rsidRPr="00504C08">
        <w:rPr>
          <w:rFonts w:cs="Times New Roman"/>
          <w:szCs w:val="28"/>
        </w:rPr>
        <w:t>В период существования Уйгурского каганата вера в Тенгри сохранила своё значение, однако параллельно распространились манихейство и буддизм. Принятие манихейства лично каганом и его усилия по распространению этой религии возвели её в ранг государственной. Бёгю каган, стремившийся отказаться от кочевых обычаев и приобщить народ к «цивилизованному образу жизни», видел в манихействе инструмент культурного преобразования. Во время военных походов в Китае он вступил в контакт с манихейскими жрецами, пригласил их в свою страну и предоставил им покровительство. С 763 года это религиозное учение, по сути, городское и торговое, начинает оказывать значительное влияние. В его основе лежала дуалистическая концепция борьбы между миром света и миром тьмы, добром и злом. Для очищения от зла предписывалось не убивать животных, не загрязнять воду, ограничиваться одним приёмом пищи в день, воздерживаться от мясной и молочной пищи и, по возможности, дистанцироваться от материальных аспектов бытия. В манихейском учении люди разделялись на «избранных» (жрецов) и «слушателей» (мирян вне монастырей). Последние были обязаны обеспечивать потребности жрецов, проявляя к ним уважение и щедрость.</w:t>
      </w:r>
    </w:p>
    <w:p w14:paraId="38BD7BDC" w14:textId="6153EB1E" w:rsidR="00FF4A43" w:rsidRPr="00504C08" w:rsidRDefault="00FF4A43" w:rsidP="00C320A9">
      <w:pPr>
        <w:rPr>
          <w:rFonts w:cs="Times New Roman"/>
          <w:szCs w:val="28"/>
        </w:rPr>
      </w:pPr>
      <w:r w:rsidRPr="00504C08">
        <w:rPr>
          <w:rFonts w:cs="Times New Roman"/>
          <w:szCs w:val="28"/>
        </w:rPr>
        <w:t>Принятие манихейства привело к возрастанию сакральной роли Луны: считалось, что уйгурские каганы черпают свою силу именно от неё, в результате чего в их титулатуру включалось слово «ай» (луна).</w:t>
      </w:r>
    </w:p>
    <w:p w14:paraId="31B66AC0" w14:textId="3C638BBB" w:rsidR="00FF4A43" w:rsidRPr="00504C08" w:rsidRDefault="00FF4A43" w:rsidP="00C320A9">
      <w:pPr>
        <w:rPr>
          <w:rFonts w:cs="Times New Roman"/>
          <w:szCs w:val="28"/>
        </w:rPr>
      </w:pPr>
      <w:r w:rsidRPr="00504C08">
        <w:rPr>
          <w:rFonts w:cs="Times New Roman"/>
          <w:szCs w:val="28"/>
        </w:rPr>
        <w:t xml:space="preserve">По мнению исследователей, эта религия вызвала значительные изменения в укладе жизни тюрков: она способствовала развитию науки и литературы у уйгуров, однако вместе с тем её строгие предписания </w:t>
      </w:r>
      <w:r w:rsidR="007872ED" w:rsidRPr="00504C08">
        <w:rPr>
          <w:rFonts w:cs="Times New Roman"/>
          <w:szCs w:val="28"/>
        </w:rPr>
        <w:t>–</w:t>
      </w:r>
      <w:r w:rsidRPr="00504C08">
        <w:rPr>
          <w:rFonts w:cs="Times New Roman"/>
          <w:szCs w:val="28"/>
        </w:rPr>
        <w:t xml:space="preserve"> запрет на употребление мяса, запрет на убийство и др. </w:t>
      </w:r>
      <w:r w:rsidR="007872ED" w:rsidRPr="00504C08">
        <w:rPr>
          <w:rFonts w:cs="Times New Roman"/>
          <w:szCs w:val="28"/>
        </w:rPr>
        <w:t xml:space="preserve">– </w:t>
      </w:r>
      <w:r w:rsidRPr="00504C08">
        <w:rPr>
          <w:rFonts w:cs="Times New Roman"/>
          <w:szCs w:val="28"/>
        </w:rPr>
        <w:t>ослабили воинский дух народа, привели к пассивности, подорвали решимость и в итоге ослабили их военную мощь.</w:t>
      </w:r>
    </w:p>
    <w:p w14:paraId="7063E9BE" w14:textId="27A25B11" w:rsidR="00FF4A43" w:rsidRPr="00504C08" w:rsidRDefault="00FF4A43" w:rsidP="00C320A9">
      <w:pPr>
        <w:rPr>
          <w:rFonts w:cs="Times New Roman"/>
          <w:szCs w:val="28"/>
        </w:rPr>
      </w:pPr>
      <w:r w:rsidRPr="00504C08">
        <w:rPr>
          <w:rFonts w:cs="Times New Roman"/>
          <w:szCs w:val="28"/>
        </w:rPr>
        <w:t xml:space="preserve">Говоря о других культурных особенностях тюрков в доисламский период, необходимо отметить, </w:t>
      </w:r>
      <w:r w:rsidR="007919DD" w:rsidRPr="00504C08">
        <w:rPr>
          <w:rFonts w:cs="Times New Roman"/>
          <w:szCs w:val="28"/>
        </w:rPr>
        <w:t>что тюркские государства в этот период в целом обладали степной культурой</w:t>
      </w:r>
      <w:r w:rsidRPr="00504C08">
        <w:rPr>
          <w:rFonts w:cs="Times New Roman"/>
          <w:szCs w:val="28"/>
        </w:rPr>
        <w:t>. В противоположность оседлой культуре, предполагающей спокойное и неподвижное существование, степная культура характеризовалась живостью, динамизмом и непрерывной активностью. Война воспринималась данными народами как естественное и неизбежное явление. В условиях обширных степных пространств, где преобладали пастбища, основным занятием было скотоводство, тогда как земледелие отступало на второй план.</w:t>
      </w:r>
    </w:p>
    <w:p w14:paraId="440B1E4D" w14:textId="46D975B4" w:rsidR="00FF4A43" w:rsidRPr="00504C08" w:rsidRDefault="00FF4A43" w:rsidP="00C320A9">
      <w:pPr>
        <w:rPr>
          <w:rFonts w:cs="Times New Roman"/>
          <w:szCs w:val="28"/>
        </w:rPr>
      </w:pPr>
      <w:r w:rsidRPr="00504C08">
        <w:rPr>
          <w:rFonts w:cs="Times New Roman"/>
          <w:szCs w:val="28"/>
        </w:rPr>
        <w:t>В рамках данной культурной модели индивиды обладали правом частной собственности и личными юридическими гарантиями. Союз племён сохранял относительную подвижность: племена могли свободно отделяться друг от друга и образовывать новые объединения.</w:t>
      </w:r>
    </w:p>
    <w:p w14:paraId="7996489C" w14:textId="2ED4657A" w:rsidR="00FF4A43" w:rsidRPr="00504C08" w:rsidRDefault="00B56F6F" w:rsidP="00C320A9">
      <w:pPr>
        <w:rPr>
          <w:rFonts w:cs="Times New Roman"/>
          <w:szCs w:val="28"/>
        </w:rPr>
      </w:pPr>
      <w:r w:rsidRPr="00504C08">
        <w:rPr>
          <w:rFonts w:cs="Times New Roman"/>
          <w:szCs w:val="28"/>
        </w:rPr>
        <w:t>Для степных тюрков мудрость и мужество были главными духовными ценностями</w:t>
      </w:r>
      <w:r w:rsidR="00FF4A43" w:rsidRPr="00504C08">
        <w:rPr>
          <w:rFonts w:cs="Times New Roman"/>
          <w:szCs w:val="28"/>
        </w:rPr>
        <w:t xml:space="preserve">. Утрата имени, титула или национального достоинства считалась невосполнимой потерей. В качестве наиболее значимых объектов </w:t>
      </w:r>
      <w:r w:rsidRPr="00504C08">
        <w:rPr>
          <w:rFonts w:cs="Times New Roman"/>
          <w:szCs w:val="28"/>
        </w:rPr>
        <w:t>принадлежности</w:t>
      </w:r>
      <w:r w:rsidR="00FF4A43" w:rsidRPr="00504C08">
        <w:rPr>
          <w:rFonts w:cs="Times New Roman"/>
          <w:szCs w:val="28"/>
        </w:rPr>
        <w:t xml:space="preserve"> выступали движимые материальные ценности: золото, серебро, шёлк и шёлковые ткани, лошади, овцы, верблюды, соболи, белки, оружие, а также рабы и наложницы.</w:t>
      </w:r>
    </w:p>
    <w:p w14:paraId="5C6AC04B" w14:textId="1A8C711F" w:rsidR="00021731" w:rsidRPr="00504C08" w:rsidRDefault="00FF4A43" w:rsidP="00C320A9">
      <w:pPr>
        <w:rPr>
          <w:rFonts w:cs="Times New Roman"/>
          <w:szCs w:val="28"/>
        </w:rPr>
      </w:pPr>
      <w:r w:rsidRPr="00504C08">
        <w:rPr>
          <w:rFonts w:cs="Times New Roman"/>
          <w:szCs w:val="28"/>
        </w:rPr>
        <w:t>Несмотря на наличие частной собственности в степных тюркских государствах, верховным обладателем всего сущего считался каган. Его власть объяснялась божественной волей и удачей, дарованной Тенгри. Именно каганы «умножали малый народ», «кормили голодных и одевали нагих». Их стремление было направлено на вечное господство над безграничным пространством и его богатствами. Ради этого они вместе со своим народом вели непрерывные походы по всем направлениям.</w:t>
      </w:r>
    </w:p>
    <w:p w14:paraId="46C2544F" w14:textId="0D225A23" w:rsidR="00E9112D" w:rsidRPr="00504C08" w:rsidRDefault="00E9112D" w:rsidP="00C320A9">
      <w:r w:rsidRPr="00504C08">
        <w:t>Древние тюркские народы, проживавшие на просторах Центральной Азии с древности до средних веков, развивали свою уникальную культуру и язык. В центре их мышления лежали взаимоотношения с природой, собственностью и другими людьми. В древнетюркском обществе понятие владения проникало во все сферы: от обыденных предметов быта до земель и скота. Они развивали культуру скотоводства и земледелия, где собственность на скот и землю играла центральную роль. Это отражалось в их языке через разнообразные посессивные формы и конструкции.</w:t>
      </w:r>
    </w:p>
    <w:p w14:paraId="445CD941" w14:textId="13F7E4CB" w:rsidR="00CB4802" w:rsidRPr="00504C08" w:rsidRDefault="00021731" w:rsidP="00C320A9">
      <w:r w:rsidRPr="00504C08">
        <w:t xml:space="preserve">Термин «принадлежность» в древнетюркском языке восходит к слову </w:t>
      </w:r>
      <w:r w:rsidRPr="00504C08">
        <w:rPr>
          <w:i/>
          <w:iCs/>
        </w:rPr>
        <w:t>iḏi,</w:t>
      </w:r>
      <w:r w:rsidRPr="00504C08">
        <w:t xml:space="preserve"> которое имело значение «владелец, хозяин». Лексема </w:t>
      </w:r>
      <w:r w:rsidRPr="00504C08">
        <w:rPr>
          <w:i/>
          <w:iCs/>
        </w:rPr>
        <w:t xml:space="preserve">iḏi </w:t>
      </w:r>
      <w:r w:rsidRPr="00504C08">
        <w:t xml:space="preserve">встречается в Орхонских надписях в значении «собственник, обладатель» четыре раза. Например: </w:t>
      </w:r>
      <w:r w:rsidRPr="00504C08">
        <w:rPr>
          <w:i/>
          <w:iCs/>
        </w:rPr>
        <w:t>Eçümiz apamız tutmış yir sub idisiz bolmazun tiyin</w:t>
      </w:r>
      <w:r w:rsidRPr="00504C08">
        <w:t xml:space="preserve"> «</w:t>
      </w:r>
      <w:r w:rsidR="00CB4802" w:rsidRPr="00504C08">
        <w:t>ч</w:t>
      </w:r>
      <w:r w:rsidRPr="00504C08">
        <w:t xml:space="preserve">тобы земля и вода, </w:t>
      </w:r>
      <w:r w:rsidRPr="009D2D8A">
        <w:t xml:space="preserve">завоёванные нашими отцами и дедами, не остались без хозяина»; </w:t>
      </w:r>
      <w:r w:rsidRPr="009D2D8A">
        <w:rPr>
          <w:i/>
          <w:iCs/>
        </w:rPr>
        <w:t>Köğmen yir sub iḏisiz kalmazun tiyin</w:t>
      </w:r>
      <w:r w:rsidRPr="009D2D8A">
        <w:t xml:space="preserve"> «</w:t>
      </w:r>
      <w:r w:rsidR="00CB4802" w:rsidRPr="009D2D8A">
        <w:t>ч</w:t>
      </w:r>
      <w:r w:rsidRPr="009D2D8A">
        <w:t xml:space="preserve">тобы </w:t>
      </w:r>
      <w:r w:rsidR="002348EA" w:rsidRPr="009D2D8A">
        <w:t xml:space="preserve">земля </w:t>
      </w:r>
      <w:r w:rsidRPr="009D2D8A">
        <w:t xml:space="preserve">Кёгмэн не осталась без </w:t>
      </w:r>
      <w:r w:rsidR="002348EA" w:rsidRPr="009D2D8A">
        <w:t>правителя</w:t>
      </w:r>
      <w:r w:rsidRPr="009D2D8A">
        <w:t>») [</w:t>
      </w:r>
      <w:r w:rsidR="002348EA" w:rsidRPr="009D2D8A">
        <w:t>2</w:t>
      </w:r>
      <w:r w:rsidR="0055647A" w:rsidRPr="009D2D8A">
        <w:t>1</w:t>
      </w:r>
      <w:r w:rsidR="002348EA" w:rsidRPr="009D2D8A">
        <w:t xml:space="preserve">, </w:t>
      </w:r>
      <w:r w:rsidR="009D2D8A" w:rsidRPr="009D2D8A">
        <w:rPr>
          <w:szCs w:val="28"/>
          <w:lang w:val="en-US" w:eastAsia="ru-RU"/>
        </w:rPr>
        <w:t>s</w:t>
      </w:r>
      <w:r w:rsidR="009D2D8A" w:rsidRPr="009D2D8A">
        <w:rPr>
          <w:szCs w:val="28"/>
          <w:lang w:eastAsia="ru-RU"/>
        </w:rPr>
        <w:t>.</w:t>
      </w:r>
      <w:r w:rsidR="00872ECE">
        <w:rPr>
          <w:szCs w:val="28"/>
          <w:lang w:val="kk-KZ" w:eastAsia="ru-RU"/>
        </w:rPr>
        <w:t> </w:t>
      </w:r>
      <w:r w:rsidRPr="009D2D8A">
        <w:t xml:space="preserve">42, </w:t>
      </w:r>
      <w:r w:rsidR="009D2D8A" w:rsidRPr="009D2D8A">
        <w:rPr>
          <w:szCs w:val="28"/>
          <w:lang w:val="en-US" w:eastAsia="ru-RU"/>
        </w:rPr>
        <w:t>s</w:t>
      </w:r>
      <w:r w:rsidR="009D2D8A" w:rsidRPr="009D2D8A">
        <w:rPr>
          <w:szCs w:val="28"/>
          <w:lang w:eastAsia="ru-RU"/>
        </w:rPr>
        <w:t xml:space="preserve">. </w:t>
      </w:r>
      <w:r w:rsidRPr="009D2D8A">
        <w:t>66].</w:t>
      </w:r>
      <w:r w:rsidR="00421D60" w:rsidRPr="009D2D8A">
        <w:t xml:space="preserve"> </w:t>
      </w:r>
      <w:r w:rsidRPr="009D2D8A">
        <w:t>Употребление этого слова продолжалось и в караханидском тюркском языке:</w:t>
      </w:r>
      <w:r w:rsidR="00421D60" w:rsidRPr="009D2D8A">
        <w:t xml:space="preserve"> </w:t>
      </w:r>
      <w:r w:rsidRPr="009D2D8A">
        <w:rPr>
          <w:i/>
          <w:iCs/>
        </w:rPr>
        <w:t>iḏim ne tėr</w:t>
      </w:r>
      <w:r w:rsidRPr="009D2D8A">
        <w:t xml:space="preserve"> «</w:t>
      </w:r>
      <w:r w:rsidR="00CB4802" w:rsidRPr="009D2D8A">
        <w:t>ч</w:t>
      </w:r>
      <w:r w:rsidRPr="009D2D8A">
        <w:t>то скажет мой господин»;</w:t>
      </w:r>
      <w:r w:rsidR="00421D60" w:rsidRPr="009D2D8A">
        <w:t xml:space="preserve"> </w:t>
      </w:r>
      <w:r w:rsidRPr="009D2D8A">
        <w:rPr>
          <w:i/>
          <w:iCs/>
        </w:rPr>
        <w:t>iḏimiz yarlığı</w:t>
      </w:r>
      <w:r w:rsidRPr="009D2D8A">
        <w:t xml:space="preserve"> </w:t>
      </w:r>
      <w:r w:rsidRPr="00504C08">
        <w:t xml:space="preserve">«повеление нашего </w:t>
      </w:r>
      <w:r w:rsidR="00421D60" w:rsidRPr="00504C08">
        <w:t>господина</w:t>
      </w:r>
      <w:r w:rsidRPr="00504C08">
        <w:t>»;</w:t>
      </w:r>
      <w:r w:rsidR="00421D60" w:rsidRPr="00504C08">
        <w:t xml:space="preserve"> </w:t>
      </w:r>
      <w:r w:rsidR="00421D60" w:rsidRPr="00504C08">
        <w:rPr>
          <w:i/>
          <w:iCs/>
        </w:rPr>
        <w:t>b</w:t>
      </w:r>
      <w:r w:rsidRPr="00504C08">
        <w:rPr>
          <w:i/>
          <w:iCs/>
        </w:rPr>
        <w:t>oş nenge iḏi bolmas</w:t>
      </w:r>
      <w:r w:rsidR="00421D60" w:rsidRPr="00504C08">
        <w:t xml:space="preserve"> </w:t>
      </w:r>
      <w:r w:rsidRPr="00504C08">
        <w:t>«</w:t>
      </w:r>
      <w:r w:rsidR="00CB4802" w:rsidRPr="00504C08">
        <w:t>б</w:t>
      </w:r>
      <w:r w:rsidRPr="00504C08">
        <w:t>рошенное имущество не может остаться без хозяина»</w:t>
      </w:r>
      <w:r w:rsidR="00421D60" w:rsidRPr="00504C08">
        <w:t xml:space="preserve"> [</w:t>
      </w:r>
      <w:r w:rsidR="0055647A" w:rsidRPr="00504C08">
        <w:t>35</w:t>
      </w:r>
      <w:r w:rsidR="00421D60" w:rsidRPr="00504C08">
        <w:t xml:space="preserve">, </w:t>
      </w:r>
      <w:r w:rsidR="0055647A" w:rsidRPr="00504C08">
        <w:t>36</w:t>
      </w:r>
      <w:r w:rsidR="00421D60" w:rsidRPr="00504C08">
        <w:t>]</w:t>
      </w:r>
      <w:r w:rsidRPr="00504C08">
        <w:t>.</w:t>
      </w:r>
      <w:r w:rsidR="00421D60" w:rsidRPr="00504C08">
        <w:t xml:space="preserve"> В </w:t>
      </w:r>
      <w:r w:rsidRPr="00504C08">
        <w:t>древнеогузском языке и османском тюркском словоформа eye/iye и её вариант is(si) фиксировались в значениях «обладатель, покровитель, господин, святой, божество». Так, в текстах встречаются сочетания:</w:t>
      </w:r>
      <w:r w:rsidR="00421D60" w:rsidRPr="00504C08">
        <w:t xml:space="preserve"> </w:t>
      </w:r>
      <w:r w:rsidR="00CB4802" w:rsidRPr="00504C08">
        <w:rPr>
          <w:i/>
          <w:iCs/>
        </w:rPr>
        <w:t>k</w:t>
      </w:r>
      <w:r w:rsidRPr="00504C08">
        <w:rPr>
          <w:i/>
          <w:iCs/>
        </w:rPr>
        <w:t xml:space="preserve">onur atuŋ iyesi </w:t>
      </w:r>
      <w:r w:rsidRPr="00504C08">
        <w:t>«хозяин твоего серого коня»</w:t>
      </w:r>
      <w:r w:rsidR="00421D60" w:rsidRPr="00504C08">
        <w:t xml:space="preserve">; </w:t>
      </w:r>
      <w:r w:rsidRPr="00504C08">
        <w:rPr>
          <w:i/>
          <w:iCs/>
        </w:rPr>
        <w:t>al duvağum iyesi</w:t>
      </w:r>
      <w:r w:rsidRPr="00504C08">
        <w:t xml:space="preserve"> «</w:t>
      </w:r>
      <w:r w:rsidR="00CB4802" w:rsidRPr="00504C08">
        <w:t xml:space="preserve">обладатель </w:t>
      </w:r>
      <w:r w:rsidRPr="00504C08">
        <w:t>моего алого покрывала»</w:t>
      </w:r>
      <w:r w:rsidR="00421D60" w:rsidRPr="00504C08">
        <w:t xml:space="preserve">; </w:t>
      </w:r>
      <w:r w:rsidRPr="00504C08">
        <w:rPr>
          <w:i/>
          <w:iCs/>
        </w:rPr>
        <w:t>cemal u kemal iyesi</w:t>
      </w:r>
      <w:r w:rsidRPr="00504C08">
        <w:t xml:space="preserve"> «владыка красоты и совершенства»</w:t>
      </w:r>
      <w:r w:rsidR="00CB4802" w:rsidRPr="00504C08">
        <w:t xml:space="preserve">; </w:t>
      </w:r>
      <w:r w:rsidRPr="00504C08">
        <w:rPr>
          <w:i/>
          <w:iCs/>
        </w:rPr>
        <w:t>altun tahtum iyesi</w:t>
      </w:r>
      <w:r w:rsidRPr="00504C08">
        <w:t xml:space="preserve"> «</w:t>
      </w:r>
      <w:r w:rsidR="00CB4802" w:rsidRPr="00504C08">
        <w:t xml:space="preserve">повелитель </w:t>
      </w:r>
      <w:r w:rsidRPr="00504C08">
        <w:t>моего золотого трона».</w:t>
      </w:r>
      <w:r w:rsidR="00CB4802" w:rsidRPr="00504C08">
        <w:t xml:space="preserve"> </w:t>
      </w:r>
    </w:p>
    <w:p w14:paraId="52E0BD48" w14:textId="77777777" w:rsidR="00A4627D" w:rsidRPr="00504C08" w:rsidRDefault="00A4627D" w:rsidP="00C320A9">
      <w:pPr>
        <w:rPr>
          <w:rFonts w:eastAsia="Calibri" w:cs="Times New Roman"/>
        </w:rPr>
      </w:pPr>
      <w:r w:rsidRPr="00504C08">
        <w:rPr>
          <w:rFonts w:eastAsia="Calibri" w:cs="Times New Roman"/>
        </w:rPr>
        <w:t>Если обратиться к логической и семантической природе категории принадлежности, можно заметить, что в древнетюркском языке она проявляется как особая форма репрезентации отношений между вещами. Тюркское мировоззрение и характер мышления демонстрируют рефлексию над такими отношениями в контексте перехода от магически осмысленных материальных связей к более абстрактному пониманию взаимодействий между объектами.</w:t>
      </w:r>
    </w:p>
    <w:p w14:paraId="12CA6281" w14:textId="6962B512" w:rsidR="00A4627D" w:rsidRPr="00504C08" w:rsidRDefault="00A4627D" w:rsidP="00C320A9">
      <w:pPr>
        <w:rPr>
          <w:rFonts w:eastAsia="Calibri" w:cs="Times New Roman"/>
        </w:rPr>
      </w:pPr>
      <w:r w:rsidRPr="00504C08">
        <w:rPr>
          <w:rFonts w:eastAsia="Calibri" w:cs="Times New Roman"/>
        </w:rPr>
        <w:t>На раннем, прототюркском этапе развития, категория причинно-следственной связи ещё не получила полноценного оформления, и мышление преимущественно оперировало свойствами, признаками и формальными отношениями объектов, предицируя принадлежность одного объекта другому, а не устанавливая причинные связи между ними. Именно в этот период, по всей видимости, начинается активное формирование категории принадлежности как устойчивого когнитивного механизма, что могло быть связано с переходом тюркских племенных союзов на более высокую ступень общественного развития – к структурам общинно-родового строя.</w:t>
      </w:r>
    </w:p>
    <w:p w14:paraId="79319F30" w14:textId="5DFAB8CC" w:rsidR="00A4627D" w:rsidRPr="00504C08" w:rsidRDefault="00A4627D" w:rsidP="00C320A9">
      <w:pPr>
        <w:rPr>
          <w:rFonts w:eastAsia="Calibri" w:cs="Times New Roman"/>
        </w:rPr>
      </w:pPr>
      <w:r w:rsidRPr="00504C08">
        <w:rPr>
          <w:rFonts w:eastAsia="Calibri" w:cs="Times New Roman"/>
        </w:rPr>
        <w:t>Примечательно, что посессивные отношения начинают осознаваться и выражаться языковыми средствами ещё до формирования индивидуального, сознательного «Я». Возникает так называемое посессивное мировоззрение, в рамках которого принадлежность начинает чётко маркироваться особыми языковыми средствами.</w:t>
      </w:r>
    </w:p>
    <w:p w14:paraId="42F0FF0D" w14:textId="7A03FFD2" w:rsidR="002153F0" w:rsidRPr="00504C08" w:rsidRDefault="00A4627D" w:rsidP="00C320A9">
      <w:pPr>
        <w:rPr>
          <w:rFonts w:eastAsia="Calibri" w:cs="Times New Roman"/>
        </w:rPr>
      </w:pPr>
      <w:r w:rsidRPr="00504C08">
        <w:rPr>
          <w:rFonts w:eastAsia="Calibri" w:cs="Times New Roman"/>
        </w:rPr>
        <w:t xml:space="preserve">Так, Л. Леви-Брюль описывает явление грамматического выражения посессивности </w:t>
      </w:r>
      <w:r w:rsidR="00A704A0" w:rsidRPr="00504C08">
        <w:rPr>
          <w:rFonts w:eastAsia="Calibri" w:cs="Times New Roman"/>
        </w:rPr>
        <w:t>в языках меланезийской группы, где фиксируется деление существительных на два семантически различающихся класса. К первому из них относятся лексемы, обозначающие части тела, родственников, а также предметы, входящие в ближайшее окружение человека</w:t>
      </w:r>
      <w:r w:rsidR="002153F0" w:rsidRPr="00504C08">
        <w:rPr>
          <w:rFonts w:eastAsia="Calibri" w:cs="Times New Roman"/>
        </w:rPr>
        <w:t>. Эти слова оформляются с помощью аффиксов принадлежности: например, tama в значении «отец», tamaga в значении «мой отец»; ulu в значении «голова», ulum в значении «твоя голова». Второй тип посессивных конструкций строится с использованием притяжательных показателей, которые идут перед существительным</w:t>
      </w:r>
      <w:r w:rsidRPr="00504C08">
        <w:rPr>
          <w:rFonts w:eastAsia="Calibri" w:cs="Times New Roman"/>
        </w:rPr>
        <w:t xml:space="preserve">, как, например, в конструкции nugu mal – «моя одежда» (mal – «одежда»), что демонстрирует иную грамматическую стратегию выражения </w:t>
      </w:r>
      <w:r w:rsidRPr="009D2D8A">
        <w:rPr>
          <w:rFonts w:eastAsia="Calibri" w:cs="Times New Roman"/>
        </w:rPr>
        <w:t>принадлежности</w:t>
      </w:r>
      <w:r w:rsidR="001266BF" w:rsidRPr="009D2D8A">
        <w:rPr>
          <w:rFonts w:eastAsia="Calibri" w:cs="Times New Roman"/>
        </w:rPr>
        <w:t xml:space="preserve"> [</w:t>
      </w:r>
      <w:r w:rsidR="00F3191B" w:rsidRPr="009D2D8A">
        <w:rPr>
          <w:rFonts w:eastAsia="Calibri" w:cs="Times New Roman"/>
        </w:rPr>
        <w:t>1</w:t>
      </w:r>
      <w:r w:rsidR="001266BF" w:rsidRPr="009D2D8A">
        <w:rPr>
          <w:rFonts w:eastAsia="Calibri" w:cs="Times New Roman"/>
        </w:rPr>
        <w:t xml:space="preserve">, с. 210]. </w:t>
      </w:r>
      <w:r w:rsidR="002153F0" w:rsidRPr="009D2D8A">
        <w:rPr>
          <w:rFonts w:eastAsia="Calibri" w:cs="Times New Roman"/>
        </w:rPr>
        <w:t xml:space="preserve">Обращение к древнетюркским языковым </w:t>
      </w:r>
      <w:r w:rsidR="002153F0" w:rsidRPr="00504C08">
        <w:rPr>
          <w:rFonts w:eastAsia="Calibri" w:cs="Times New Roman"/>
        </w:rPr>
        <w:t>памятникам позволяет установить характерную для того периода тенденцию к отождествлению биологических и социальных структур. Это явление тесно связано с пантеистическим и тенгрианским мировоззрением, в рамках которого племенное сообщество (Äl/Еl) воспринималось как живой организм, аналогичный человеческому телу.</w:t>
      </w:r>
    </w:p>
    <w:p w14:paraId="2BDFC3D8" w14:textId="480F8E06" w:rsidR="00A4627D" w:rsidRPr="00504C08" w:rsidRDefault="002153F0" w:rsidP="00C320A9">
      <w:pPr>
        <w:rPr>
          <w:rFonts w:eastAsia="Calibri" w:cs="Times New Roman"/>
        </w:rPr>
      </w:pPr>
      <w:r w:rsidRPr="00504C08">
        <w:rPr>
          <w:rFonts w:eastAsia="Calibri" w:cs="Times New Roman"/>
        </w:rPr>
        <w:t>Такое восприятие выходит за пределы социальной сферы и распространяется на всю окружающую действительность. В основе подобного взгляда лежит архаический тип мышления, склонный к органическому моделированию мира, в котором элементы реальности интерпретируются как части единого живого целого</w:t>
      </w:r>
      <w:r w:rsidR="00A4627D" w:rsidRPr="00504C08">
        <w:rPr>
          <w:rFonts w:eastAsia="Calibri" w:cs="Times New Roman"/>
        </w:rPr>
        <w:t>. Эти особенности указывают на глубинную когнитивную установку, в рамках которой вся окружающая реальность осмысляется через призму органических, природных аналогий.</w:t>
      </w:r>
    </w:p>
    <w:p w14:paraId="426900FF" w14:textId="7E814DFD" w:rsidR="00A4627D" w:rsidRPr="00504C08" w:rsidRDefault="00A4627D" w:rsidP="00C320A9">
      <w:pPr>
        <w:rPr>
          <w:rFonts w:eastAsia="Calibri" w:cs="Times New Roman"/>
        </w:rPr>
      </w:pPr>
      <w:r w:rsidRPr="00504C08">
        <w:rPr>
          <w:rFonts w:eastAsia="Calibri" w:cs="Times New Roman"/>
        </w:rPr>
        <w:t xml:space="preserve">Подобные особенности мышления отразились и в структуре тюркских языков. </w:t>
      </w:r>
      <w:r w:rsidR="00A704A0" w:rsidRPr="00504C08">
        <w:rPr>
          <w:rFonts w:eastAsia="Calibri" w:cs="Times New Roman"/>
        </w:rPr>
        <w:t>Так, в современном казахском языке числительное жеті (семь) может употребляться в роли субстантивированного существительного. При присоединении аффикса принадлежности -ім формируется посессивная конструкция, где значение обладания выражено синтетически</w:t>
      </w:r>
      <w:r w:rsidRPr="00504C08">
        <w:rPr>
          <w:rFonts w:eastAsia="Calibri" w:cs="Times New Roman"/>
        </w:rPr>
        <w:t>. Это указывает на наличие в языке более глубокой семантической основы, восходящей к архаичным моделям мышления.</w:t>
      </w:r>
    </w:p>
    <w:p w14:paraId="33F44BA7" w14:textId="4949E0A6" w:rsidR="001266BF" w:rsidRPr="00504C08" w:rsidRDefault="00A4627D" w:rsidP="00C320A9">
      <w:r w:rsidRPr="00504C08">
        <w:rPr>
          <w:rFonts w:eastAsia="Calibri" w:cs="Times New Roman"/>
        </w:rPr>
        <w:t>Таким образом, можно предположить, что в древнетюркском языке фиксируется ещё более ранняя форма отождествления индивида с природой</w:t>
      </w:r>
      <w:r w:rsidR="002153F0" w:rsidRPr="00504C08">
        <w:rPr>
          <w:rFonts w:eastAsia="Calibri" w:cs="Times New Roman"/>
        </w:rPr>
        <w:t xml:space="preserve">: </w:t>
      </w:r>
      <w:r w:rsidRPr="00504C08">
        <w:rPr>
          <w:rFonts w:eastAsia="Calibri" w:cs="Times New Roman"/>
        </w:rPr>
        <w:t>отражение пантеистического восприятия мира, характерного для пратюркского этапа. Такое мышление, основанное на нерасчленённости субъекта и окружающей действительности, формировало основу для последующего развития посессивных структур, в которых категория принадлежности тесно переплетена с онтологическим восприятием мира.</w:t>
      </w:r>
    </w:p>
    <w:p w14:paraId="38654D93" w14:textId="1558705A" w:rsidR="00AB17B6" w:rsidRPr="00504C08" w:rsidRDefault="00A4627D" w:rsidP="00C320A9">
      <w:pPr>
        <w:rPr>
          <w:rFonts w:eastAsia="Calibri" w:cs="Times New Roman"/>
        </w:rPr>
      </w:pPr>
      <w:r w:rsidRPr="00504C08">
        <w:rPr>
          <w:rFonts w:eastAsia="Calibri" w:cs="Times New Roman"/>
        </w:rPr>
        <w:t xml:space="preserve">Существует ряд свидетельств, </w:t>
      </w:r>
      <w:r w:rsidR="00AB17B6" w:rsidRPr="00504C08">
        <w:rPr>
          <w:rFonts w:eastAsia="Calibri" w:cs="Times New Roman"/>
        </w:rPr>
        <w:t>что синтетические способы выражения принадлежности в тюркских языках возникли значительно раньше, чем изафетные конструкции, характерные для более позднего периода их развития. Аффиксальные формы посессивности, основанные на непосредственном присоединении аффиксов к основе, уже фиксируются в наиболее ранних памятниках письменности, прежде всего, в отдельных рунических надписях, обнаруженных на территории Южной Сибири.</w:t>
      </w:r>
    </w:p>
    <w:p w14:paraId="44F10584" w14:textId="215DD1C7" w:rsidR="00A4627D" w:rsidRPr="00504C08" w:rsidRDefault="00AB17B6" w:rsidP="00C320A9">
      <w:pPr>
        <w:rPr>
          <w:rFonts w:eastAsia="Calibri" w:cs="Times New Roman"/>
        </w:rPr>
      </w:pPr>
      <w:r w:rsidRPr="00504C08">
        <w:rPr>
          <w:rFonts w:eastAsia="Calibri" w:cs="Times New Roman"/>
        </w:rPr>
        <w:t>Одним из таких примеров является следующий текст:</w:t>
      </w:r>
    </w:p>
    <w:p w14:paraId="2FD1EFE9" w14:textId="3D149B3D" w:rsidR="00AB17B6" w:rsidRPr="00504C08" w:rsidRDefault="00A4627D" w:rsidP="006E2787">
      <w:pPr>
        <w:pStyle w:val="a3"/>
        <w:numPr>
          <w:ilvl w:val="0"/>
          <w:numId w:val="29"/>
        </w:numPr>
        <w:tabs>
          <w:tab w:val="left" w:pos="993"/>
        </w:tabs>
        <w:ind w:left="0" w:firstLine="709"/>
        <w:rPr>
          <w:rFonts w:eastAsia="Calibri" w:cs="Times New Roman"/>
        </w:rPr>
      </w:pPr>
      <w:r w:rsidRPr="00504C08">
        <w:rPr>
          <w:rFonts w:eastAsia="Calibri" w:cs="Times New Roman"/>
        </w:rPr>
        <w:t xml:space="preserve">Ini ergü äbi. </w:t>
      </w:r>
    </w:p>
    <w:p w14:paraId="6A835C9E" w14:textId="04A5DE55" w:rsidR="00AB17B6" w:rsidRPr="00504C08" w:rsidRDefault="00A4627D" w:rsidP="006E2787">
      <w:pPr>
        <w:pStyle w:val="a3"/>
        <w:numPr>
          <w:ilvl w:val="0"/>
          <w:numId w:val="29"/>
        </w:numPr>
        <w:tabs>
          <w:tab w:val="left" w:pos="993"/>
        </w:tabs>
        <w:ind w:left="0" w:firstLine="709"/>
        <w:rPr>
          <w:rFonts w:eastAsia="Calibri" w:cs="Times New Roman"/>
        </w:rPr>
      </w:pPr>
      <w:r w:rsidRPr="00504C08">
        <w:rPr>
          <w:rFonts w:eastAsia="Calibri" w:cs="Times New Roman"/>
        </w:rPr>
        <w:t xml:space="preserve">Bitidim. </w:t>
      </w:r>
    </w:p>
    <w:p w14:paraId="194CF945" w14:textId="76DEE6BC" w:rsidR="00A4627D" w:rsidRPr="00504C08" w:rsidRDefault="00A4627D" w:rsidP="006E2787">
      <w:pPr>
        <w:pStyle w:val="a3"/>
        <w:numPr>
          <w:ilvl w:val="0"/>
          <w:numId w:val="29"/>
        </w:numPr>
        <w:tabs>
          <w:tab w:val="left" w:pos="993"/>
        </w:tabs>
        <w:ind w:left="0" w:firstLine="709"/>
        <w:rPr>
          <w:rFonts w:eastAsia="Calibri" w:cs="Times New Roman"/>
        </w:rPr>
      </w:pPr>
      <w:r w:rsidRPr="00504C08">
        <w:rPr>
          <w:rFonts w:eastAsia="Calibri" w:cs="Times New Roman"/>
        </w:rPr>
        <w:t xml:space="preserve">Kiši oğl(ï)ŋ (i)g(ä) «Я </w:t>
      </w:r>
      <w:r w:rsidR="00AB17B6" w:rsidRPr="00504C08">
        <w:rPr>
          <w:rFonts w:eastAsia="Calibri" w:cs="Times New Roman"/>
        </w:rPr>
        <w:t>начертал</w:t>
      </w:r>
      <w:r w:rsidRPr="00504C08">
        <w:rPr>
          <w:rFonts w:eastAsia="Calibri" w:cs="Times New Roman"/>
        </w:rPr>
        <w:t xml:space="preserve"> </w:t>
      </w:r>
      <w:r w:rsidR="00AB17B6" w:rsidRPr="00504C08">
        <w:rPr>
          <w:rFonts w:eastAsia="Calibri" w:cs="Times New Roman"/>
        </w:rPr>
        <w:t>эту</w:t>
      </w:r>
      <w:r w:rsidRPr="00504C08">
        <w:rPr>
          <w:rFonts w:eastAsia="Calibri" w:cs="Times New Roman"/>
        </w:rPr>
        <w:t xml:space="preserve"> надпись. Это</w:t>
      </w:r>
      <w:r w:rsidR="00AB17B6" w:rsidRPr="00504C08">
        <w:rPr>
          <w:rFonts w:eastAsia="Calibri" w:cs="Times New Roman"/>
        </w:rPr>
        <w:t xml:space="preserve"> – </w:t>
      </w:r>
      <w:r w:rsidRPr="00504C08">
        <w:rPr>
          <w:rFonts w:eastAsia="Calibri" w:cs="Times New Roman"/>
        </w:rPr>
        <w:t>жилищ</w:t>
      </w:r>
      <w:r w:rsidR="00AB17B6" w:rsidRPr="00504C08">
        <w:rPr>
          <w:rFonts w:eastAsia="Calibri" w:cs="Times New Roman"/>
        </w:rPr>
        <w:t>е</w:t>
      </w:r>
      <w:r w:rsidRPr="00504C08">
        <w:rPr>
          <w:rFonts w:eastAsia="Calibri" w:cs="Times New Roman"/>
        </w:rPr>
        <w:t>.</w:t>
      </w:r>
      <w:r w:rsidR="002A4BAB">
        <w:rPr>
          <w:rFonts w:eastAsia="Calibri" w:cs="Times New Roman"/>
          <w:lang w:val="kk-KZ"/>
        </w:rPr>
        <w:t xml:space="preserve"> </w:t>
      </w:r>
      <w:r w:rsidR="00AB17B6" w:rsidRPr="00504C08">
        <w:rPr>
          <w:rFonts w:eastAsia="Calibri" w:cs="Times New Roman"/>
        </w:rPr>
        <w:t>О, владыка сынов человеческих, (храни его)</w:t>
      </w:r>
      <w:r w:rsidRPr="00504C08">
        <w:rPr>
          <w:rFonts w:eastAsia="Calibri" w:cs="Times New Roman"/>
        </w:rPr>
        <w:t>!»</w:t>
      </w:r>
    </w:p>
    <w:p w14:paraId="3903785A" w14:textId="7A605DB4" w:rsidR="00A4627D" w:rsidRPr="00504C08" w:rsidRDefault="00A4627D" w:rsidP="00C320A9">
      <w:pPr>
        <w:rPr>
          <w:rFonts w:eastAsia="Calibri" w:cs="Times New Roman"/>
        </w:rPr>
      </w:pPr>
      <w:r w:rsidRPr="00504C08">
        <w:rPr>
          <w:rFonts w:eastAsia="Calibri" w:cs="Times New Roman"/>
        </w:rPr>
        <w:t>Первая и вторая строки представляют собой своего рода метку на владение, указывающую на принадлежность конкретного места (жилища) человеку, находящемуся под защитой духа-хозяина этого пространства. Таким образом, уже здесь можно наблюдать функциональное проявление категории принадлежности, закрепляемое посредством синтетических средств.</w:t>
      </w:r>
    </w:p>
    <w:p w14:paraId="3E0706C8" w14:textId="30E1BA41" w:rsidR="001266BF" w:rsidRPr="009D2D8A" w:rsidRDefault="00A4627D" w:rsidP="00C320A9">
      <w:pPr>
        <w:rPr>
          <w:rFonts w:eastAsia="Calibri" w:cs="Times New Roman"/>
        </w:rPr>
      </w:pPr>
      <w:r w:rsidRPr="00504C08">
        <w:rPr>
          <w:rFonts w:eastAsia="Calibri" w:cs="Times New Roman"/>
        </w:rPr>
        <w:t>Однако в третьей строке мы сталкиваемся с незавершённой изафетной конструкцией: в словосочетании kiši oğluŋ igä («сынов человеческих [Владыка]») отсутствует аффикс</w:t>
      </w:r>
      <w:r w:rsidR="0051252D" w:rsidRPr="00504C08">
        <w:rPr>
          <w:rFonts w:eastAsia="Calibri" w:cs="Times New Roman"/>
        </w:rPr>
        <w:t xml:space="preserve"> принадлежности</w:t>
      </w:r>
      <w:r w:rsidRPr="00504C08">
        <w:rPr>
          <w:rFonts w:eastAsia="Calibri" w:cs="Times New Roman"/>
        </w:rPr>
        <w:t>, который, согласно нормам более поздних тюркских языков, должен был бы маркировать обладаемое</w:t>
      </w:r>
      <w:r w:rsidR="00C816C8" w:rsidRPr="00504C08">
        <w:rPr>
          <w:rFonts w:eastAsia="Calibri" w:cs="Times New Roman"/>
        </w:rPr>
        <w:t xml:space="preserve"> </w:t>
      </w:r>
      <w:r w:rsidRPr="00504C08">
        <w:rPr>
          <w:rFonts w:eastAsia="Calibri" w:cs="Times New Roman"/>
        </w:rPr>
        <w:t xml:space="preserve">(igä – «владыка»). Это указывает на то, что изафетные конструкции на данном этапе ещё не были полностью грамматически оформлены, что, в свою очередь, подтверждает более раннюю продуктивность синтетических моделей </w:t>
      </w:r>
      <w:r w:rsidRPr="009D2D8A">
        <w:rPr>
          <w:rFonts w:eastAsia="Calibri" w:cs="Times New Roman"/>
        </w:rPr>
        <w:t>выражения принадлежности</w:t>
      </w:r>
      <w:r w:rsidR="001266BF" w:rsidRPr="009D2D8A">
        <w:rPr>
          <w:rFonts w:eastAsia="Calibri" w:cs="Times New Roman"/>
        </w:rPr>
        <w:t xml:space="preserve"> [</w:t>
      </w:r>
      <w:r w:rsidR="001A32D8" w:rsidRPr="009D2D8A">
        <w:rPr>
          <w:rFonts w:eastAsia="Calibri" w:cs="Times New Roman"/>
        </w:rPr>
        <w:t>27</w:t>
      </w:r>
      <w:r w:rsidR="001266BF" w:rsidRPr="009D2D8A">
        <w:rPr>
          <w:rFonts w:eastAsia="Calibri" w:cs="Times New Roman"/>
        </w:rPr>
        <w:t xml:space="preserve">, с. </w:t>
      </w:r>
      <w:r w:rsidR="001A32D8" w:rsidRPr="009D2D8A">
        <w:rPr>
          <w:rFonts w:eastAsia="Calibri" w:cs="Times New Roman"/>
        </w:rPr>
        <w:t>81</w:t>
      </w:r>
      <w:r w:rsidR="00872ECE">
        <w:rPr>
          <w:rFonts w:eastAsia="Calibri" w:cs="Times New Roman"/>
          <w:lang w:val="kk-KZ"/>
        </w:rPr>
        <w:t>-</w:t>
      </w:r>
      <w:r w:rsidR="001A32D8" w:rsidRPr="009D2D8A">
        <w:rPr>
          <w:rFonts w:eastAsia="Calibri" w:cs="Times New Roman"/>
        </w:rPr>
        <w:t>82</w:t>
      </w:r>
      <w:r w:rsidR="001266BF" w:rsidRPr="009D2D8A">
        <w:rPr>
          <w:rFonts w:eastAsia="Calibri" w:cs="Times New Roman"/>
        </w:rPr>
        <w:t>].</w:t>
      </w:r>
    </w:p>
    <w:p w14:paraId="001C7832" w14:textId="2B72D85F" w:rsidR="0057607D" w:rsidRPr="009D2D8A" w:rsidRDefault="00B10FA0" w:rsidP="00C320A9">
      <w:pPr>
        <w:rPr>
          <w:rFonts w:eastAsia="Calibri" w:cs="Times New Roman"/>
        </w:rPr>
      </w:pPr>
      <w:r w:rsidRPr="00504C08">
        <w:rPr>
          <w:rFonts w:eastAsia="Calibri" w:cs="Times New Roman"/>
        </w:rPr>
        <w:t xml:space="preserve">В первобытную эпоху границы между сознательным «Я» человека и внешним миром были размыты. Индивид отождествлял себя не только с собственным телом, но и с предметами, находящимися в его владении </w:t>
      </w:r>
      <w:r w:rsidR="006E2787">
        <w:rPr>
          <w:rFonts w:eastAsia="Calibri" w:cs="Times New Roman"/>
        </w:rPr>
        <w:t>‒</w:t>
      </w:r>
      <w:r w:rsidRPr="00504C08">
        <w:rPr>
          <w:rFonts w:eastAsia="Calibri" w:cs="Times New Roman"/>
        </w:rPr>
        <w:t xml:space="preserve"> одеждой, животными (в частности, лошадьми), слугами, оружием, пищей. Эти объекты рассматривались как неотъемлемая часть личности и</w:t>
      </w:r>
      <w:r w:rsidR="0057607D" w:rsidRPr="00504C08">
        <w:rPr>
          <w:rFonts w:eastAsia="Calibri" w:cs="Times New Roman"/>
        </w:rPr>
        <w:t xml:space="preserve"> не подлежали передаче или отчуждению</w:t>
      </w:r>
      <w:r w:rsidRPr="00504C08">
        <w:rPr>
          <w:rFonts w:eastAsia="Calibri" w:cs="Times New Roman"/>
        </w:rPr>
        <w:t xml:space="preserve">. </w:t>
      </w:r>
      <w:r w:rsidR="0057607D" w:rsidRPr="00504C08">
        <w:rPr>
          <w:rFonts w:eastAsia="Calibri" w:cs="Times New Roman"/>
        </w:rPr>
        <w:t xml:space="preserve">Подобная картина мира находит подтверждение в материалах археологии, а также в этнографических данных, зафиксированных в источниках древнетюркской рунической письменности. Один из наиболее ярких примеров – это погребальный обряд, описанный в тексте «Памятника в честь Кюль-тегина» (VIII век), где говорится о сожжении вместе с умершим его лошади, слуг и жены. Такой ритуал отражает представление о целостности личности, включающей не только физическое тело, но и социально значимые </w:t>
      </w:r>
      <w:r w:rsidR="0057607D" w:rsidRPr="009D2D8A">
        <w:rPr>
          <w:rFonts w:eastAsia="Calibri" w:cs="Times New Roman"/>
        </w:rPr>
        <w:t>атрибуты статуса и быта [22</w:t>
      </w:r>
      <w:r w:rsidR="009D2D8A" w:rsidRPr="009D2D8A">
        <w:rPr>
          <w:rFonts w:eastAsia="Calibri" w:cs="Times New Roman"/>
        </w:rPr>
        <w:t xml:space="preserve">, </w:t>
      </w:r>
      <w:r w:rsidR="009D2D8A" w:rsidRPr="009D2D8A">
        <w:rPr>
          <w:szCs w:val="28"/>
          <w:lang w:val="en-US" w:eastAsia="ru-RU"/>
        </w:rPr>
        <w:t>s</w:t>
      </w:r>
      <w:r w:rsidR="009D2D8A" w:rsidRPr="009D2D8A">
        <w:rPr>
          <w:szCs w:val="28"/>
          <w:lang w:eastAsia="ru-RU"/>
        </w:rPr>
        <w:t>. 3-125; 37</w:t>
      </w:r>
      <w:r w:rsidR="0057607D" w:rsidRPr="009D2D8A">
        <w:rPr>
          <w:rFonts w:eastAsia="Calibri" w:cs="Times New Roman"/>
        </w:rPr>
        <w:t>].</w:t>
      </w:r>
    </w:p>
    <w:p w14:paraId="3AEC5CB8" w14:textId="5B404723" w:rsidR="0057607D" w:rsidRPr="00504C08" w:rsidRDefault="0057607D" w:rsidP="00C320A9">
      <w:pPr>
        <w:rPr>
          <w:rFonts w:eastAsia="Calibri" w:cs="Times New Roman"/>
        </w:rPr>
      </w:pPr>
      <w:r w:rsidRPr="00504C08">
        <w:rPr>
          <w:rFonts w:eastAsia="Calibri" w:cs="Times New Roman"/>
        </w:rPr>
        <w:t xml:space="preserve">Лингвистические данные того периода также подтверждают этот тип мышления. Уже в языке древнетюркских памятников прослеживается сложившаяся система аффиксов принадлежности, выражающая идею собственности как продолжения «Я». Анализ текста, посвящённого Кюль-тегину, позволяет выявить ранние грамматические структуры, в которых отражается еще не полностью сформировавшееся разграничение между внутренним и внешним, что свидетельствует о целостном, нерасчленённом восприятии мира у носителей древнетюркской культуры </w:t>
      </w:r>
      <w:r w:rsidR="001266BF" w:rsidRPr="00504C08">
        <w:rPr>
          <w:rFonts w:eastAsia="Calibri" w:cs="Times New Roman"/>
        </w:rPr>
        <w:t>[</w:t>
      </w:r>
      <w:r w:rsidR="00810AED" w:rsidRPr="00504C08">
        <w:rPr>
          <w:rFonts w:eastAsia="Calibri" w:cs="Times New Roman"/>
        </w:rPr>
        <w:t>38</w:t>
      </w:r>
      <w:r w:rsidR="001266BF" w:rsidRPr="00504C08">
        <w:rPr>
          <w:rFonts w:eastAsia="Calibri" w:cs="Times New Roman"/>
        </w:rPr>
        <w:t xml:space="preserve">]. </w:t>
      </w:r>
    </w:p>
    <w:p w14:paraId="2E9BFA94" w14:textId="6D1F9A81" w:rsidR="001266BF" w:rsidRPr="00504C08" w:rsidRDefault="00B10FA0" w:rsidP="00C320A9">
      <w:pPr>
        <w:rPr>
          <w:rFonts w:eastAsia="Calibri" w:cs="Times New Roman"/>
        </w:rPr>
      </w:pPr>
      <w:r w:rsidRPr="00504C08">
        <w:rPr>
          <w:rFonts w:eastAsia="Calibri" w:cs="Times New Roman"/>
        </w:rPr>
        <w:t>Категории «Я» и «не-Я» в языке того времени ещё не были чётко разграничены: аффиксы принадлежности фиксируют посессивные отношения, но при этом отражают неразделённость субъекта и объекта</w:t>
      </w:r>
      <w:r w:rsidR="001266BF" w:rsidRPr="00504C08">
        <w:rPr>
          <w:rFonts w:eastAsia="Calibri" w:cs="Times New Roman"/>
        </w:rPr>
        <w:t xml:space="preserve">. </w:t>
      </w:r>
      <w:r w:rsidRPr="00504C08">
        <w:rPr>
          <w:rFonts w:eastAsia="Calibri" w:cs="Times New Roman"/>
        </w:rPr>
        <w:t>Язык памятников той эпохи находился на прономинальном уровне развития: личностные и притяжательные местоимения ещё только формировались, а вместе с ними</w:t>
      </w:r>
      <w:r w:rsidR="0057607D" w:rsidRPr="00504C08">
        <w:rPr>
          <w:rFonts w:eastAsia="Calibri" w:cs="Times New Roman"/>
        </w:rPr>
        <w:t xml:space="preserve">, </w:t>
      </w:r>
      <w:r w:rsidRPr="00504C08">
        <w:rPr>
          <w:rFonts w:eastAsia="Calibri" w:cs="Times New Roman"/>
        </w:rPr>
        <w:t xml:space="preserve">и представление о независимом, отделённом субъекте. Сознательное «Я» ещё долго оставалось «перегруженным», то есть включающим в себя не только </w:t>
      </w:r>
      <w:r w:rsidRPr="0028538C">
        <w:rPr>
          <w:rFonts w:eastAsia="Calibri" w:cs="Times New Roman"/>
        </w:rPr>
        <w:t>самого человека, но и социальные и природные элементы окружающей действительности. Это состояние в научной литературе описывается как феномен «неотчуждаемой принадлежности»</w:t>
      </w:r>
      <w:r w:rsidR="001266BF" w:rsidRPr="0028538C">
        <w:rPr>
          <w:rFonts w:eastAsia="Calibri" w:cs="Times New Roman"/>
        </w:rPr>
        <w:t xml:space="preserve"> [</w:t>
      </w:r>
      <w:r w:rsidR="001A32D8" w:rsidRPr="0028538C">
        <w:rPr>
          <w:rFonts w:eastAsia="Calibri" w:cs="Times New Roman"/>
        </w:rPr>
        <w:t>37</w:t>
      </w:r>
      <w:r w:rsidR="0028538C" w:rsidRPr="0028538C">
        <w:rPr>
          <w:rFonts w:eastAsia="Calibri" w:cs="Times New Roman"/>
        </w:rPr>
        <w:t>, с. 290-301</w:t>
      </w:r>
      <w:r w:rsidR="001266BF" w:rsidRPr="0028538C">
        <w:rPr>
          <w:rFonts w:eastAsia="Calibri" w:cs="Times New Roman"/>
        </w:rPr>
        <w:t xml:space="preserve">]. </w:t>
      </w:r>
      <w:r w:rsidRPr="0028538C">
        <w:rPr>
          <w:rFonts w:eastAsia="Calibri" w:cs="Times New Roman"/>
        </w:rPr>
        <w:t xml:space="preserve">Со временем на </w:t>
      </w:r>
      <w:r w:rsidRPr="00504C08">
        <w:rPr>
          <w:rFonts w:eastAsia="Calibri" w:cs="Times New Roman"/>
        </w:rPr>
        <w:t>смену такому восприятию приходит постепенный переход от фетишистского мышления к анимистическому, что сопровождается формированием более дифференцированной прономинальной системы в языке</w:t>
      </w:r>
      <w:r w:rsidR="001266BF" w:rsidRPr="00504C08">
        <w:rPr>
          <w:rFonts w:eastAsia="Calibri" w:cs="Times New Roman"/>
        </w:rPr>
        <w:t xml:space="preserve"> [</w:t>
      </w:r>
      <w:r w:rsidR="00810AED" w:rsidRPr="00504C08">
        <w:rPr>
          <w:rFonts w:eastAsia="Calibri" w:cs="Times New Roman"/>
        </w:rPr>
        <w:t>39</w:t>
      </w:r>
      <w:r w:rsidR="001266BF" w:rsidRPr="00504C08">
        <w:rPr>
          <w:rFonts w:eastAsia="Calibri" w:cs="Times New Roman"/>
        </w:rPr>
        <w:t>].</w:t>
      </w:r>
      <w:r w:rsidRPr="00504C08">
        <w:t xml:space="preserve"> </w:t>
      </w:r>
      <w:r w:rsidRPr="00504C08">
        <w:rPr>
          <w:rFonts w:eastAsia="Calibri" w:cs="Times New Roman"/>
        </w:rPr>
        <w:t>Этот процесс отражает углубление понимания субъективности и развитие концепции индивидуального «Я» как отдельной сущности.</w:t>
      </w:r>
      <w:r w:rsidR="001266BF" w:rsidRPr="00504C08">
        <w:rPr>
          <w:rFonts w:eastAsia="Calibri" w:cs="Times New Roman"/>
        </w:rPr>
        <w:t xml:space="preserve"> </w:t>
      </w:r>
    </w:p>
    <w:p w14:paraId="3F5B7DC2" w14:textId="40C0C406" w:rsidR="001266BF" w:rsidRPr="00504C08" w:rsidRDefault="00B10FA0" w:rsidP="00C320A9">
      <w:pPr>
        <w:rPr>
          <w:rFonts w:eastAsia="Calibri" w:cs="Times New Roman"/>
        </w:rPr>
      </w:pPr>
      <w:r w:rsidRPr="00504C08">
        <w:rPr>
          <w:rFonts w:eastAsia="Calibri" w:cs="Times New Roman"/>
        </w:rPr>
        <w:t>На ранних этапах развития человеческого мышления приоритетом было не установление причинно-следственных связей между явлениями, а фиксация свойств предметов и, в первую очередь, отношений принадлежности. Иными словами, древнейшему мышлению было значительно проще осознавать и обозначать посессивные отношения – кто владеет чем – нежели выстраивать логические или детерминированные связи между объектами</w:t>
      </w:r>
      <w:r w:rsidR="001266BF" w:rsidRPr="00504C08">
        <w:rPr>
          <w:rFonts w:eastAsia="Calibri" w:cs="Times New Roman"/>
        </w:rPr>
        <w:t xml:space="preserve">. </w:t>
      </w:r>
      <w:r w:rsidRPr="00504C08">
        <w:rPr>
          <w:rFonts w:eastAsia="Calibri" w:cs="Times New Roman"/>
        </w:rPr>
        <w:t>Такое предпочтение в когнитивной обработке мира было обусловлено, прежде всего, экстралингвистическими факторами. В частности, устройство социума древних тюрков формировалось под влиянием центростремительных сил коллективизма, что ярко проявлялось в доминировании надындивидуального начала. Ключевую роль в этом играл племенной союз Эль (Äl), который представлял собой не просто социальную организацию, но и форму коллективного сознания, регулирующую повседневную жизнь его участников</w:t>
      </w:r>
      <w:r w:rsidR="001266BF" w:rsidRPr="00504C08">
        <w:rPr>
          <w:rFonts w:eastAsia="Calibri" w:cs="Times New Roman"/>
        </w:rPr>
        <w:t xml:space="preserve">. </w:t>
      </w:r>
      <w:r w:rsidRPr="00504C08">
        <w:rPr>
          <w:rFonts w:eastAsia="Calibri" w:cs="Times New Roman"/>
        </w:rPr>
        <w:t>Таким образом, на первом плане оказывалось не индивидуальное «Я» (bän, män), а коллективное «мы»</w:t>
      </w:r>
      <w:r w:rsidR="009F7D58" w:rsidRPr="00504C08">
        <w:rPr>
          <w:rFonts w:eastAsia="Calibri" w:cs="Times New Roman"/>
        </w:rPr>
        <w:t xml:space="preserve"> </w:t>
      </w:r>
      <w:r w:rsidRPr="00504C08">
        <w:rPr>
          <w:rFonts w:eastAsia="Calibri" w:cs="Times New Roman"/>
        </w:rPr>
        <w:t>надличностная структура, определявшая нормы поведения, распределение собственности и статус каждого члена рода. Именно в таком контексте посессивные отношения обрели первостепенное значение, поскольку служили языковым и ментальным инструментом для выражения социальной принадлежности и встроенности индивида в племенную систему</w:t>
      </w:r>
      <w:r w:rsidR="006C590F" w:rsidRPr="00504C08">
        <w:rPr>
          <w:rFonts w:eastAsia="Calibri" w:cs="Times New Roman"/>
        </w:rPr>
        <w:t>.</w:t>
      </w:r>
    </w:p>
    <w:p w14:paraId="571C18A6" w14:textId="72925C2C" w:rsidR="00BC0594" w:rsidRPr="0028538C" w:rsidRDefault="00B10FA0" w:rsidP="00C320A9">
      <w:pPr>
        <w:rPr>
          <w:rFonts w:eastAsia="Calibri" w:cs="Times New Roman"/>
        </w:rPr>
      </w:pPr>
      <w:r w:rsidRPr="00504C08">
        <w:rPr>
          <w:rFonts w:eastAsia="Calibri" w:cs="Times New Roman"/>
        </w:rPr>
        <w:t xml:space="preserve">Следует отметить, что категория принадлежности в тюркских языках на протяжении длительного времени оставалась недостаточно изученной в тюркологии. В трудах европейских исследователей начала XX века основное внимание уделялось описанию грамматических особенностей отдельных тюркских языков. Исследования концентрировались преимущественно на морфологическом уровне: изучались формообразующие и формоизменяющие аффиксы, анализировались их функции и семантические особенности </w:t>
      </w:r>
      <w:r w:rsidR="00BC0594" w:rsidRPr="00504C08">
        <w:rPr>
          <w:rFonts w:eastAsia="Calibri" w:cs="Times New Roman"/>
        </w:rPr>
        <w:t>[</w:t>
      </w:r>
      <w:r w:rsidR="00810AED" w:rsidRPr="00504C08">
        <w:rPr>
          <w:rFonts w:eastAsia="Calibri" w:cs="Times New Roman"/>
        </w:rPr>
        <w:t>4</w:t>
      </w:r>
      <w:r w:rsidR="00F3191B" w:rsidRPr="00504C08">
        <w:rPr>
          <w:rFonts w:eastAsia="Calibri" w:cs="Times New Roman"/>
        </w:rPr>
        <w:t>0</w:t>
      </w:r>
      <w:r w:rsidR="00BC0594" w:rsidRPr="00504C08">
        <w:rPr>
          <w:rFonts w:eastAsia="Calibri" w:cs="Times New Roman"/>
        </w:rPr>
        <w:t xml:space="preserve">]. </w:t>
      </w:r>
      <w:r w:rsidRPr="00504C08">
        <w:rPr>
          <w:rFonts w:eastAsia="Calibri" w:cs="Times New Roman"/>
        </w:rPr>
        <w:t xml:space="preserve">Так, </w:t>
      </w:r>
      <w:r w:rsidR="009F7D58" w:rsidRPr="00504C08">
        <w:rPr>
          <w:rFonts w:eastAsia="Calibri" w:cs="Times New Roman"/>
        </w:rPr>
        <w:t>аффиксы принадлежности в тюркских языках прослеживаются как на уровне отдельных слов (например, sačï («его/её волосы») [</w:t>
      </w:r>
      <w:r w:rsidR="00810AED" w:rsidRPr="00504C08">
        <w:rPr>
          <w:rFonts w:eastAsia="Calibri" w:cs="Times New Roman"/>
        </w:rPr>
        <w:t>4</w:t>
      </w:r>
      <w:r w:rsidR="009F7D58" w:rsidRPr="00504C08">
        <w:rPr>
          <w:rFonts w:eastAsia="Calibri" w:cs="Times New Roman"/>
        </w:rPr>
        <w:t xml:space="preserve">1], </w:t>
      </w:r>
      <w:r w:rsidR="00A704A0" w:rsidRPr="00504C08">
        <w:rPr>
          <w:rFonts w:eastAsia="Calibri" w:cs="Times New Roman"/>
        </w:rPr>
        <w:t>так и в рамках словосочетаний, где посессивные отношения выражаются посредством притяжательных местоимений (например, bäniŋ bodunum – «мой народ» [</w:t>
      </w:r>
      <w:r w:rsidR="00810AED" w:rsidRPr="00504C08">
        <w:rPr>
          <w:rFonts w:eastAsia="Calibri" w:cs="Times New Roman"/>
        </w:rPr>
        <w:t>4</w:t>
      </w:r>
      <w:r w:rsidR="00A704A0" w:rsidRPr="00504C08">
        <w:rPr>
          <w:rFonts w:eastAsia="Calibri" w:cs="Times New Roman"/>
        </w:rPr>
        <w:t>2]). Подобные примеры стали основой для более детального изучения взаимосвязи категории принадлежности с общей грамматической организацией отдельных тюркских языков и их диалектов. Уже в первой половине XX века в тюркологии начал складываться системный подход к теоретическому осмыслению посессивных конструкций.</w:t>
      </w:r>
      <w:r w:rsidR="009F7D58" w:rsidRPr="00504C08">
        <w:rPr>
          <w:rFonts w:eastAsia="Calibri" w:cs="Times New Roman"/>
        </w:rPr>
        <w:t xml:space="preserve"> В этот период особое внимание стало уделяться древнетюркским памятникам, выполненным руническим письмом, </w:t>
      </w:r>
      <w:r w:rsidR="009F7D58" w:rsidRPr="0028538C">
        <w:rPr>
          <w:rFonts w:eastAsia="Calibri" w:cs="Times New Roman"/>
        </w:rPr>
        <w:t>которые превратились в значимый эмпирический источник для историко-грамматических исследований [1</w:t>
      </w:r>
      <w:r w:rsidR="00810AED" w:rsidRPr="0028538C">
        <w:rPr>
          <w:rFonts w:eastAsia="Calibri" w:cs="Times New Roman"/>
        </w:rPr>
        <w:t>6</w:t>
      </w:r>
      <w:r w:rsidR="009F7D58" w:rsidRPr="0028538C">
        <w:rPr>
          <w:rFonts w:eastAsia="Calibri" w:cs="Times New Roman"/>
        </w:rPr>
        <w:t>, с. 43]. Именно тогда в научной традиции было впервые обозначено, что категория принадлежности в тюркских языках отражает не только отношение обладания в узком смысле, но и более широкие социально-культурные и когнитивные процессы [1</w:t>
      </w:r>
      <w:r w:rsidR="00810AED" w:rsidRPr="0028538C">
        <w:rPr>
          <w:rFonts w:eastAsia="Calibri" w:cs="Times New Roman"/>
        </w:rPr>
        <w:t>6</w:t>
      </w:r>
      <w:r w:rsidR="009F7D58" w:rsidRPr="0028538C">
        <w:rPr>
          <w:rFonts w:eastAsia="Calibri" w:cs="Times New Roman"/>
        </w:rPr>
        <w:t>, с. 43]</w:t>
      </w:r>
      <w:r w:rsidR="00BC0594" w:rsidRPr="0028538C">
        <w:rPr>
          <w:rFonts w:eastAsia="Calibri" w:cs="Times New Roman"/>
        </w:rPr>
        <w:t>.</w:t>
      </w:r>
    </w:p>
    <w:p w14:paraId="1BB260CC" w14:textId="5B7A6F64" w:rsidR="00A87481" w:rsidRPr="00504C08" w:rsidRDefault="009F7D58" w:rsidP="00C320A9">
      <w:pPr>
        <w:rPr>
          <w:rFonts w:eastAsia="Calibri" w:cs="Times New Roman"/>
        </w:rPr>
      </w:pPr>
      <w:r w:rsidRPr="0028538C">
        <w:rPr>
          <w:rFonts w:eastAsia="Calibri" w:cs="Times New Roman"/>
        </w:rPr>
        <w:t xml:space="preserve">Современные исследования демонстрируют устойчивый интерес к более детальному анализу формообразовательных механизмов, характерных для функционирующих тюркских языков. </w:t>
      </w:r>
      <w:r w:rsidR="006B1607" w:rsidRPr="0028538C">
        <w:rPr>
          <w:rFonts w:eastAsia="Calibri" w:cs="Times New Roman"/>
        </w:rPr>
        <w:t xml:space="preserve">В частности, в грамматическом описании </w:t>
      </w:r>
      <w:r w:rsidR="006B1607" w:rsidRPr="00504C08">
        <w:rPr>
          <w:rFonts w:eastAsia="Calibri" w:cs="Times New Roman"/>
        </w:rPr>
        <w:t xml:space="preserve">Р. Мухамедовой </w:t>
      </w:r>
      <w:r w:rsidR="006B1607" w:rsidRPr="00504C08">
        <w:rPr>
          <w:rFonts w:eastAsia="Calibri" w:cs="Times New Roman"/>
          <w:i/>
          <w:iCs/>
        </w:rPr>
        <w:t>Kazakh: A Comprehensive Grammar</w:t>
      </w:r>
      <w:r w:rsidR="006B1607" w:rsidRPr="00504C08">
        <w:rPr>
          <w:rFonts w:eastAsia="Calibri" w:cs="Times New Roman"/>
        </w:rPr>
        <w:t xml:space="preserve"> выделяются два ключевых типа аффиксов принадлежности: местоименные и притяжательные</w:t>
      </w:r>
      <w:r w:rsidRPr="00504C08">
        <w:rPr>
          <w:rFonts w:eastAsia="Calibri" w:cs="Times New Roman"/>
        </w:rPr>
        <w:t xml:space="preserve"> [</w:t>
      </w:r>
      <w:r w:rsidR="00810AED" w:rsidRPr="00504C08">
        <w:rPr>
          <w:rFonts w:eastAsia="Calibri" w:cs="Times New Roman"/>
        </w:rPr>
        <w:t>43</w:t>
      </w:r>
      <w:r w:rsidRPr="00504C08">
        <w:rPr>
          <w:rFonts w:eastAsia="Calibri" w:cs="Times New Roman"/>
        </w:rPr>
        <w:t>]. Такое разграничение способствует уточнению и систематизации грамматических средств, лежащих в основе посессивных конструкций в современном казахском языке.</w:t>
      </w:r>
    </w:p>
    <w:p w14:paraId="4E00E0F3" w14:textId="0C81CFB7" w:rsidR="00A87481" w:rsidRPr="00504C08" w:rsidRDefault="009F7D58" w:rsidP="00C320A9">
      <w:pPr>
        <w:rPr>
          <w:rFonts w:eastAsia="Calibri" w:cs="Times New Roman"/>
        </w:rPr>
      </w:pPr>
      <w:r w:rsidRPr="00504C08">
        <w:rPr>
          <w:rFonts w:eastAsia="Calibri" w:cs="Times New Roman"/>
        </w:rPr>
        <w:t xml:space="preserve">Кроме того, </w:t>
      </w:r>
      <w:r w:rsidR="006B1607" w:rsidRPr="00504C08">
        <w:rPr>
          <w:rFonts w:eastAsia="Calibri" w:cs="Times New Roman"/>
        </w:rPr>
        <w:t>в последние десятилетия наблюдается активная реализация масштабных научных инициатив, посвящённых исследованию морфологической организации тюркских языков, распространённых на территории России и Казахстана. Так, в рамках проекта «Шорика» под руководством Э. Марселя был проведён комплексный анализ формообразовательных механизмов в тюркских языках Южной Сибири</w:t>
      </w:r>
      <w:r w:rsidRPr="00504C08">
        <w:rPr>
          <w:rFonts w:eastAsia="Calibri" w:cs="Times New Roman"/>
        </w:rPr>
        <w:t>, что позволило выявить ряд особенностей в функционировании аффиксальных систем в региональных языковых варианта</w:t>
      </w:r>
      <w:r w:rsidR="00A87481" w:rsidRPr="00504C08">
        <w:rPr>
          <w:rFonts w:eastAsia="Calibri" w:cs="Times New Roman"/>
        </w:rPr>
        <w:t xml:space="preserve">. Одним из значимых результатов стала разработка автоматизированной системы морфологического анализа для шорского языка. </w:t>
      </w:r>
      <w:r w:rsidRPr="00504C08">
        <w:rPr>
          <w:rFonts w:eastAsia="Calibri" w:cs="Times New Roman"/>
        </w:rPr>
        <w:t xml:space="preserve">Работа по морфологическому разбору проводилась вручную </w:t>
      </w:r>
      <w:r w:rsidR="006B1607" w:rsidRPr="00504C08">
        <w:rPr>
          <w:rFonts w:eastAsia="Calibri" w:cs="Times New Roman"/>
        </w:rPr>
        <w:t>с использованием специально разработанного словаря аффиксальных морфем, а также шорско-русско-английского глоссария. В ходе работы исследователи сопоставляли лексические единицы и морфемы с соответствующими грамматическими формами, что обеспечивало высокую точность сегментации словоформ, их морфологической идентификации, а также перевода на русский язык с последующей англоязычной транслитерацией [</w:t>
      </w:r>
      <w:r w:rsidR="00810AED" w:rsidRPr="00504C08">
        <w:rPr>
          <w:rFonts w:eastAsia="Calibri" w:cs="Times New Roman"/>
        </w:rPr>
        <w:t>44</w:t>
      </w:r>
      <w:r w:rsidR="006B1607" w:rsidRPr="00504C08">
        <w:rPr>
          <w:rFonts w:eastAsia="Calibri" w:cs="Times New Roman"/>
        </w:rPr>
        <w:t>]. Одним из значимых направлений, реализованных параллельно, стал проект «Чалканика», в рамках которого была инициирована публикация серии научных трудов, посвящённых чалканскому языку. В частности, в Германии был выпущен первый том</w:t>
      </w:r>
      <w:r w:rsidRPr="00504C08">
        <w:rPr>
          <w:rFonts w:eastAsia="Calibri" w:cs="Times New Roman"/>
        </w:rPr>
        <w:t>, включающий результаты полевых и аналитических исследований, направленных на документирование и грамматическое описание этого редкого тюркского языка</w:t>
      </w:r>
      <w:r w:rsidR="00A87481" w:rsidRPr="00504C08">
        <w:rPr>
          <w:rFonts w:eastAsia="Calibri" w:cs="Times New Roman"/>
        </w:rPr>
        <w:t>.</w:t>
      </w:r>
    </w:p>
    <w:p w14:paraId="6BEA7B22" w14:textId="583C6DDF" w:rsidR="00BC0594" w:rsidRPr="00872ECE" w:rsidRDefault="009F7D58" w:rsidP="00C320A9">
      <w:pPr>
        <w:rPr>
          <w:rFonts w:eastAsia="Calibri" w:cs="Times New Roman"/>
        </w:rPr>
      </w:pPr>
      <w:r w:rsidRPr="00504C08">
        <w:rPr>
          <w:rFonts w:eastAsia="Calibri" w:cs="Times New Roman"/>
        </w:rPr>
        <w:t xml:space="preserve">В дополнение к вышеуказанным проектам важную роль в развитии современной тюркологии играют международные исследовательские инициативы. </w:t>
      </w:r>
      <w:r w:rsidR="005A266E" w:rsidRPr="00504C08">
        <w:rPr>
          <w:rFonts w:eastAsia="Calibri" w:cs="Times New Roman"/>
        </w:rPr>
        <w:t>Одним из таких проектов является «Взаимодействие тюркских языков и культур в постсоветском Казахстане», реализуемый в партнёрстве между Свободным университетом Берлина и Евразийским национальным университетом имени Л.Н. Гумилёва (Астана). В рамках данного сотрудничества было проведено социолингвистическое исследование процессов аккультурации, возникающих в условиях длительного языкового и культурного взаимодействия между тюркскими и славянскими этносами.</w:t>
      </w:r>
      <w:r w:rsidR="00C816C8" w:rsidRPr="00504C08">
        <w:rPr>
          <w:rFonts w:eastAsia="Calibri" w:cs="Times New Roman"/>
        </w:rPr>
        <w:t xml:space="preserve"> </w:t>
      </w:r>
      <w:r w:rsidR="005A266E" w:rsidRPr="00504C08">
        <w:rPr>
          <w:rFonts w:eastAsia="Calibri" w:cs="Times New Roman"/>
        </w:rPr>
        <w:t>В</w:t>
      </w:r>
      <w:r w:rsidR="006E2787">
        <w:rPr>
          <w:rFonts w:eastAsia="Calibri" w:cs="Times New Roman"/>
          <w:lang w:val="kk-KZ"/>
        </w:rPr>
        <w:t> </w:t>
      </w:r>
      <w:r w:rsidR="005A266E" w:rsidRPr="00504C08">
        <w:rPr>
          <w:rFonts w:eastAsia="Calibri" w:cs="Times New Roman"/>
        </w:rPr>
        <w:t xml:space="preserve">числе участников проекта – </w:t>
      </w:r>
      <w:r w:rsidR="00A87481" w:rsidRPr="00504C08">
        <w:rPr>
          <w:rFonts w:eastAsia="Calibri" w:cs="Times New Roman"/>
        </w:rPr>
        <w:t>И.А. Невская, К. Шёнинг, С.Ж. Тажибаева и Н.Г.</w:t>
      </w:r>
      <w:r w:rsidR="006E2787">
        <w:rPr>
          <w:rFonts w:eastAsia="Calibri" w:cs="Times New Roman"/>
          <w:lang w:val="kk-KZ"/>
        </w:rPr>
        <w:t> </w:t>
      </w:r>
      <w:r w:rsidR="00A87481" w:rsidRPr="00504C08">
        <w:rPr>
          <w:rFonts w:eastAsia="Calibri" w:cs="Times New Roman"/>
        </w:rPr>
        <w:t>Шаймердинова</w:t>
      </w:r>
      <w:r w:rsidRPr="00504C08">
        <w:rPr>
          <w:rFonts w:eastAsia="Calibri" w:cs="Times New Roman"/>
        </w:rPr>
        <w:t xml:space="preserve">. </w:t>
      </w:r>
      <w:r w:rsidR="00A87481" w:rsidRPr="00504C08">
        <w:rPr>
          <w:rFonts w:eastAsia="Calibri" w:cs="Times New Roman"/>
        </w:rPr>
        <w:t xml:space="preserve">Особое внимание в рамках этого проекта было уделено языку турков-ахыска, в частности – особенностям морфологического </w:t>
      </w:r>
      <w:r w:rsidR="00A87481" w:rsidRPr="00872ECE">
        <w:rPr>
          <w:rFonts w:eastAsia="Calibri" w:cs="Times New Roman"/>
        </w:rPr>
        <w:t>формообразования в условиях билингвизма и культурной трансформации [</w:t>
      </w:r>
      <w:r w:rsidR="00810AED" w:rsidRPr="00872ECE">
        <w:rPr>
          <w:rFonts w:eastAsia="Calibri" w:cs="Times New Roman"/>
        </w:rPr>
        <w:t>25</w:t>
      </w:r>
      <w:r w:rsidR="00A87481" w:rsidRPr="00872ECE">
        <w:rPr>
          <w:rFonts w:eastAsia="Calibri" w:cs="Times New Roman"/>
        </w:rPr>
        <w:t xml:space="preserve">, </w:t>
      </w:r>
      <w:r w:rsidR="00C434B1" w:rsidRPr="00504C08">
        <w:rPr>
          <w:szCs w:val="28"/>
          <w:shd w:val="clear" w:color="auto" w:fill="FFFFFF"/>
          <w:lang w:val="en-US"/>
        </w:rPr>
        <w:t>s</w:t>
      </w:r>
      <w:r w:rsidR="00C434B1" w:rsidRPr="00872ECE">
        <w:rPr>
          <w:rFonts w:eastAsia="Calibri" w:cs="Times New Roman"/>
        </w:rPr>
        <w:t>.</w:t>
      </w:r>
      <w:r w:rsidR="00C434B1" w:rsidRPr="00872ECE">
        <w:rPr>
          <w:rFonts w:eastAsia="Calibri" w:cs="Times New Roman"/>
          <w:lang w:val="kk-KZ"/>
        </w:rPr>
        <w:t> </w:t>
      </w:r>
      <w:r w:rsidR="00A87481" w:rsidRPr="00872ECE">
        <w:rPr>
          <w:rFonts w:eastAsia="Calibri" w:cs="Times New Roman"/>
        </w:rPr>
        <w:t>19</w:t>
      </w:r>
      <w:r w:rsidR="0028538C" w:rsidRPr="00872ECE">
        <w:rPr>
          <w:rFonts w:eastAsia="Calibri" w:cs="Times New Roman"/>
        </w:rPr>
        <w:t>-</w:t>
      </w:r>
      <w:r w:rsidR="00A87481" w:rsidRPr="00872ECE">
        <w:rPr>
          <w:rFonts w:eastAsia="Calibri" w:cs="Times New Roman"/>
        </w:rPr>
        <w:t>3</w:t>
      </w:r>
      <w:r w:rsidR="0028538C" w:rsidRPr="00872ECE">
        <w:rPr>
          <w:rFonts w:eastAsia="Calibri" w:cs="Times New Roman"/>
        </w:rPr>
        <w:t>3</w:t>
      </w:r>
      <w:r w:rsidR="00A87481" w:rsidRPr="00872ECE">
        <w:rPr>
          <w:rFonts w:eastAsia="Calibri" w:cs="Times New Roman"/>
        </w:rPr>
        <w:t>]</w:t>
      </w:r>
      <w:r w:rsidR="00BC0594" w:rsidRPr="00872ECE">
        <w:rPr>
          <w:rFonts w:eastAsia="Calibri" w:cs="Times New Roman"/>
        </w:rPr>
        <w:t xml:space="preserve">. </w:t>
      </w:r>
    </w:p>
    <w:p w14:paraId="7D583AFC" w14:textId="0FA58BE9" w:rsidR="00A87481" w:rsidRPr="00504C08" w:rsidRDefault="00A87481" w:rsidP="00C320A9">
      <w:pPr>
        <w:rPr>
          <w:rFonts w:eastAsia="Calibri" w:cs="Times New Roman"/>
        </w:rPr>
      </w:pPr>
      <w:r w:rsidRPr="00872ECE">
        <w:rPr>
          <w:rFonts w:eastAsia="Calibri" w:cs="Times New Roman"/>
        </w:rPr>
        <w:t>На базе упомянутых проектов было инициировано</w:t>
      </w:r>
      <w:r w:rsidR="00C7119F" w:rsidRPr="00872ECE">
        <w:rPr>
          <w:rFonts w:eastAsia="Calibri" w:cs="Times New Roman"/>
        </w:rPr>
        <w:t xml:space="preserve"> системное </w:t>
      </w:r>
      <w:r w:rsidR="00C7119F" w:rsidRPr="00504C08">
        <w:rPr>
          <w:rFonts w:eastAsia="Calibri" w:cs="Times New Roman"/>
        </w:rPr>
        <w:t>исследование категории принадлежности в ряде тюркских языков, среди которых телеутский, чулымско-тюркский, башкирский, якутский и другие языки тюркской языковой семьи</w:t>
      </w:r>
      <w:r w:rsidRPr="00504C08">
        <w:rPr>
          <w:rFonts w:eastAsia="Calibri" w:cs="Times New Roman"/>
        </w:rPr>
        <w:t xml:space="preserve"> [</w:t>
      </w:r>
      <w:r w:rsidR="00432BD5" w:rsidRPr="00504C08">
        <w:rPr>
          <w:rFonts w:eastAsia="Calibri" w:cs="Times New Roman"/>
        </w:rPr>
        <w:t>45</w:t>
      </w:r>
      <w:r w:rsidRPr="00504C08">
        <w:rPr>
          <w:rFonts w:eastAsia="Calibri" w:cs="Times New Roman"/>
        </w:rPr>
        <w:t>]. Эти исследования способствовали уточнению грамматической реализации конструкций принадлежности и расширению представлений о формальном разнообразии принадлежности в современных тюркских языках.</w:t>
      </w:r>
    </w:p>
    <w:p w14:paraId="3CDBC7BD" w14:textId="78C451C7" w:rsidR="00A87481" w:rsidRPr="00504C08" w:rsidRDefault="00FD59F3" w:rsidP="00C320A9">
      <w:pPr>
        <w:rPr>
          <w:rFonts w:eastAsia="Calibri" w:cs="Times New Roman"/>
        </w:rPr>
      </w:pPr>
      <w:r w:rsidRPr="00504C08">
        <w:rPr>
          <w:rFonts w:eastAsia="Calibri" w:cs="Times New Roman"/>
        </w:rPr>
        <w:t xml:space="preserve">Несмотря на значительный объём накопленного материала, на сегодняшний день не существует обобщающего исследования, которое бы всесторонне охватывало феномен посессивного мышления у древних тюрков. Особенно остро ощущается дефицит работ, в которых категория принадлежности рассматривалась бы не только с позиции морфологии, но и через призму историко-философского анализа, охватывающего диахроническое </w:t>
      </w:r>
      <w:r w:rsidRPr="006508FD">
        <w:rPr>
          <w:rFonts w:eastAsia="Calibri" w:cs="Times New Roman"/>
        </w:rPr>
        <w:t xml:space="preserve">развитие данной категории в тюркских языках </w:t>
      </w:r>
      <w:r w:rsidR="00A87481" w:rsidRPr="006508FD">
        <w:rPr>
          <w:rFonts w:eastAsia="Calibri" w:cs="Times New Roman"/>
        </w:rPr>
        <w:t>[</w:t>
      </w:r>
      <w:r w:rsidR="00920F7C" w:rsidRPr="006508FD">
        <w:rPr>
          <w:rFonts w:eastAsia="Calibri" w:cs="Times New Roman"/>
        </w:rPr>
        <w:t>9</w:t>
      </w:r>
      <w:r w:rsidR="006508FD" w:rsidRPr="006508FD">
        <w:rPr>
          <w:rFonts w:eastAsia="Calibri" w:cs="Times New Roman"/>
        </w:rPr>
        <w:t>, с. 3-554</w:t>
      </w:r>
      <w:r w:rsidR="00A87481" w:rsidRPr="006508FD">
        <w:rPr>
          <w:rFonts w:eastAsia="Calibri" w:cs="Times New Roman"/>
        </w:rPr>
        <w:t xml:space="preserve">]. Между тем, </w:t>
      </w:r>
      <w:r w:rsidR="00A87481" w:rsidRPr="00504C08">
        <w:rPr>
          <w:rFonts w:eastAsia="Calibri" w:cs="Times New Roman"/>
        </w:rPr>
        <w:t>необходимость такого подхода очевидна, учитывая, что категория принадлежности тесно связана не только с грамматикой, но и с более широкими когнитивными и культурными структурами.</w:t>
      </w:r>
    </w:p>
    <w:p w14:paraId="694354E1" w14:textId="6D11B4C9" w:rsidR="00BC0594" w:rsidRPr="00504C08" w:rsidRDefault="00A87481" w:rsidP="00C320A9">
      <w:r w:rsidRPr="00504C08">
        <w:rPr>
          <w:rFonts w:eastAsia="Calibri" w:cs="Times New Roman"/>
        </w:rPr>
        <w:t xml:space="preserve">Примечательно, что философское осмысление категории принадлежности </w:t>
      </w:r>
      <w:r w:rsidRPr="006508FD">
        <w:rPr>
          <w:rFonts w:eastAsia="Calibri" w:cs="Times New Roman"/>
        </w:rPr>
        <w:t>предпринималось уже в первой половине XX века, хотя и преимущественно на материале полинезийских языков [</w:t>
      </w:r>
      <w:r w:rsidR="00F3191B" w:rsidRPr="006508FD">
        <w:rPr>
          <w:rFonts w:eastAsia="Calibri" w:cs="Times New Roman"/>
        </w:rPr>
        <w:t>2</w:t>
      </w:r>
      <w:r w:rsidRPr="006508FD">
        <w:rPr>
          <w:rFonts w:eastAsia="Calibri" w:cs="Times New Roman"/>
        </w:rPr>
        <w:t xml:space="preserve">, с. 210]. Эти исследования позволили рассматривать принадлежность как универсальную концептуальную </w:t>
      </w:r>
      <w:r w:rsidRPr="00504C08">
        <w:rPr>
          <w:rFonts w:eastAsia="Calibri" w:cs="Times New Roman"/>
        </w:rPr>
        <w:t>категорию, отражающую фундаментальные аспекты человеческого восприятия мира – от личной идентичности до коллективных форм собственности. Однако аналогичный подход в контексте тюркской языковой и культурной традиции пока остается не полностью изученным</w:t>
      </w:r>
      <w:r w:rsidR="00BC0594" w:rsidRPr="00504C08">
        <w:rPr>
          <w:rFonts w:eastAsia="Calibri" w:cs="Times New Roman"/>
        </w:rPr>
        <w:t>.</w:t>
      </w:r>
    </w:p>
    <w:p w14:paraId="52B71151" w14:textId="5A539E40" w:rsidR="000B22F5" w:rsidRPr="00504C08" w:rsidRDefault="00A87481" w:rsidP="00C320A9">
      <w:r w:rsidRPr="00504C08">
        <w:t>Особенно стоит отметить</w:t>
      </w:r>
      <w:r w:rsidR="000B22F5" w:rsidRPr="00504C08">
        <w:t xml:space="preserve"> исследования А.К. Каиржанова [</w:t>
      </w:r>
      <w:r w:rsidR="00432BD5" w:rsidRPr="00504C08">
        <w:t>46</w:t>
      </w:r>
      <w:r w:rsidR="000B22F5" w:rsidRPr="00504C08">
        <w:t xml:space="preserve">], посвящённые категории </w:t>
      </w:r>
      <w:r w:rsidR="00FE57A3" w:rsidRPr="00504C08">
        <w:rPr>
          <w:bCs/>
        </w:rPr>
        <w:t>принадлежности</w:t>
      </w:r>
      <w:r w:rsidR="00FE57A3" w:rsidRPr="00504C08">
        <w:t xml:space="preserve"> </w:t>
      </w:r>
      <w:r w:rsidR="000B22F5" w:rsidRPr="00504C08">
        <w:t xml:space="preserve">в тюркских языках. Автор приходит к выводу, что уже на раннем этапе развития человеческого мышления среди множества возможных типов отношений и явлений первоочерёдное внимание было сосредоточено именно на посессивных отношениях. Такая приоритетность, по мнению автора, была обусловлена не только языковыми, но и экстралингвистическими факторами, в частности </w:t>
      </w:r>
      <w:r w:rsidR="006E2787">
        <w:rPr>
          <w:rFonts w:cs="Times New Roman"/>
        </w:rPr>
        <w:t>‒</w:t>
      </w:r>
      <w:r w:rsidR="000B22F5" w:rsidRPr="00504C08">
        <w:t xml:space="preserve"> социально-культурной спецификой образа жизни древнетюркских племён.</w:t>
      </w:r>
    </w:p>
    <w:p w14:paraId="542038A6" w14:textId="16A5FD07" w:rsidR="000B22F5" w:rsidRPr="00504C08" w:rsidRDefault="000B22F5" w:rsidP="00C320A9">
      <w:r w:rsidRPr="00504C08">
        <w:t>Организация общественной жизни древних тюрков, находившаяся под влиянием так называемой «центробежной силы коллективности», формировалась в рамках племенного союза «Эль». В этом социуме ведущую роль играло не индивидуальное «я», а коллективное сознание, обладавшее нормативной и регулирующей функцией по отношению ко всем членам племенного объединения или рода. В этом контексте формирование и развитие посессивных конструкций в языке могло быть тесно связано с доминирующим восприятием принадлежности как социальной, так и ролевой категории.</w:t>
      </w:r>
    </w:p>
    <w:p w14:paraId="732A2B8B" w14:textId="589E548C" w:rsidR="000B22F5" w:rsidRPr="00504C08" w:rsidRDefault="000B22F5" w:rsidP="00C320A9">
      <w:r w:rsidRPr="00504C08">
        <w:t xml:space="preserve">Кроме того, </w:t>
      </w:r>
      <w:r w:rsidR="00E56C6E" w:rsidRPr="00504C08">
        <w:t xml:space="preserve">А.К. </w:t>
      </w:r>
      <w:r w:rsidRPr="00504C08">
        <w:t>Каиржанов выдвигает гипотезу о том, что древнетюркская руническая письменность не является первой и единственной письменной системой, использовавшейся тюрками. Исследователь предполагает существование протюркской и протославянской письменностей, возникших и функционировавших как на западных, так и на восточных территориях Евразии. Однако, согласно его точке зрения, эти древние письменные традиции были утрачены в результате исторических процессов, связанных с распространением ортодоксальных религий, что привело к утрате языческого письменного наследия на значительной части континента.</w:t>
      </w:r>
    </w:p>
    <w:p w14:paraId="2C839D27" w14:textId="4D1E6D74" w:rsidR="000B22F5" w:rsidRPr="00504C08" w:rsidRDefault="000B22F5" w:rsidP="00C320A9">
      <w:r w:rsidRPr="00504C08">
        <w:t>Тем не менее, несмотря на длительный период исторического «безвременья», некоторые памятники древней письменности удалось обнаружить, что открывает перспективы для дальнейших исследований в области ранней тюркской графической культуры и её связи с языковыми категориями, включая посессивность.</w:t>
      </w:r>
    </w:p>
    <w:p w14:paraId="6F5CC38C" w14:textId="48E1EC21" w:rsidR="000B22F5" w:rsidRPr="00504C08" w:rsidRDefault="000B22F5" w:rsidP="00C320A9">
      <w:r w:rsidRPr="00504C08">
        <w:t xml:space="preserve">Автор подчёркивает, что отдельные элементы и следы утраченных письменных традиций </w:t>
      </w:r>
      <w:r w:rsidR="008F02E8" w:rsidRPr="00504C08">
        <w:t>продолжают сохраняться в устной народной культуре как тюркских, так и славянских этносов. По его мнению, восстановление этих культурных слоёв возможно не путём обращения к гипотетическим древним или «идеальным» языкам, а посредством объективного типологического сравнения соответствующих языков в синхронном и диахроническом аспектах</w:t>
      </w:r>
      <w:r w:rsidRPr="00504C08">
        <w:t>. Такой сравнительный подход позволяет выявить глубокие структурные и семантические закономерности, унаследованныеот древних форм языкового сознания.</w:t>
      </w:r>
    </w:p>
    <w:p w14:paraId="2E72CE6C" w14:textId="1E2C9744" w:rsidR="000B22F5" w:rsidRPr="00504C08" w:rsidRDefault="000B22F5" w:rsidP="00C320A9">
      <w:r w:rsidRPr="00504C08">
        <w:t xml:space="preserve">В частности, для реконструкции древнетюркского посессивного мышления, как утверждает автор, необходимо отказаться от чрезмерной зависимости от индоевропейских моделей выражения принадлежности, основанных преимущественно на аналитических конструкциях типа </w:t>
      </w:r>
      <w:r w:rsidRPr="00504C08">
        <w:rPr>
          <w:i/>
          <w:iCs/>
        </w:rPr>
        <w:t>моя книга, моя сестра</w:t>
      </w:r>
      <w:r w:rsidRPr="00504C08">
        <w:t>. Эти структуры, будучи характерными для языков аналитического строя, могут создавать искажения при интерпретации посессивных отношений в агглютинативных системах, таких как тюркские языки. Следовательно, для адекватного понимания специфики посессивности в древнетюркской языковой картине мира требуется опора на внутренние механизмы самих тюркских языков и их сопоставление с близкородственными системами.</w:t>
      </w:r>
    </w:p>
    <w:p w14:paraId="23F376B5" w14:textId="1EE7EBCE" w:rsidR="00201446" w:rsidRPr="00504C08" w:rsidRDefault="00E00053" w:rsidP="00C320A9">
      <w:pPr>
        <w:rPr>
          <w:rFonts w:cs="Times New Roman"/>
          <w:szCs w:val="28"/>
        </w:rPr>
      </w:pPr>
      <w:r w:rsidRPr="00504C08">
        <w:rPr>
          <w:rFonts w:cs="Times New Roman"/>
          <w:szCs w:val="28"/>
        </w:rPr>
        <w:t>Посессивное мышление в древнетюркском обществе выходило за пределы исключительно материальных объектов. Оно являлось всеобъемлющим компонентом мировоззрения, охватывая сферу родственных связей, племенных структур, духовных ориентиров и культурных традиций</w:t>
      </w:r>
      <w:r w:rsidR="00E9112D" w:rsidRPr="00504C08">
        <w:rPr>
          <w:rFonts w:cs="Times New Roman"/>
          <w:szCs w:val="28"/>
        </w:rPr>
        <w:t>. Каждый человек воспринимал себя как часть общности, владеющей определенными ресурсами и знаниями, которые передавались из поколения в поколение.</w:t>
      </w:r>
    </w:p>
    <w:p w14:paraId="11C89215" w14:textId="424E0C83" w:rsidR="00BB1824" w:rsidRPr="00504C08" w:rsidRDefault="00BB1824" w:rsidP="00C320A9">
      <w:pPr>
        <w:rPr>
          <w:rFonts w:cs="Times New Roman"/>
          <w:szCs w:val="28"/>
        </w:rPr>
      </w:pPr>
      <w:r w:rsidRPr="00504C08">
        <w:rPr>
          <w:rFonts w:cs="Times New Roman"/>
          <w:szCs w:val="28"/>
        </w:rPr>
        <w:t>Для древнетюркского мира характерна иерархически организованная структура общества, в которой отношения подчинения и патронажа часто выражались через посессивные конструкции. Отношения между каганом и народом, старшим и младшим, мужем и женой, отцом и сыном формулировались с помощью грамматических форм обладания, что отражало когнитивную модель мира, в которой социальные связи мыслились как отношения «обладания» и «включённости в целое».</w:t>
      </w:r>
    </w:p>
    <w:p w14:paraId="429B24F5" w14:textId="2352B368" w:rsidR="00BB1824" w:rsidRPr="00504C08" w:rsidRDefault="00BB1824" w:rsidP="00C320A9">
      <w:pPr>
        <w:rPr>
          <w:rFonts w:cs="Times New Roman"/>
          <w:szCs w:val="28"/>
        </w:rPr>
      </w:pPr>
      <w:r w:rsidRPr="00504C08">
        <w:rPr>
          <w:rFonts w:cs="Times New Roman"/>
          <w:szCs w:val="28"/>
        </w:rPr>
        <w:t xml:space="preserve">Например, в надписи Кюль-Тегина говорится следующее: </w:t>
      </w:r>
      <w:r w:rsidRPr="00504C08">
        <w:rPr>
          <w:rFonts w:cs="Times New Roman"/>
          <w:i/>
          <w:iCs/>
          <w:szCs w:val="28"/>
        </w:rPr>
        <w:t>“Kaganıŋ bodunu ermiş”</w:t>
      </w:r>
      <w:r w:rsidRPr="00504C08">
        <w:rPr>
          <w:rFonts w:cs="Times New Roman"/>
          <w:szCs w:val="28"/>
        </w:rPr>
        <w:t xml:space="preserve"> </w:t>
      </w:r>
      <w:r w:rsidR="00AB2691" w:rsidRPr="00504C08">
        <w:rPr>
          <w:rFonts w:cs="Times New Roman"/>
          <w:szCs w:val="28"/>
        </w:rPr>
        <w:t>–</w:t>
      </w:r>
      <w:r w:rsidRPr="00504C08">
        <w:rPr>
          <w:rFonts w:cs="Times New Roman"/>
          <w:szCs w:val="28"/>
        </w:rPr>
        <w:t xml:space="preserve"> «Это был народ кагана». Здесь подчёркивается не столько юридическое обладание, сколько символическая ответственность и единство судьбы.</w:t>
      </w:r>
      <w:r w:rsidR="00801B7A" w:rsidRPr="00504C08">
        <w:rPr>
          <w:rFonts w:cs="Times New Roman"/>
          <w:szCs w:val="28"/>
        </w:rPr>
        <w:t xml:space="preserve"> Особое место в социальной структуре занимал каган как божественно поставленный правитель. Его власть легитимизировалась через религиозно-космологический дискурс, где Тенгри (небо) выступал в роли верховного обладателя мира и судьбы: </w:t>
      </w:r>
      <w:r w:rsidR="00801B7A" w:rsidRPr="00504C08">
        <w:rPr>
          <w:rFonts w:cs="Times New Roman"/>
          <w:i/>
          <w:iCs/>
          <w:szCs w:val="28"/>
        </w:rPr>
        <w:t>Tenğri bermiş</w:t>
      </w:r>
      <w:r w:rsidR="00801B7A" w:rsidRPr="00504C08">
        <w:rPr>
          <w:rFonts w:cs="Times New Roman"/>
          <w:szCs w:val="28"/>
        </w:rPr>
        <w:t xml:space="preserve"> «Тенгри дал», </w:t>
      </w:r>
      <w:r w:rsidR="00801B7A" w:rsidRPr="00504C08">
        <w:rPr>
          <w:rFonts w:cs="Times New Roman"/>
          <w:i/>
          <w:iCs/>
          <w:szCs w:val="28"/>
        </w:rPr>
        <w:t>Tenğri yarluqadı</w:t>
      </w:r>
      <w:r w:rsidR="00801B7A" w:rsidRPr="00504C08">
        <w:rPr>
          <w:rFonts w:cs="Times New Roman"/>
          <w:szCs w:val="28"/>
        </w:rPr>
        <w:t xml:space="preserve"> «Тенгри повелел», </w:t>
      </w:r>
      <w:r w:rsidR="00801B7A" w:rsidRPr="00504C08">
        <w:rPr>
          <w:rFonts w:cs="Times New Roman"/>
          <w:i/>
          <w:iCs/>
          <w:szCs w:val="28"/>
        </w:rPr>
        <w:t>Ülüg kaganıŋ yarlığı</w:t>
      </w:r>
      <w:r w:rsidR="00801B7A" w:rsidRPr="00504C08">
        <w:rPr>
          <w:rFonts w:cs="Times New Roman"/>
          <w:szCs w:val="28"/>
        </w:rPr>
        <w:t xml:space="preserve"> «воля великого кагана». Посессивные формы в этих выражениях не только показывают источник власти (Тенгри как «обладатель» воли, закона, судьбы), но и закрепляют сакральный статус власти кагана, формируя идеологическое обоснование его господства.</w:t>
      </w:r>
    </w:p>
    <w:p w14:paraId="56498EE9" w14:textId="4742CCCA" w:rsidR="00801B7A" w:rsidRPr="00504C08" w:rsidRDefault="00801B7A" w:rsidP="00C320A9">
      <w:pPr>
        <w:rPr>
          <w:rFonts w:cs="Times New Roman"/>
          <w:szCs w:val="28"/>
        </w:rPr>
      </w:pPr>
      <w:r w:rsidRPr="00504C08">
        <w:rPr>
          <w:rFonts w:cs="Times New Roman"/>
          <w:szCs w:val="28"/>
        </w:rPr>
        <w:t xml:space="preserve">Род (uruğ) и клан (aïl) являлись основополагающими единицами социальной организации древнетюркского общества. В языке это выражалось в широком употреблении притяжательных форм для обозначения родственных и клановых связей: </w:t>
      </w:r>
      <w:r w:rsidRPr="00504C08">
        <w:rPr>
          <w:rFonts w:cs="Times New Roman"/>
          <w:i/>
          <w:iCs/>
          <w:szCs w:val="28"/>
        </w:rPr>
        <w:t>atamız, babamız</w:t>
      </w:r>
      <w:r w:rsidRPr="00504C08">
        <w:rPr>
          <w:rFonts w:cs="Times New Roman"/>
          <w:szCs w:val="28"/>
        </w:rPr>
        <w:t xml:space="preserve"> «наш отец, наш предок», </w:t>
      </w:r>
      <w:r w:rsidRPr="00504C08">
        <w:rPr>
          <w:rFonts w:cs="Times New Roman"/>
          <w:i/>
          <w:iCs/>
          <w:szCs w:val="28"/>
        </w:rPr>
        <w:t>bizniŋ uruğumuz</w:t>
      </w:r>
      <w:r w:rsidRPr="00504C08">
        <w:rPr>
          <w:rFonts w:cs="Times New Roman"/>
          <w:szCs w:val="28"/>
        </w:rPr>
        <w:t xml:space="preserve"> «наш род», </w:t>
      </w:r>
      <w:r w:rsidRPr="00504C08">
        <w:rPr>
          <w:rFonts w:cs="Times New Roman"/>
          <w:i/>
          <w:iCs/>
          <w:szCs w:val="28"/>
        </w:rPr>
        <w:t>oglım, qızım</w:t>
      </w:r>
      <w:r w:rsidRPr="00504C08">
        <w:rPr>
          <w:rFonts w:cs="Times New Roman"/>
          <w:szCs w:val="28"/>
        </w:rPr>
        <w:t xml:space="preserve"> «мой сын, моя дочь». Посессивные формы маркировали не только физическую принадлежность, но и символическую связь с родовой историей, предками и сакральной линией происхождения. В рамках традиционного мышления субъект и его социальное окружение мыслились как неразделимые, а посессивная грамматика служила формализованным инструментом этой связности.</w:t>
      </w:r>
    </w:p>
    <w:p w14:paraId="16F8F168" w14:textId="4AC217D4" w:rsidR="00001878" w:rsidRPr="00504C08" w:rsidRDefault="00001878" w:rsidP="00C320A9">
      <w:pPr>
        <w:rPr>
          <w:rFonts w:cs="Times New Roman"/>
          <w:szCs w:val="28"/>
        </w:rPr>
      </w:pPr>
      <w:r w:rsidRPr="00504C08">
        <w:rPr>
          <w:rFonts w:cs="Times New Roman"/>
          <w:szCs w:val="28"/>
        </w:rPr>
        <w:t xml:space="preserve">Языковое выражение принадлежности к определённой социальной или этнической группе также реализуется через посессивные конструкции. Примером могут служить фразы: </w:t>
      </w:r>
      <w:r w:rsidRPr="00504C08">
        <w:rPr>
          <w:rFonts w:cs="Times New Roman"/>
          <w:i/>
          <w:iCs/>
          <w:szCs w:val="28"/>
        </w:rPr>
        <w:t>bizniŋ elimiz</w:t>
      </w:r>
      <w:r w:rsidRPr="00504C08">
        <w:rPr>
          <w:rFonts w:cs="Times New Roman"/>
          <w:szCs w:val="28"/>
        </w:rPr>
        <w:t xml:space="preserve"> «наш народ», </w:t>
      </w:r>
      <w:r w:rsidRPr="00504C08">
        <w:rPr>
          <w:rFonts w:cs="Times New Roman"/>
          <w:i/>
          <w:iCs/>
          <w:szCs w:val="28"/>
        </w:rPr>
        <w:t>Türk bodunuŋ erti</w:t>
      </w:r>
      <w:r w:rsidRPr="00504C08">
        <w:rPr>
          <w:rFonts w:cs="Times New Roman"/>
          <w:szCs w:val="28"/>
        </w:rPr>
        <w:t xml:space="preserve"> «это был тюркский народ». Коллективные посессивные формы (включая притяжательные местоимения bizniŋ, elimiz) служат средством самоидентификации, подчеркивая включённость индивида в макроструктуру сообщества. Они выполняют функцию языковой репрезентации этнической солидарности и исторической преемственности.</w:t>
      </w:r>
    </w:p>
    <w:p w14:paraId="4076DEFA" w14:textId="2306972F" w:rsidR="00BD3728" w:rsidRPr="00504C08" w:rsidRDefault="00BD3728" w:rsidP="00C320A9">
      <w:pPr>
        <w:rPr>
          <w:rFonts w:cs="Times New Roman"/>
          <w:szCs w:val="28"/>
        </w:rPr>
      </w:pPr>
      <w:r w:rsidRPr="00504C08">
        <w:rPr>
          <w:rFonts w:cs="Times New Roman"/>
          <w:szCs w:val="28"/>
        </w:rPr>
        <w:t xml:space="preserve">Особое место в посессивном мышлении древних тюрков занимает тело человека и сакральная реальность. Части тела всегда маркировались </w:t>
      </w:r>
      <w:r w:rsidR="008D65A6" w:rsidRPr="00504C08">
        <w:rPr>
          <w:rFonts w:cs="Times New Roman"/>
          <w:szCs w:val="28"/>
        </w:rPr>
        <w:t>аффиксами принадлежности</w:t>
      </w:r>
      <w:r w:rsidRPr="00504C08">
        <w:rPr>
          <w:rFonts w:cs="Times New Roman"/>
          <w:szCs w:val="28"/>
        </w:rPr>
        <w:t xml:space="preserve"> (</w:t>
      </w:r>
      <w:r w:rsidRPr="00504C08">
        <w:rPr>
          <w:rFonts w:cs="Times New Roman"/>
          <w:i/>
          <w:iCs/>
          <w:szCs w:val="28"/>
        </w:rPr>
        <w:t xml:space="preserve">başım </w:t>
      </w:r>
      <w:r w:rsidRPr="00504C08">
        <w:rPr>
          <w:rFonts w:cs="Times New Roman"/>
          <w:szCs w:val="28"/>
        </w:rPr>
        <w:t xml:space="preserve">«моя голова», </w:t>
      </w:r>
      <w:r w:rsidRPr="00504C08">
        <w:rPr>
          <w:rFonts w:cs="Times New Roman"/>
          <w:i/>
          <w:iCs/>
          <w:szCs w:val="28"/>
        </w:rPr>
        <w:t>küŋlüŋ</w:t>
      </w:r>
      <w:r w:rsidRPr="00504C08">
        <w:rPr>
          <w:rFonts w:cs="Times New Roman"/>
          <w:szCs w:val="28"/>
        </w:rPr>
        <w:t xml:space="preserve"> «твоё сердце», </w:t>
      </w:r>
      <w:r w:rsidRPr="00504C08">
        <w:rPr>
          <w:rFonts w:cs="Times New Roman"/>
          <w:i/>
          <w:iCs/>
          <w:szCs w:val="28"/>
        </w:rPr>
        <w:t xml:space="preserve">tilig </w:t>
      </w:r>
      <w:r w:rsidRPr="00504C08">
        <w:rPr>
          <w:rFonts w:cs="Times New Roman"/>
          <w:szCs w:val="28"/>
        </w:rPr>
        <w:t>«его язык»), что подчёркивало представление о теле как о внутренне структурированной и неделимой сущности, принадлежащей субъекту.</w:t>
      </w:r>
    </w:p>
    <w:p w14:paraId="17D1895A" w14:textId="7A1BFB1A" w:rsidR="00BD3728" w:rsidRPr="00504C08" w:rsidRDefault="00BD3728" w:rsidP="00C320A9">
      <w:pPr>
        <w:rPr>
          <w:rFonts w:cs="Times New Roman"/>
          <w:szCs w:val="28"/>
        </w:rPr>
      </w:pPr>
      <w:r w:rsidRPr="00504C08">
        <w:rPr>
          <w:rFonts w:cs="Times New Roman"/>
          <w:szCs w:val="28"/>
        </w:rPr>
        <w:t>Такая обязательность посессивной маркировки свидетельствует о специфическом отношении к телу как к сущности, неразрывно связанной с личностью. Тело не мыслится как абстрактная или отчуждаемая структура</w:t>
      </w:r>
      <w:r w:rsidR="00AB2691" w:rsidRPr="00504C08">
        <w:rPr>
          <w:rFonts w:cs="Times New Roman"/>
          <w:szCs w:val="28"/>
        </w:rPr>
        <w:t xml:space="preserve"> – </w:t>
      </w:r>
      <w:r w:rsidRPr="00504C08">
        <w:rPr>
          <w:rFonts w:cs="Times New Roman"/>
          <w:szCs w:val="28"/>
        </w:rPr>
        <w:t xml:space="preserve">каждая его часть принадлежит субъекту и выражает его индивидуальность, статус и внутреннее состояние. В этом отношении телесная посессивность у древних тюрков проявляется как выражение целостности личности. Примечательно, что в эпиграфических памятниках упоминаются части тела не только как физические элементы, но и как носители символических качеств: </w:t>
      </w:r>
      <w:r w:rsidRPr="00504C08">
        <w:rPr>
          <w:rFonts w:cs="Times New Roman"/>
          <w:i/>
          <w:iCs/>
          <w:szCs w:val="28"/>
        </w:rPr>
        <w:t>küŋlüm kötürüldi</w:t>
      </w:r>
      <w:r w:rsidRPr="00504C08">
        <w:rPr>
          <w:rFonts w:cs="Times New Roman"/>
          <w:szCs w:val="28"/>
        </w:rPr>
        <w:t xml:space="preserve"> «мое сердце возвысилось» в значении «я ободрился, воспрял духом»; </w:t>
      </w:r>
      <w:r w:rsidRPr="00504C08">
        <w:rPr>
          <w:rFonts w:cs="Times New Roman"/>
          <w:i/>
          <w:iCs/>
          <w:szCs w:val="28"/>
        </w:rPr>
        <w:t>tilig üzdi</w:t>
      </w:r>
      <w:r w:rsidRPr="00504C08">
        <w:rPr>
          <w:rFonts w:cs="Times New Roman"/>
          <w:szCs w:val="28"/>
        </w:rPr>
        <w:t xml:space="preserve"> «(он) потерял язык» в значении «замолчал, умер». В примерах видим, что данные термины в посессивной конструкции часто несут метафорическую нагрузку, отражая эмоциональные или экзистенциальные состояния субъекта.</w:t>
      </w:r>
    </w:p>
    <w:p w14:paraId="3D0D3E94" w14:textId="1E7D1121" w:rsidR="00830B1F" w:rsidRPr="00504C08" w:rsidRDefault="00830B1F" w:rsidP="00C320A9">
      <w:pPr>
        <w:rPr>
          <w:rFonts w:cs="Times New Roman"/>
          <w:szCs w:val="28"/>
        </w:rPr>
      </w:pPr>
      <w:r w:rsidRPr="00504C08">
        <w:rPr>
          <w:rFonts w:cs="Times New Roman"/>
          <w:szCs w:val="28"/>
        </w:rPr>
        <w:t xml:space="preserve">В антропологической модели древних тюрков телесность не ограничивалась физической оболочкой. Такие понятия, как </w:t>
      </w:r>
      <w:r w:rsidRPr="00504C08">
        <w:rPr>
          <w:rFonts w:cs="Times New Roman"/>
          <w:i/>
          <w:iCs/>
          <w:szCs w:val="28"/>
        </w:rPr>
        <w:t xml:space="preserve">küŋül </w:t>
      </w:r>
      <w:r w:rsidRPr="00504C08">
        <w:rPr>
          <w:rFonts w:cs="Times New Roman"/>
          <w:szCs w:val="28"/>
        </w:rPr>
        <w:t xml:space="preserve">«душа, сердце», </w:t>
      </w:r>
      <w:r w:rsidRPr="00504C08">
        <w:rPr>
          <w:rFonts w:cs="Times New Roman"/>
          <w:i/>
          <w:iCs/>
          <w:szCs w:val="28"/>
        </w:rPr>
        <w:t xml:space="preserve">tör </w:t>
      </w:r>
      <w:r w:rsidRPr="00504C08">
        <w:rPr>
          <w:rFonts w:cs="Times New Roman"/>
          <w:szCs w:val="28"/>
        </w:rPr>
        <w:t xml:space="preserve">«жизненная сила, закон», </w:t>
      </w:r>
      <w:r w:rsidRPr="00504C08">
        <w:rPr>
          <w:rFonts w:cs="Times New Roman"/>
          <w:i/>
          <w:iCs/>
          <w:szCs w:val="28"/>
        </w:rPr>
        <w:t>küt</w:t>
      </w:r>
      <w:r w:rsidRPr="00504C08">
        <w:rPr>
          <w:rFonts w:cs="Times New Roman"/>
          <w:szCs w:val="28"/>
        </w:rPr>
        <w:t xml:space="preserve"> «сакральная благодать», имели телесную привязку, но одновременно и метафизическое значение: </w:t>
      </w:r>
      <w:r w:rsidRPr="00504C08">
        <w:rPr>
          <w:rFonts w:cs="Times New Roman"/>
          <w:i/>
          <w:iCs/>
          <w:szCs w:val="28"/>
        </w:rPr>
        <w:t xml:space="preserve">kagannıŋ kütü </w:t>
      </w:r>
      <w:r w:rsidRPr="00504C08">
        <w:rPr>
          <w:rFonts w:cs="Times New Roman"/>
          <w:szCs w:val="28"/>
        </w:rPr>
        <w:t xml:space="preserve">«благодать кагана»; </w:t>
      </w:r>
      <w:r w:rsidRPr="00504C08">
        <w:rPr>
          <w:rFonts w:cs="Times New Roman"/>
          <w:i/>
          <w:iCs/>
          <w:szCs w:val="28"/>
        </w:rPr>
        <w:t>er kişinin töri</w:t>
      </w:r>
      <w:r w:rsidRPr="00504C08">
        <w:rPr>
          <w:rFonts w:cs="Times New Roman"/>
          <w:szCs w:val="28"/>
        </w:rPr>
        <w:t xml:space="preserve"> «закон (жизненная сила) мужчины»; </w:t>
      </w:r>
      <w:r w:rsidRPr="00504C08">
        <w:rPr>
          <w:rFonts w:cs="Times New Roman"/>
          <w:i/>
          <w:iCs/>
          <w:szCs w:val="28"/>
        </w:rPr>
        <w:t>ünüm keti</w:t>
      </w:r>
      <w:r w:rsidRPr="00504C08">
        <w:rPr>
          <w:rFonts w:cs="Times New Roman"/>
          <w:szCs w:val="28"/>
        </w:rPr>
        <w:t xml:space="preserve"> «мой голос исчез» в значении «потерял влияние, силу». Таким образом, сакральная посессивность структурирует и духовную сферу, помещая душу, волю, благодать в рамки субъектно-объектной связи.</w:t>
      </w:r>
    </w:p>
    <w:p w14:paraId="095770F0" w14:textId="230D1551" w:rsidR="009560C4" w:rsidRPr="00504C08" w:rsidRDefault="00841552" w:rsidP="00C320A9">
      <w:pPr>
        <w:rPr>
          <w:rFonts w:cs="Times New Roman"/>
          <w:szCs w:val="28"/>
        </w:rPr>
      </w:pPr>
      <w:r w:rsidRPr="00504C08">
        <w:rPr>
          <w:rFonts w:cs="Times New Roman"/>
          <w:szCs w:val="28"/>
        </w:rPr>
        <w:t xml:space="preserve"> </w:t>
      </w:r>
      <w:r w:rsidR="009560C4" w:rsidRPr="00504C08">
        <w:rPr>
          <w:rFonts w:cs="Times New Roman"/>
          <w:szCs w:val="28"/>
        </w:rPr>
        <w:t>В тюркских племенах меняется понимание/культура собственности параллельно с изменениями в ее национальной культуре. Чтобы понять собственническую культуру тюрков, необходимо взглянуть на совокупность материальных и духовных ценностей, которыми она обладала до и после ислама. Несомненно, первая ценность, на которую следует обратить внимание, это система верований тюрков. Потому что именно вера составляет основу национальной культуры и во многом придает окраску материальным и духовным элементам культуры.</w:t>
      </w:r>
    </w:p>
    <w:p w14:paraId="5CCDC685" w14:textId="3F06DC0E" w:rsidR="006C110B" w:rsidRPr="00504C08" w:rsidRDefault="009560C4" w:rsidP="00C320A9">
      <w:pPr>
        <w:rPr>
          <w:rFonts w:cs="Times New Roman"/>
          <w:szCs w:val="28"/>
        </w:rPr>
      </w:pPr>
      <w:r w:rsidRPr="00504C08">
        <w:rPr>
          <w:rFonts w:cs="Times New Roman"/>
          <w:szCs w:val="28"/>
        </w:rPr>
        <w:t>Согласно источникам до</w:t>
      </w:r>
      <w:r w:rsidR="00C50D0B" w:rsidRPr="00504C08">
        <w:rPr>
          <w:rFonts w:cs="Times New Roman"/>
          <w:szCs w:val="28"/>
        </w:rPr>
        <w:t xml:space="preserve"> </w:t>
      </w:r>
      <w:r w:rsidRPr="00504C08">
        <w:rPr>
          <w:rFonts w:cs="Times New Roman"/>
          <w:szCs w:val="28"/>
        </w:rPr>
        <w:t xml:space="preserve">ислама тюрки верили в </w:t>
      </w:r>
      <w:r w:rsidR="006C110B" w:rsidRPr="00504C08">
        <w:rPr>
          <w:rFonts w:cs="Times New Roman"/>
          <w:szCs w:val="28"/>
        </w:rPr>
        <w:t>Тенгри (</w:t>
      </w:r>
      <w:r w:rsidRPr="00504C08">
        <w:rPr>
          <w:rFonts w:cs="Times New Roman"/>
          <w:szCs w:val="28"/>
        </w:rPr>
        <w:t>Бога Неба</w:t>
      </w:r>
      <w:r w:rsidR="006C110B" w:rsidRPr="00504C08">
        <w:rPr>
          <w:rFonts w:cs="Times New Roman"/>
          <w:szCs w:val="28"/>
        </w:rPr>
        <w:t>)</w:t>
      </w:r>
      <w:r w:rsidRPr="00504C08">
        <w:rPr>
          <w:rFonts w:cs="Times New Roman"/>
          <w:szCs w:val="28"/>
        </w:rPr>
        <w:t>.</w:t>
      </w:r>
      <w:r w:rsidR="00F25A34" w:rsidRPr="00504C08">
        <w:rPr>
          <w:rFonts w:cs="Times New Roman"/>
          <w:szCs w:val="28"/>
        </w:rPr>
        <w:t xml:space="preserve"> </w:t>
      </w:r>
      <w:r w:rsidR="006C110B" w:rsidRPr="00504C08">
        <w:rPr>
          <w:rFonts w:cs="Times New Roman"/>
          <w:szCs w:val="28"/>
        </w:rPr>
        <w:t>Бог Неба, священными помощниками которого были Солнце, Луна, звезды, огонь, земля и вода, был «Богом Тюрков», непосредственно заинтересованным в независимости и господстве тюрков. По мнению древних тюрков, в природе были какие-то скрытые силы, географические проявления и вещества, которые в свою очередь тоже были духами. Память о предках считалась священной, уважали умерших и приносили им в жертву животных (культ предков).</w:t>
      </w:r>
    </w:p>
    <w:p w14:paraId="1A2A14FA" w14:textId="0534E05A" w:rsidR="00E03092" w:rsidRPr="00504C08" w:rsidRDefault="00E03092" w:rsidP="00C320A9">
      <w:pPr>
        <w:rPr>
          <w:rFonts w:cs="Times New Roman"/>
          <w:szCs w:val="28"/>
        </w:rPr>
      </w:pPr>
      <w:r w:rsidRPr="00504C08">
        <w:rPr>
          <w:rFonts w:cs="Times New Roman"/>
          <w:szCs w:val="28"/>
        </w:rPr>
        <w:t xml:space="preserve">В религиозно-космологической модели древних тюрков центральное место занимал Тенгри (бог неба), чья воля воспринималась как высшая форма посессии. В текстах Орхоно-Енисейской традиции часто встречаются выражения такие как, </w:t>
      </w:r>
      <w:r w:rsidRPr="00504C08">
        <w:rPr>
          <w:rFonts w:cs="Times New Roman"/>
          <w:i/>
          <w:iCs/>
          <w:szCs w:val="28"/>
        </w:rPr>
        <w:t>Tenğri yarluqadı</w:t>
      </w:r>
      <w:r w:rsidRPr="00504C08">
        <w:rPr>
          <w:rFonts w:cs="Times New Roman"/>
          <w:szCs w:val="28"/>
        </w:rPr>
        <w:t xml:space="preserve"> «Тенгри повелел»; </w:t>
      </w:r>
      <w:r w:rsidRPr="00504C08">
        <w:rPr>
          <w:rFonts w:cs="Times New Roman"/>
          <w:i/>
          <w:iCs/>
          <w:szCs w:val="28"/>
        </w:rPr>
        <w:t>Tenğri bermiş</w:t>
      </w:r>
      <w:r w:rsidRPr="00504C08">
        <w:rPr>
          <w:rFonts w:cs="Times New Roman"/>
          <w:szCs w:val="28"/>
        </w:rPr>
        <w:t xml:space="preserve"> «Тенгри даровал»; </w:t>
      </w:r>
      <w:r w:rsidRPr="00504C08">
        <w:rPr>
          <w:rFonts w:cs="Times New Roman"/>
          <w:i/>
          <w:iCs/>
          <w:szCs w:val="28"/>
        </w:rPr>
        <w:t>Ülüg Törümüş</w:t>
      </w:r>
      <w:r w:rsidRPr="00504C08">
        <w:rPr>
          <w:rFonts w:cs="Times New Roman"/>
          <w:szCs w:val="28"/>
        </w:rPr>
        <w:t xml:space="preserve"> «высший (дарованный) порядок». Здесь Тенгри выступает как обладатель жизни, власти, закона, а человеческая судьба трактуется как производная от сакрального акта «дачи» или «лишения» этих элементов. Посессивность в этом случае носит направленный характер: божество наделяет или отнимает. Также, в ритуальном контексте мы находим следующие выражения: </w:t>
      </w:r>
      <w:r w:rsidRPr="00504C08">
        <w:rPr>
          <w:rFonts w:cs="Times New Roman"/>
          <w:i/>
          <w:iCs/>
          <w:szCs w:val="28"/>
        </w:rPr>
        <w:t>аtamıznıŋ ruhi</w:t>
      </w:r>
      <w:r w:rsidRPr="00504C08">
        <w:rPr>
          <w:rFonts w:cs="Times New Roman"/>
          <w:szCs w:val="28"/>
        </w:rPr>
        <w:t xml:space="preserve"> «дух нашего предка»;</w:t>
      </w:r>
      <w:r w:rsidR="00726182" w:rsidRPr="00504C08">
        <w:rPr>
          <w:rFonts w:cs="Times New Roman"/>
          <w:szCs w:val="28"/>
        </w:rPr>
        <w:t xml:space="preserve"> </w:t>
      </w:r>
      <w:r w:rsidRPr="00504C08">
        <w:rPr>
          <w:rFonts w:cs="Times New Roman"/>
          <w:i/>
          <w:iCs/>
          <w:szCs w:val="28"/>
        </w:rPr>
        <w:t>Уer-Su'nıŋ quvveti</w:t>
      </w:r>
      <w:r w:rsidRPr="00504C08">
        <w:rPr>
          <w:rFonts w:cs="Times New Roman"/>
          <w:szCs w:val="28"/>
        </w:rPr>
        <w:t xml:space="preserve"> «сила земли и воды». Эти конструкции свидетельствуют о развитом культе предков и природных духов, которые мыслились как обладатели силы, охраны, власти. Человек, вступая в контакт с ними, вступал в посессивное отношение </w:t>
      </w:r>
      <w:r w:rsidR="006D6A46" w:rsidRPr="00504C08">
        <w:rPr>
          <w:rFonts w:cs="Times New Roman"/>
          <w:szCs w:val="28"/>
        </w:rPr>
        <w:t xml:space="preserve">– </w:t>
      </w:r>
      <w:r w:rsidRPr="00504C08">
        <w:rPr>
          <w:rFonts w:cs="Times New Roman"/>
          <w:szCs w:val="28"/>
        </w:rPr>
        <w:t>искал защиты, просил помощи, даров.</w:t>
      </w:r>
    </w:p>
    <w:p w14:paraId="4FDED6B7" w14:textId="3C229175" w:rsidR="006C110B" w:rsidRPr="00504C08" w:rsidRDefault="002F641A" w:rsidP="00C320A9">
      <w:pPr>
        <w:rPr>
          <w:rFonts w:cs="Times New Roman"/>
          <w:szCs w:val="28"/>
        </w:rPr>
      </w:pPr>
      <w:r w:rsidRPr="00504C08">
        <w:rPr>
          <w:rFonts w:cs="Times New Roman"/>
          <w:szCs w:val="28"/>
        </w:rPr>
        <w:t xml:space="preserve">Что касается других культурных особенностей тюрков в доисламский период, это – степная культура. В отличие от оседлой, спокойной жизни оседлой культуры, в степной культуре наблюдается живая, динамичная жизнь. Война – естественное явление для этих народов. В степной зоне, большую часть которой составляют пастбища, на первый план выходит животноводство, а не земледелие. В этой культуре у людей есть частная собственность и </w:t>
      </w:r>
      <w:r w:rsidRPr="006508FD">
        <w:rPr>
          <w:rFonts w:cs="Times New Roman"/>
          <w:szCs w:val="28"/>
        </w:rPr>
        <w:t>индивидуальный закон. Племена внутри союза могут легко отделиться друг от друга, а желающие могут основать новую провинцию [</w:t>
      </w:r>
      <w:r w:rsidR="0055647A" w:rsidRPr="006508FD">
        <w:rPr>
          <w:rFonts w:cs="Times New Roman"/>
          <w:szCs w:val="28"/>
        </w:rPr>
        <w:t>34</w:t>
      </w:r>
      <w:r w:rsidRPr="006508FD">
        <w:rPr>
          <w:rFonts w:cs="Times New Roman"/>
          <w:szCs w:val="28"/>
        </w:rPr>
        <w:t xml:space="preserve">, </w:t>
      </w:r>
      <w:r w:rsidR="006508FD" w:rsidRPr="006508FD">
        <w:rPr>
          <w:szCs w:val="28"/>
          <w:lang w:val="en-US" w:eastAsia="ru-RU"/>
        </w:rPr>
        <w:t>s.</w:t>
      </w:r>
      <w:r w:rsidR="00AB2691" w:rsidRPr="006508FD">
        <w:rPr>
          <w:rFonts w:cs="Times New Roman"/>
          <w:szCs w:val="28"/>
        </w:rPr>
        <w:t xml:space="preserve"> </w:t>
      </w:r>
      <w:r w:rsidRPr="006508FD">
        <w:rPr>
          <w:rFonts w:cs="Times New Roman"/>
          <w:szCs w:val="28"/>
        </w:rPr>
        <w:t xml:space="preserve">37]. Для степных тюрков важнейшими моральными ценностями являются ум и смелость. Потеря </w:t>
      </w:r>
      <w:r w:rsidRPr="00504C08">
        <w:rPr>
          <w:rFonts w:cs="Times New Roman"/>
          <w:szCs w:val="28"/>
        </w:rPr>
        <w:t>своего имени, репутации и национального титула – это большая потеря. Движимое имущество, такое как золото, серебро, шелк, дорогие ткани, лошадь, овца, соболь, верблюд, оружие, раб и наложница, являются основными ценными объектами принадлежности.</w:t>
      </w:r>
    </w:p>
    <w:p w14:paraId="3A6E206A" w14:textId="20701906" w:rsidR="00021731" w:rsidRPr="006508FD" w:rsidRDefault="002F641A" w:rsidP="00C320A9">
      <w:pPr>
        <w:rPr>
          <w:rFonts w:cs="Times New Roman"/>
          <w:szCs w:val="28"/>
        </w:rPr>
      </w:pPr>
      <w:r w:rsidRPr="00504C08">
        <w:rPr>
          <w:rFonts w:cs="Times New Roman"/>
          <w:szCs w:val="28"/>
        </w:rPr>
        <w:t xml:space="preserve">По сравнению с оседлой жизнью в этой культуре мы можем говорить только о простом владении, сформированном ограниченными потребностями и простой жизни. Другими словами, можно сказать, что стремление к собственности для обычных людей в основном ограничивалось пропитанием. Следующее слова Бильге Кагана </w:t>
      </w:r>
      <w:r w:rsidR="00C816C8" w:rsidRPr="00504C08">
        <w:rPr>
          <w:rFonts w:cs="Times New Roman"/>
          <w:szCs w:val="28"/>
        </w:rPr>
        <w:t>подтверждает</w:t>
      </w:r>
      <w:r w:rsidRPr="00504C08">
        <w:rPr>
          <w:rFonts w:cs="Times New Roman"/>
          <w:szCs w:val="28"/>
        </w:rPr>
        <w:t xml:space="preserve"> данное суждение: “</w:t>
      </w:r>
      <w:r w:rsidRPr="00504C08">
        <w:rPr>
          <w:rFonts w:cs="Times New Roman"/>
          <w:i/>
          <w:iCs/>
          <w:szCs w:val="28"/>
        </w:rPr>
        <w:t>Türük bodun, tokurkak sen; Āçsık, tosık ömez sen; Bir todsar āçsık ömez sen</w:t>
      </w:r>
      <w:r w:rsidRPr="00504C08">
        <w:rPr>
          <w:rFonts w:cs="Times New Roman"/>
          <w:szCs w:val="28"/>
        </w:rPr>
        <w:t xml:space="preserve">” </w:t>
      </w:r>
      <w:r w:rsidR="006D6A46" w:rsidRPr="00504C08">
        <w:rPr>
          <w:rFonts w:cs="Times New Roman"/>
          <w:szCs w:val="28"/>
        </w:rPr>
        <w:t>«</w:t>
      </w:r>
      <w:r w:rsidR="00122096" w:rsidRPr="00504C08">
        <w:rPr>
          <w:rFonts w:cs="Times New Roman"/>
          <w:szCs w:val="28"/>
        </w:rPr>
        <w:t xml:space="preserve">Эй, Тюркский </w:t>
      </w:r>
      <w:r w:rsidR="00122096" w:rsidRPr="006508FD">
        <w:rPr>
          <w:rFonts w:cs="Times New Roman"/>
          <w:szCs w:val="28"/>
        </w:rPr>
        <w:t>народ</w:t>
      </w:r>
      <w:r w:rsidRPr="006508FD">
        <w:rPr>
          <w:rFonts w:cs="Times New Roman"/>
          <w:szCs w:val="28"/>
        </w:rPr>
        <w:t xml:space="preserve">, </w:t>
      </w:r>
      <w:r w:rsidR="00122096" w:rsidRPr="006508FD">
        <w:rPr>
          <w:rFonts w:cs="Times New Roman"/>
          <w:szCs w:val="28"/>
        </w:rPr>
        <w:t>ты сыт и чист</w:t>
      </w:r>
      <w:r w:rsidRPr="006508FD">
        <w:rPr>
          <w:rFonts w:cs="Times New Roman"/>
          <w:szCs w:val="28"/>
        </w:rPr>
        <w:t xml:space="preserve">. </w:t>
      </w:r>
      <w:r w:rsidR="00122096" w:rsidRPr="006508FD">
        <w:rPr>
          <w:rFonts w:cs="Times New Roman"/>
          <w:szCs w:val="28"/>
        </w:rPr>
        <w:t>Голод не думает о сытости</w:t>
      </w:r>
      <w:r w:rsidRPr="006508FD">
        <w:rPr>
          <w:rFonts w:cs="Times New Roman"/>
          <w:szCs w:val="28"/>
        </w:rPr>
        <w:t xml:space="preserve">. </w:t>
      </w:r>
      <w:r w:rsidR="00122096" w:rsidRPr="006508FD">
        <w:rPr>
          <w:rFonts w:cs="Times New Roman"/>
          <w:szCs w:val="28"/>
        </w:rPr>
        <w:t>Наешься не будешь думать о голоде</w:t>
      </w:r>
      <w:r w:rsidR="006D6A46" w:rsidRPr="006508FD">
        <w:rPr>
          <w:rFonts w:cs="Times New Roman"/>
          <w:szCs w:val="28"/>
        </w:rPr>
        <w:t>»</w:t>
      </w:r>
      <w:r w:rsidRPr="006508FD">
        <w:rPr>
          <w:rFonts w:cs="Times New Roman"/>
          <w:szCs w:val="28"/>
        </w:rPr>
        <w:t xml:space="preserve"> (</w:t>
      </w:r>
      <w:r w:rsidR="00122096" w:rsidRPr="006508FD">
        <w:rPr>
          <w:rFonts w:cs="Times New Roman"/>
          <w:szCs w:val="28"/>
        </w:rPr>
        <w:t>КТ</w:t>
      </w:r>
      <w:r w:rsidRPr="006508FD">
        <w:rPr>
          <w:rFonts w:cs="Times New Roman"/>
          <w:szCs w:val="28"/>
        </w:rPr>
        <w:t xml:space="preserve">, </w:t>
      </w:r>
      <w:r w:rsidR="00122096" w:rsidRPr="006508FD">
        <w:rPr>
          <w:rFonts w:cs="Times New Roman"/>
          <w:szCs w:val="28"/>
        </w:rPr>
        <w:t>Ю/</w:t>
      </w:r>
      <w:r w:rsidRPr="006508FD">
        <w:rPr>
          <w:rFonts w:cs="Times New Roman"/>
          <w:szCs w:val="28"/>
        </w:rPr>
        <w:t xml:space="preserve">8)” </w:t>
      </w:r>
      <w:r w:rsidR="00122096" w:rsidRPr="006508FD">
        <w:rPr>
          <w:rFonts w:cs="Times New Roman"/>
          <w:szCs w:val="28"/>
        </w:rPr>
        <w:t>[</w:t>
      </w:r>
      <w:r w:rsidR="002B17CB" w:rsidRPr="006508FD">
        <w:rPr>
          <w:rFonts w:cs="Times New Roman"/>
          <w:szCs w:val="28"/>
        </w:rPr>
        <w:t>21</w:t>
      </w:r>
      <w:r w:rsidR="00122096" w:rsidRPr="006508FD">
        <w:rPr>
          <w:rFonts w:cs="Times New Roman"/>
          <w:szCs w:val="28"/>
        </w:rPr>
        <w:t xml:space="preserve">, </w:t>
      </w:r>
      <w:r w:rsidR="006508FD" w:rsidRPr="006508FD">
        <w:rPr>
          <w:szCs w:val="28"/>
          <w:lang w:val="en-US" w:eastAsia="ru-RU"/>
        </w:rPr>
        <w:t>s</w:t>
      </w:r>
      <w:r w:rsidR="006508FD" w:rsidRPr="00C53A28">
        <w:rPr>
          <w:szCs w:val="28"/>
          <w:lang w:eastAsia="ru-RU"/>
        </w:rPr>
        <w:t>.</w:t>
      </w:r>
      <w:r w:rsidR="00122096" w:rsidRPr="006508FD">
        <w:rPr>
          <w:rFonts w:cs="Times New Roman"/>
          <w:szCs w:val="28"/>
        </w:rPr>
        <w:t xml:space="preserve"> 36]</w:t>
      </w:r>
      <w:r w:rsidR="002D5EA5" w:rsidRPr="006508FD">
        <w:rPr>
          <w:rFonts w:cs="Times New Roman"/>
          <w:szCs w:val="28"/>
        </w:rPr>
        <w:t xml:space="preserve">. </w:t>
      </w:r>
      <w:r w:rsidR="00122096" w:rsidRPr="006508FD">
        <w:rPr>
          <w:rFonts w:cs="Times New Roman"/>
          <w:szCs w:val="28"/>
        </w:rPr>
        <w:t>Однако видно, что материальные и духовные изменения в уйгурский период, который считается первым урбанизированным тюркским обществом, привели и к изменениям в культуре посессивности. Известно, что уйгуры имели повозки с высокими колесами, развивали сельское хозяйство и торговлю, выращивали пшеницу, просо и т. д. на пахотных землях, продавали скот, кожу, меха, продукты животного происхождения в соседние государства, получая взамен зерно и шелк. Опять же, согласно источникам, Уйгурский каганат был развит в таких областях, как литература, живопись, скульптура, архитектура и ремесла, и что они открыли искусство книгопечатания ближе к X веку</w:t>
      </w:r>
      <w:r w:rsidR="00613A17" w:rsidRPr="006508FD">
        <w:rPr>
          <w:rFonts w:cs="Times New Roman"/>
          <w:szCs w:val="28"/>
        </w:rPr>
        <w:t xml:space="preserve"> [2</w:t>
      </w:r>
      <w:r w:rsidR="0055647A" w:rsidRPr="006508FD">
        <w:rPr>
          <w:rFonts w:cs="Times New Roman"/>
          <w:szCs w:val="28"/>
        </w:rPr>
        <w:t>1</w:t>
      </w:r>
      <w:r w:rsidR="00613A17" w:rsidRPr="006508FD">
        <w:rPr>
          <w:rFonts w:cs="Times New Roman"/>
          <w:szCs w:val="28"/>
        </w:rPr>
        <w:t xml:space="preserve">, </w:t>
      </w:r>
      <w:r w:rsidR="006508FD" w:rsidRPr="006508FD">
        <w:rPr>
          <w:szCs w:val="28"/>
          <w:lang w:val="en-US" w:eastAsia="ru-RU"/>
        </w:rPr>
        <w:t>s</w:t>
      </w:r>
      <w:r w:rsidR="006508FD" w:rsidRPr="006508FD">
        <w:rPr>
          <w:szCs w:val="28"/>
          <w:lang w:eastAsia="ru-RU"/>
        </w:rPr>
        <w:t>.</w:t>
      </w:r>
      <w:r w:rsidR="00613A17" w:rsidRPr="006508FD">
        <w:rPr>
          <w:rFonts w:cs="Times New Roman"/>
          <w:szCs w:val="28"/>
        </w:rPr>
        <w:t xml:space="preserve"> 157]</w:t>
      </w:r>
      <w:r w:rsidR="002D5EA5" w:rsidRPr="006508FD">
        <w:rPr>
          <w:rFonts w:cs="Times New Roman"/>
          <w:szCs w:val="28"/>
        </w:rPr>
        <w:t xml:space="preserve">. </w:t>
      </w:r>
      <w:r w:rsidR="00122096" w:rsidRPr="006508FD">
        <w:rPr>
          <w:rFonts w:cs="Times New Roman"/>
          <w:szCs w:val="28"/>
        </w:rPr>
        <w:t xml:space="preserve">Хотя в степных тюркских государствах существовала частная собственность, реальным владельцем </w:t>
      </w:r>
      <w:r w:rsidR="00122096" w:rsidRPr="00504C08">
        <w:rPr>
          <w:rFonts w:cs="Times New Roman"/>
          <w:szCs w:val="28"/>
        </w:rPr>
        <w:t xml:space="preserve">имущества были </w:t>
      </w:r>
      <w:r w:rsidR="00613A17" w:rsidRPr="00504C08">
        <w:rPr>
          <w:rFonts w:cs="Times New Roman"/>
          <w:szCs w:val="28"/>
        </w:rPr>
        <w:t>каганы</w:t>
      </w:r>
      <w:r w:rsidR="00122096" w:rsidRPr="00504C08">
        <w:rPr>
          <w:rFonts w:cs="Times New Roman"/>
          <w:szCs w:val="28"/>
        </w:rPr>
        <w:t xml:space="preserve">. Они восседали на троне и правили, потому что так было угодно </w:t>
      </w:r>
      <w:r w:rsidR="00613A17" w:rsidRPr="00504C08">
        <w:rPr>
          <w:rFonts w:cs="Times New Roman"/>
          <w:szCs w:val="28"/>
        </w:rPr>
        <w:t>Тенгри</w:t>
      </w:r>
      <w:r w:rsidR="00122096" w:rsidRPr="00504C08">
        <w:rPr>
          <w:rFonts w:cs="Times New Roman"/>
          <w:szCs w:val="28"/>
        </w:rPr>
        <w:t xml:space="preserve"> и им сопутствовала удача.</w:t>
      </w:r>
      <w:r w:rsidR="00613A17" w:rsidRPr="00504C08">
        <w:rPr>
          <w:rFonts w:cs="Times New Roman"/>
          <w:szCs w:val="28"/>
        </w:rPr>
        <w:t xml:space="preserve"> Именно они умножают количество народа, кормят и одевают голодных и нагих людей. Они стремятся к вечному господству над неограниченным пространством и его содержимым и для этого постоянно находятся в военных походах со своими воинами (народами). Это стремление к господству у каганов – всё во благо их народа. Суверенитет государя косвенно означал суверенитет его народа, чему </w:t>
      </w:r>
      <w:r w:rsidR="00C816C8" w:rsidRPr="00504C08">
        <w:rPr>
          <w:rFonts w:cs="Times New Roman"/>
          <w:szCs w:val="28"/>
        </w:rPr>
        <w:t>свидетельствует</w:t>
      </w:r>
      <w:r w:rsidR="00613A17" w:rsidRPr="00504C08">
        <w:rPr>
          <w:rFonts w:cs="Times New Roman"/>
          <w:szCs w:val="28"/>
        </w:rPr>
        <w:t xml:space="preserve"> следующий текст из памятника КТ: “</w:t>
      </w:r>
      <w:r w:rsidR="00613A17" w:rsidRPr="00504C08">
        <w:t xml:space="preserve"> </w:t>
      </w:r>
      <w:r w:rsidR="00613A17" w:rsidRPr="00504C08">
        <w:rPr>
          <w:rFonts w:cs="Times New Roman"/>
          <w:szCs w:val="28"/>
        </w:rPr>
        <w:t>(</w:t>
      </w:r>
      <w:r w:rsidR="00613A17" w:rsidRPr="00504C08">
        <w:rPr>
          <w:rFonts w:cs="Times New Roman"/>
          <w:i/>
          <w:iCs/>
          <w:szCs w:val="28"/>
        </w:rPr>
        <w:t xml:space="preserve">Türük bodun!), Ötüken yiş </w:t>
      </w:r>
      <w:r w:rsidR="00613A17" w:rsidRPr="006508FD">
        <w:rPr>
          <w:rFonts w:cs="Times New Roman"/>
          <w:i/>
          <w:iCs/>
          <w:szCs w:val="28"/>
        </w:rPr>
        <w:t>olursar beŋgü il tuta olurtaçı sen</w:t>
      </w:r>
      <w:r w:rsidR="00613A17" w:rsidRPr="006508FD">
        <w:rPr>
          <w:rFonts w:cs="Times New Roman"/>
          <w:szCs w:val="28"/>
        </w:rPr>
        <w:t xml:space="preserve"> </w:t>
      </w:r>
      <w:r w:rsidR="006D6A46" w:rsidRPr="006508FD">
        <w:rPr>
          <w:rFonts w:cs="Times New Roman"/>
          <w:szCs w:val="28"/>
        </w:rPr>
        <w:t>«</w:t>
      </w:r>
      <w:r w:rsidR="00613A17" w:rsidRPr="006508FD">
        <w:rPr>
          <w:rFonts w:cs="Times New Roman"/>
          <w:szCs w:val="28"/>
        </w:rPr>
        <w:t>(</w:t>
      </w:r>
      <w:r w:rsidR="004F27A3" w:rsidRPr="006508FD">
        <w:rPr>
          <w:rFonts w:cs="Times New Roman"/>
          <w:szCs w:val="28"/>
        </w:rPr>
        <w:t>Тюркский народ) если будешь сидеть на горе Отюкен, был бы народ навеки твоим</w:t>
      </w:r>
      <w:r w:rsidR="006D6A46" w:rsidRPr="006508FD">
        <w:rPr>
          <w:rFonts w:cs="Times New Roman"/>
          <w:szCs w:val="28"/>
        </w:rPr>
        <w:t>»</w:t>
      </w:r>
      <w:r w:rsidR="004F27A3" w:rsidRPr="006508FD">
        <w:rPr>
          <w:rFonts w:cs="Times New Roman"/>
          <w:szCs w:val="28"/>
        </w:rPr>
        <w:t xml:space="preserve"> (КТ, Ю/8)” [21, </w:t>
      </w:r>
      <w:r w:rsidR="006508FD" w:rsidRPr="006508FD">
        <w:rPr>
          <w:szCs w:val="28"/>
          <w:lang w:val="en-US" w:eastAsia="ru-RU"/>
        </w:rPr>
        <w:t>s</w:t>
      </w:r>
      <w:r w:rsidR="006508FD" w:rsidRPr="006508FD">
        <w:rPr>
          <w:szCs w:val="28"/>
          <w:lang w:eastAsia="ru-RU"/>
        </w:rPr>
        <w:t>.</w:t>
      </w:r>
      <w:r w:rsidR="004F27A3" w:rsidRPr="006508FD">
        <w:rPr>
          <w:rFonts w:cs="Times New Roman"/>
          <w:szCs w:val="28"/>
        </w:rPr>
        <w:t xml:space="preserve"> 36]. Чем важнее для кагана иметь государство и народ, тем важнее для народа иметь государство и кагана. Именно это убеждение заставило тюркский народ, находившийся под властью Китая, восстать против китайцев: “</w:t>
      </w:r>
      <w:r w:rsidR="004F27A3" w:rsidRPr="006508FD">
        <w:rPr>
          <w:rFonts w:cs="Times New Roman"/>
          <w:i/>
          <w:iCs/>
          <w:szCs w:val="28"/>
        </w:rPr>
        <w:t xml:space="preserve">llig budun ertim; ilim amtı kanı?..Kaġanlıġ budun ertim; kaġanım kanı? </w:t>
      </w:r>
      <w:r w:rsidR="004F27A3" w:rsidRPr="006508FD">
        <w:rPr>
          <w:rFonts w:cs="Times New Roman"/>
          <w:i/>
          <w:iCs/>
          <w:szCs w:val="28"/>
          <w:lang w:val="en-US"/>
        </w:rPr>
        <w:t>Ne kaġanka işig küçüg birür men?</w:t>
      </w:r>
      <w:r w:rsidR="004F27A3" w:rsidRPr="006508FD">
        <w:rPr>
          <w:rFonts w:cs="Times New Roman"/>
          <w:szCs w:val="28"/>
          <w:lang w:val="en-US"/>
        </w:rPr>
        <w:t xml:space="preserve"> </w:t>
      </w:r>
      <w:r w:rsidR="006D6A46" w:rsidRPr="006508FD">
        <w:rPr>
          <w:rFonts w:cs="Times New Roman"/>
          <w:szCs w:val="28"/>
        </w:rPr>
        <w:t>«</w:t>
      </w:r>
      <w:r w:rsidR="004F27A3" w:rsidRPr="006508FD">
        <w:rPr>
          <w:rFonts w:cs="Times New Roman"/>
          <w:szCs w:val="28"/>
        </w:rPr>
        <w:t>Я был народом с каганом. Где теперь мой каган?..Какому кагану буду служить?</w:t>
      </w:r>
      <w:r w:rsidR="006D6A46" w:rsidRPr="006508FD">
        <w:rPr>
          <w:rFonts w:cs="Times New Roman"/>
          <w:szCs w:val="28"/>
        </w:rPr>
        <w:t>»</w:t>
      </w:r>
      <w:r w:rsidR="004F27A3" w:rsidRPr="006508FD">
        <w:rPr>
          <w:rFonts w:cs="Times New Roman"/>
          <w:szCs w:val="28"/>
        </w:rPr>
        <w:t xml:space="preserve"> (КТ, Ю/9)” [21, </w:t>
      </w:r>
      <w:r w:rsidR="006508FD" w:rsidRPr="006508FD">
        <w:rPr>
          <w:szCs w:val="28"/>
          <w:lang w:val="en-US" w:eastAsia="ru-RU"/>
        </w:rPr>
        <w:t>s</w:t>
      </w:r>
      <w:r w:rsidR="006508FD" w:rsidRPr="006508FD">
        <w:rPr>
          <w:szCs w:val="28"/>
          <w:lang w:eastAsia="ru-RU"/>
        </w:rPr>
        <w:t>.</w:t>
      </w:r>
      <w:r w:rsidR="004F27A3" w:rsidRPr="006508FD">
        <w:rPr>
          <w:rFonts w:cs="Times New Roman"/>
          <w:szCs w:val="28"/>
        </w:rPr>
        <w:t xml:space="preserve"> 40]. Каганы не смотрели на своих подданных как на товар, а относились к ним по-отечески. Слова Йоллуг Тегина, приписываемые Кюль-Тегину после его смерти, служат примером такого отеческого отношения: “</w:t>
      </w:r>
      <w:r w:rsidR="00664508" w:rsidRPr="006508FD">
        <w:rPr>
          <w:rFonts w:cs="Times New Roman"/>
          <w:i/>
          <w:iCs/>
          <w:szCs w:val="28"/>
        </w:rPr>
        <w:t>Iġar oġlanıŋızda, taygunuŋızda yeğdi iğidür ertiğiz. Uça bardığız</w:t>
      </w:r>
      <w:r w:rsidR="00664508" w:rsidRPr="006508FD">
        <w:rPr>
          <w:rFonts w:cs="Times New Roman"/>
          <w:szCs w:val="28"/>
        </w:rPr>
        <w:t xml:space="preserve"> </w:t>
      </w:r>
      <w:r w:rsidR="006D6A46" w:rsidRPr="006508FD">
        <w:rPr>
          <w:rFonts w:cs="Times New Roman"/>
          <w:szCs w:val="28"/>
        </w:rPr>
        <w:t>«</w:t>
      </w:r>
      <w:r w:rsidR="00664508" w:rsidRPr="006508FD">
        <w:rPr>
          <w:rFonts w:cs="Times New Roman"/>
          <w:szCs w:val="28"/>
        </w:rPr>
        <w:t>Вы кормили (свой народ) лучше, чем ваших драгоценных детей. Ты улетел к Небу</w:t>
      </w:r>
      <w:r w:rsidR="006D6A46" w:rsidRPr="006508FD">
        <w:rPr>
          <w:rFonts w:cs="Times New Roman"/>
          <w:szCs w:val="28"/>
        </w:rPr>
        <w:t>»</w:t>
      </w:r>
      <w:r w:rsidR="004F27A3" w:rsidRPr="006508FD">
        <w:rPr>
          <w:rFonts w:cs="Times New Roman"/>
          <w:szCs w:val="28"/>
        </w:rPr>
        <w:t>”</w:t>
      </w:r>
      <w:r w:rsidR="00664508" w:rsidRPr="006508FD">
        <w:rPr>
          <w:rFonts w:cs="Times New Roman"/>
          <w:szCs w:val="28"/>
        </w:rPr>
        <w:t xml:space="preserve"> (КТ)” [21, </w:t>
      </w:r>
      <w:r w:rsidR="006508FD" w:rsidRPr="006508FD">
        <w:rPr>
          <w:szCs w:val="28"/>
          <w:lang w:val="en-US" w:eastAsia="ru-RU"/>
        </w:rPr>
        <w:t>s</w:t>
      </w:r>
      <w:r w:rsidR="006508FD" w:rsidRPr="00872ECE">
        <w:rPr>
          <w:szCs w:val="28"/>
          <w:lang w:eastAsia="ru-RU"/>
        </w:rPr>
        <w:t>.</w:t>
      </w:r>
      <w:r w:rsidR="00872ECE">
        <w:rPr>
          <w:szCs w:val="28"/>
          <w:lang w:val="kk-KZ" w:eastAsia="ru-RU"/>
        </w:rPr>
        <w:t> </w:t>
      </w:r>
      <w:r w:rsidR="00664508" w:rsidRPr="006508FD">
        <w:rPr>
          <w:rFonts w:cs="Times New Roman"/>
          <w:szCs w:val="28"/>
        </w:rPr>
        <w:t>52]</w:t>
      </w:r>
      <w:r w:rsidR="00C50D0B" w:rsidRPr="006508FD">
        <w:rPr>
          <w:rFonts w:cs="Times New Roman"/>
          <w:szCs w:val="28"/>
        </w:rPr>
        <w:t>.</w:t>
      </w:r>
    </w:p>
    <w:p w14:paraId="271A8EA3" w14:textId="3543EBD6" w:rsidR="00BC335B" w:rsidRPr="00504C08" w:rsidRDefault="00BC335B" w:rsidP="00C320A9">
      <w:pPr>
        <w:rPr>
          <w:rFonts w:cs="Times New Roman"/>
          <w:szCs w:val="28"/>
        </w:rPr>
      </w:pPr>
      <w:r w:rsidRPr="006508FD">
        <w:rPr>
          <w:rFonts w:cs="Times New Roman"/>
          <w:szCs w:val="28"/>
        </w:rPr>
        <w:t xml:space="preserve">Анализ посессивного мышления в древнетюркском обществе позволяет </w:t>
      </w:r>
      <w:r w:rsidRPr="00504C08">
        <w:rPr>
          <w:rFonts w:cs="Times New Roman"/>
          <w:szCs w:val="28"/>
        </w:rPr>
        <w:t xml:space="preserve">прийти к выводу, что категория принадлежности в данной культуре не ограничивалась рамками частной собственности и материальных благ. Напротив, посессивность </w:t>
      </w:r>
      <w:r w:rsidR="00E00053" w:rsidRPr="00504C08">
        <w:rPr>
          <w:rFonts w:cs="Times New Roman"/>
          <w:szCs w:val="28"/>
        </w:rPr>
        <w:t>охватывала</w:t>
      </w:r>
      <w:r w:rsidRPr="00504C08">
        <w:rPr>
          <w:rFonts w:cs="Times New Roman"/>
          <w:szCs w:val="28"/>
        </w:rPr>
        <w:t xml:space="preserve"> все уровни социальной, духовной и символической реальности, выступая важнейшим когнитивным инструментом концептуализации мира. В тюркской языковой картине мира обладание не просто фиксировало факт физической принадлежности, но выражало социальные и сакральные связи, определяло структуру общества и обеспечивало передачу коллективного знания, статуса, власти и культурных ценностей.</w:t>
      </w:r>
    </w:p>
    <w:p w14:paraId="3127B96B" w14:textId="09BB45CA" w:rsidR="00BC335B" w:rsidRPr="00504C08" w:rsidRDefault="00BC335B" w:rsidP="00C320A9">
      <w:pPr>
        <w:rPr>
          <w:rFonts w:cs="Times New Roman"/>
          <w:szCs w:val="28"/>
        </w:rPr>
      </w:pPr>
      <w:r w:rsidRPr="00504C08">
        <w:rPr>
          <w:rFonts w:cs="Times New Roman"/>
          <w:szCs w:val="28"/>
        </w:rPr>
        <w:t xml:space="preserve">Иерархическое устройство древнетюркского общества предполагало строго регламентированные отношения между его членами, где подчинение, покровительство и коллективная идентичность формулировались через грамматические формы обладания. Посессивные конструкции, такие как </w:t>
      </w:r>
      <w:r w:rsidRPr="00504C08">
        <w:rPr>
          <w:rFonts w:cs="Times New Roman"/>
          <w:i/>
          <w:iCs/>
          <w:szCs w:val="28"/>
        </w:rPr>
        <w:t>kaganıŋ bodunu</w:t>
      </w:r>
      <w:r w:rsidRPr="00504C08">
        <w:rPr>
          <w:rFonts w:cs="Times New Roman"/>
          <w:szCs w:val="28"/>
        </w:rPr>
        <w:t xml:space="preserve"> («народ кагана»), фиксировали не только факт лидерства, но и ответственность, символическую связь, обусловленную сакральным порядком. Тенгри, как верховное божество, воспринимался не только как владыка неба, но и как высший обладатель жизни, судьбы и закона. </w:t>
      </w:r>
    </w:p>
    <w:p w14:paraId="77922921" w14:textId="7AD50B9B" w:rsidR="00BC335B" w:rsidRPr="00504C08" w:rsidRDefault="00BC335B" w:rsidP="00C320A9">
      <w:pPr>
        <w:rPr>
          <w:rFonts w:cs="Times New Roman"/>
          <w:szCs w:val="28"/>
        </w:rPr>
      </w:pPr>
      <w:r w:rsidRPr="00504C08">
        <w:rPr>
          <w:rFonts w:cs="Times New Roman"/>
          <w:szCs w:val="28"/>
        </w:rPr>
        <w:t>Посессивность глубоко укоренена и в родовой системе. Родовые и клановые связи выражались посредством устойчивых посессивных форм (</w:t>
      </w:r>
      <w:r w:rsidRPr="00504C08">
        <w:rPr>
          <w:rFonts w:cs="Times New Roman"/>
          <w:i/>
          <w:iCs/>
          <w:szCs w:val="28"/>
        </w:rPr>
        <w:t>atamız, babamız, bizniŋ uruğumuz</w:t>
      </w:r>
      <w:r w:rsidRPr="00504C08">
        <w:rPr>
          <w:rFonts w:cs="Times New Roman"/>
          <w:szCs w:val="28"/>
        </w:rPr>
        <w:t xml:space="preserve">), отражающих представление о неразрывной связи человека с предками, сакральной историей и коллективной памятью. В тюркском обществе индивид воспринимался прежде всего как часть целого </w:t>
      </w:r>
      <w:r w:rsidR="006D6A46" w:rsidRPr="00504C08">
        <w:rPr>
          <w:rFonts w:cs="Times New Roman"/>
          <w:szCs w:val="28"/>
        </w:rPr>
        <w:t xml:space="preserve">– </w:t>
      </w:r>
      <w:r w:rsidRPr="00504C08">
        <w:rPr>
          <w:rFonts w:cs="Times New Roman"/>
          <w:szCs w:val="28"/>
        </w:rPr>
        <w:t>рода, племени, этноса, и это отношение формализовалось языковыми средствами.</w:t>
      </w:r>
    </w:p>
    <w:p w14:paraId="2AA0E555" w14:textId="45811CD3" w:rsidR="00BC335B" w:rsidRPr="00504C08" w:rsidRDefault="00BC335B" w:rsidP="00C320A9">
      <w:pPr>
        <w:rPr>
          <w:rFonts w:cs="Times New Roman"/>
          <w:szCs w:val="28"/>
        </w:rPr>
      </w:pPr>
      <w:r w:rsidRPr="00504C08">
        <w:rPr>
          <w:rFonts w:cs="Times New Roman"/>
          <w:szCs w:val="28"/>
        </w:rPr>
        <w:t>Особую роль играла телесная посессивность. В тюркском языке части тела, душа, голос и внутреннее состояние субъектов обязательно маркировались</w:t>
      </w:r>
      <w:r w:rsidR="008D65A6" w:rsidRPr="00504C08">
        <w:rPr>
          <w:rFonts w:cs="Times New Roman"/>
          <w:szCs w:val="28"/>
        </w:rPr>
        <w:t xml:space="preserve"> </w:t>
      </w:r>
      <w:r w:rsidRPr="00504C08">
        <w:rPr>
          <w:rFonts w:cs="Times New Roman"/>
          <w:szCs w:val="28"/>
        </w:rPr>
        <w:t>аффиксами</w:t>
      </w:r>
      <w:r w:rsidR="008D65A6" w:rsidRPr="00504C08">
        <w:rPr>
          <w:rFonts w:cs="Times New Roman"/>
          <w:szCs w:val="28"/>
        </w:rPr>
        <w:t xml:space="preserve"> </w:t>
      </w:r>
      <w:r w:rsidR="008D65A6" w:rsidRPr="00504C08">
        <w:rPr>
          <w:rFonts w:eastAsia="Calibri" w:cs="Times New Roman"/>
        </w:rPr>
        <w:t>принадлежности</w:t>
      </w:r>
      <w:r w:rsidRPr="00504C08">
        <w:rPr>
          <w:rFonts w:cs="Times New Roman"/>
          <w:szCs w:val="28"/>
        </w:rPr>
        <w:t xml:space="preserve">. Это свидетельствует о восприятии тела как неотделимой, личностной и сакральной субстанции. Такие выражения, как </w:t>
      </w:r>
      <w:r w:rsidRPr="00504C08">
        <w:rPr>
          <w:rFonts w:cs="Times New Roman"/>
          <w:i/>
          <w:iCs/>
          <w:szCs w:val="28"/>
        </w:rPr>
        <w:t>küŋlüm kötürüldi</w:t>
      </w:r>
      <w:r w:rsidRPr="00504C08">
        <w:rPr>
          <w:rFonts w:cs="Times New Roman"/>
          <w:szCs w:val="28"/>
        </w:rPr>
        <w:t xml:space="preserve"> «моё сердце возвысилось» или </w:t>
      </w:r>
      <w:r w:rsidRPr="00504C08">
        <w:rPr>
          <w:rFonts w:cs="Times New Roman"/>
          <w:i/>
          <w:iCs/>
          <w:szCs w:val="28"/>
        </w:rPr>
        <w:t>tilig üzdi</w:t>
      </w:r>
      <w:r w:rsidRPr="00504C08">
        <w:rPr>
          <w:rFonts w:cs="Times New Roman"/>
          <w:szCs w:val="28"/>
        </w:rPr>
        <w:t xml:space="preserve"> «он потерял язык», демонстрируют не только физическое, но и метафорическое, экзистенциальное значение телесных понятий, указывая на высокую степень символизации посессивных конструкций.</w:t>
      </w:r>
    </w:p>
    <w:p w14:paraId="6DF7B052" w14:textId="5C86E2EB" w:rsidR="00BC335B" w:rsidRPr="00504C08" w:rsidRDefault="00BC335B" w:rsidP="00C320A9">
      <w:pPr>
        <w:rPr>
          <w:rFonts w:cs="Times New Roman"/>
          <w:szCs w:val="28"/>
        </w:rPr>
      </w:pPr>
      <w:r w:rsidRPr="00504C08">
        <w:rPr>
          <w:rFonts w:cs="Times New Roman"/>
          <w:szCs w:val="28"/>
        </w:rPr>
        <w:t xml:space="preserve">Религиозно-космологическая модель также формировалась на посессивных отношениях. Бог Тенгри, духи предков, природные силы </w:t>
      </w:r>
      <w:r w:rsidR="006D6A46" w:rsidRPr="00504C08">
        <w:rPr>
          <w:rFonts w:cs="Times New Roman"/>
          <w:szCs w:val="28"/>
        </w:rPr>
        <w:t xml:space="preserve">– </w:t>
      </w:r>
      <w:r w:rsidRPr="00504C08">
        <w:rPr>
          <w:rFonts w:cs="Times New Roman"/>
          <w:szCs w:val="28"/>
        </w:rPr>
        <w:t xml:space="preserve">все они воспринимались как сакральные обладатели жизни, удачи, благодати, закона. Люди вступали с ними в посессивные отношения не через собственничество, а через ритуальное признание зависимости, нужды и благословения. Такие выражения, как </w:t>
      </w:r>
      <w:r w:rsidRPr="00504C08">
        <w:rPr>
          <w:rFonts w:cs="Times New Roman"/>
          <w:i/>
          <w:iCs/>
          <w:szCs w:val="28"/>
        </w:rPr>
        <w:t>atamıznıŋ ruhi</w:t>
      </w:r>
      <w:r w:rsidRPr="00504C08">
        <w:rPr>
          <w:rFonts w:cs="Times New Roman"/>
          <w:szCs w:val="28"/>
        </w:rPr>
        <w:t xml:space="preserve"> «дух нашего предка», </w:t>
      </w:r>
      <w:r w:rsidRPr="00504C08">
        <w:rPr>
          <w:rFonts w:cs="Times New Roman"/>
          <w:i/>
          <w:iCs/>
          <w:szCs w:val="28"/>
        </w:rPr>
        <w:t>Yer-Su'nıŋ quvveti</w:t>
      </w:r>
      <w:r w:rsidRPr="00504C08">
        <w:rPr>
          <w:rFonts w:cs="Times New Roman"/>
          <w:szCs w:val="28"/>
        </w:rPr>
        <w:t xml:space="preserve"> «сила земли и воды», иллюстрируют глубоко укоренённую сакральную посессивность, формирующую основу древнетюркского миропонимания.</w:t>
      </w:r>
    </w:p>
    <w:p w14:paraId="40A18FBA" w14:textId="3DBC33FA" w:rsidR="00BC335B" w:rsidRPr="00504C08" w:rsidRDefault="00BC335B" w:rsidP="00C320A9">
      <w:pPr>
        <w:rPr>
          <w:rFonts w:cs="Times New Roman"/>
          <w:szCs w:val="28"/>
        </w:rPr>
      </w:pPr>
      <w:r w:rsidRPr="00504C08">
        <w:rPr>
          <w:rFonts w:cs="Times New Roman"/>
          <w:szCs w:val="28"/>
        </w:rPr>
        <w:t xml:space="preserve">Эволюция посессивного мышления прослеживается и в связи с изменениями в образе жизни. В кочевой степной культуре владение определялось в основном необходимостью: пищей, скотом, оружием. Однако даже в этой прагматической среде владение воспринималось не только как частное право, но и как часть духовной и социальной ответственности, воплощённой в фигуре кагана. С переходом к оседлой жизни и урбанизации в уйгурский период изменилось представление о собственности, расширился спектр посессивных объектов (земля, ремёсла, книги), но сохранялась сакральная составляющая обладания: правитель по-прежнему рассматривался как обладатель по воле Тенгри, а его власть </w:t>
      </w:r>
      <w:r w:rsidR="006D6A46" w:rsidRPr="00504C08">
        <w:rPr>
          <w:rFonts w:cs="Times New Roman"/>
          <w:szCs w:val="28"/>
        </w:rPr>
        <w:t>–</w:t>
      </w:r>
      <w:r w:rsidRPr="00504C08">
        <w:rPr>
          <w:rFonts w:cs="Times New Roman"/>
          <w:szCs w:val="28"/>
        </w:rPr>
        <w:t xml:space="preserve"> как дар, связанный с обязанностью кормить, защищать и просвещать народ.</w:t>
      </w:r>
    </w:p>
    <w:p w14:paraId="2EF35D78" w14:textId="7822D928" w:rsidR="006C33E0" w:rsidRPr="00504C08" w:rsidRDefault="00BC335B" w:rsidP="00C320A9">
      <w:pPr>
        <w:rPr>
          <w:rFonts w:cs="Times New Roman"/>
          <w:szCs w:val="28"/>
        </w:rPr>
      </w:pPr>
      <w:r w:rsidRPr="00504C08">
        <w:rPr>
          <w:rFonts w:cs="Times New Roman"/>
          <w:szCs w:val="28"/>
        </w:rPr>
        <w:t>Таким образом, посессивность в древнетюркской культуре предстает как многослойное явление, охватывающее сферы социальной иерархии, этнической идентичности, сакрального миропорядка и телесного самосознания. Она не сводится к частному обладанию, а формирует основу мировоззренческой системы, в которой личность, род, власть и божественное начало взаимосвязаны через язык. Посессивные конструкции в этом контексте становятся не просто грамматическими средствами, а выразителями ключевых ценностей и структуры традиционного тюркского мира.</w:t>
      </w:r>
      <w:r w:rsidR="00C816C8" w:rsidRPr="00504C08">
        <w:rPr>
          <w:rFonts w:cs="Times New Roman"/>
          <w:szCs w:val="28"/>
        </w:rPr>
        <w:t xml:space="preserve"> </w:t>
      </w:r>
    </w:p>
    <w:p w14:paraId="4E383B62" w14:textId="77777777" w:rsidR="00C816C8" w:rsidRPr="00504C08" w:rsidRDefault="00C816C8" w:rsidP="00C320A9">
      <w:pPr>
        <w:rPr>
          <w:rFonts w:cs="Times New Roman"/>
          <w:szCs w:val="28"/>
        </w:rPr>
      </w:pPr>
    </w:p>
    <w:p w14:paraId="22BF01E9" w14:textId="77777777" w:rsidR="00021731" w:rsidRPr="00504C08" w:rsidRDefault="006C33E0" w:rsidP="00C320A9">
      <w:pPr>
        <w:rPr>
          <w:rFonts w:eastAsia="Calibri" w:cs="Times New Roman"/>
          <w:b/>
        </w:rPr>
      </w:pPr>
      <w:r w:rsidRPr="00504C08">
        <w:rPr>
          <w:rFonts w:eastAsia="Calibri" w:cs="Times New Roman"/>
          <w:b/>
        </w:rPr>
        <w:t>1.2</w:t>
      </w:r>
      <w:r w:rsidRPr="00504C08">
        <w:rPr>
          <w:rFonts w:eastAsia="Calibri" w:cs="Times New Roman"/>
          <w:b/>
        </w:rPr>
        <w:tab/>
        <w:t xml:space="preserve">Типология синтетического посессивного отождествления «Я» и «Не Я» </w:t>
      </w:r>
    </w:p>
    <w:p w14:paraId="53C7904E" w14:textId="20E8B079" w:rsidR="00201446" w:rsidRPr="00504C08" w:rsidRDefault="00201446" w:rsidP="00C320A9">
      <w:pPr>
        <w:rPr>
          <w:rFonts w:cs="Times New Roman"/>
          <w:szCs w:val="28"/>
        </w:rPr>
      </w:pPr>
      <w:r w:rsidRPr="00504C08">
        <w:rPr>
          <w:rFonts w:cs="Times New Roman"/>
          <w:szCs w:val="28"/>
        </w:rPr>
        <w:t xml:space="preserve">Проблема разграничения и взаимодействия «Я» и «Не-Я» занимает центральное место в философской и антропологической традиции. В языкознании эта оппозиция получает выражение в категории посессивности, которая традиционно трактуется как выражение принадлежности субъекта к объекту. Однако в ряде языковых систем и культурных моделей фиксируется более сложный феномен </w:t>
      </w:r>
      <w:r w:rsidR="006E2787">
        <w:rPr>
          <w:rFonts w:cs="Times New Roman"/>
          <w:szCs w:val="28"/>
        </w:rPr>
        <w:t>‒</w:t>
      </w:r>
      <w:r w:rsidRPr="00504C08">
        <w:rPr>
          <w:rFonts w:cs="Times New Roman"/>
          <w:szCs w:val="28"/>
        </w:rPr>
        <w:t xml:space="preserve"> синтетическое посессивное отождествление, при котором «Я» и «Не-Я» не противопоставляются, а включаются в единую онтологическую структуру.</w:t>
      </w:r>
      <w:r w:rsidRPr="00504C08">
        <w:t xml:space="preserve"> </w:t>
      </w:r>
      <w:r w:rsidRPr="00504C08">
        <w:rPr>
          <w:rFonts w:cs="Times New Roman"/>
          <w:szCs w:val="28"/>
        </w:rPr>
        <w:t xml:space="preserve">Синтетическое посессивное отождествление возникает тогда, когда объект воспринимается не как внешний, а как конституирующий элемент субъекта. Это наблюдается, например, в обозначении телесных частей, родственных отношений, сакральных объектов. Здесь посессивный маркер перестаёт быть грамматическим показателем обладания и становится маркером онтологической нераздельности. В тюркских языках суффиксы притяжательности используются для выражения не только обладания, но и телесно-родственных связей. Так, формы типа </w:t>
      </w:r>
      <w:r w:rsidRPr="00504C08">
        <w:rPr>
          <w:rFonts w:cs="Times New Roman"/>
          <w:i/>
          <w:iCs/>
          <w:szCs w:val="28"/>
        </w:rPr>
        <w:t>kol-um</w:t>
      </w:r>
      <w:r w:rsidRPr="00504C08">
        <w:rPr>
          <w:rFonts w:cs="Times New Roman"/>
          <w:szCs w:val="28"/>
        </w:rPr>
        <w:t xml:space="preserve"> «моя рука» не указывают на внешнюю собственность, а фиксируют неразрывность тела и субъекта. Здесь «рука» не принадлежит «Я», а есть часть «Я», маркированная посессивным показателем.</w:t>
      </w:r>
    </w:p>
    <w:p w14:paraId="1C1CB0DC" w14:textId="77777777" w:rsidR="00EC7E5F" w:rsidRPr="00504C08" w:rsidRDefault="00EC7E5F" w:rsidP="00C320A9">
      <w:pPr>
        <w:rPr>
          <w:rFonts w:cs="Times New Roman"/>
          <w:szCs w:val="28"/>
        </w:rPr>
      </w:pPr>
      <w:r w:rsidRPr="00504C08">
        <w:rPr>
          <w:rFonts w:cs="Times New Roman"/>
          <w:szCs w:val="28"/>
        </w:rPr>
        <w:t>Можно выделить следующие семантические уровни посессивного отождествления:</w:t>
      </w:r>
    </w:p>
    <w:p w14:paraId="37DECD8E" w14:textId="002D5844" w:rsidR="00EC7E5F" w:rsidRPr="00504C08" w:rsidRDefault="00211B6F" w:rsidP="00C320A9">
      <w:pPr>
        <w:rPr>
          <w:rFonts w:cs="Times New Roman"/>
          <w:szCs w:val="28"/>
        </w:rPr>
      </w:pPr>
      <w:r>
        <w:rPr>
          <w:rFonts w:cs="Times New Roman"/>
          <w:szCs w:val="28"/>
        </w:rPr>
        <w:t>‒</w:t>
      </w:r>
      <w:r w:rsidR="00EC7E5F" w:rsidRPr="00504C08">
        <w:rPr>
          <w:rFonts w:cs="Times New Roman"/>
          <w:szCs w:val="28"/>
        </w:rPr>
        <w:t xml:space="preserve"> телесный уровень – части тела, которые выражаются через притяжательные показатели, но не могут быть отчуждены;</w:t>
      </w:r>
    </w:p>
    <w:p w14:paraId="54AB8ED8" w14:textId="1AE903C1" w:rsidR="00EC7E5F" w:rsidRPr="00504C08" w:rsidRDefault="00211B6F" w:rsidP="00C320A9">
      <w:pPr>
        <w:rPr>
          <w:rFonts w:cs="Times New Roman"/>
          <w:szCs w:val="28"/>
        </w:rPr>
      </w:pPr>
      <w:r>
        <w:rPr>
          <w:rFonts w:cs="Times New Roman"/>
          <w:szCs w:val="28"/>
        </w:rPr>
        <w:t>‒</w:t>
      </w:r>
      <w:r w:rsidR="00EC7E5F" w:rsidRPr="00504C08">
        <w:rPr>
          <w:rFonts w:cs="Times New Roman"/>
          <w:szCs w:val="28"/>
        </w:rPr>
        <w:t xml:space="preserve"> родовой уровень – выражение кровного родства, где посессивность маркирует коллективную идентичность;</w:t>
      </w:r>
    </w:p>
    <w:p w14:paraId="3059AEBE" w14:textId="0C798B5C" w:rsidR="00EC7E5F" w:rsidRPr="00504C08" w:rsidRDefault="00211B6F" w:rsidP="00C320A9">
      <w:pPr>
        <w:rPr>
          <w:rFonts w:cs="Times New Roman"/>
          <w:szCs w:val="28"/>
        </w:rPr>
      </w:pPr>
      <w:r>
        <w:rPr>
          <w:rFonts w:cs="Times New Roman"/>
          <w:szCs w:val="28"/>
        </w:rPr>
        <w:t>‒</w:t>
      </w:r>
      <w:r w:rsidR="00EC7E5F" w:rsidRPr="00504C08">
        <w:rPr>
          <w:rFonts w:cs="Times New Roman"/>
          <w:szCs w:val="28"/>
        </w:rPr>
        <w:t xml:space="preserve"> сакральный уровень – религиозные и мифологические тексты, где божество и его адепт взаимно включены через посессивные конструкции;</w:t>
      </w:r>
    </w:p>
    <w:p w14:paraId="5556D06D" w14:textId="1C7D4CAA" w:rsidR="00EC7E5F" w:rsidRPr="00504C08" w:rsidRDefault="00211B6F" w:rsidP="00C320A9">
      <w:pPr>
        <w:rPr>
          <w:rFonts w:cs="Times New Roman"/>
          <w:szCs w:val="28"/>
        </w:rPr>
      </w:pPr>
      <w:r>
        <w:rPr>
          <w:rFonts w:cs="Times New Roman"/>
          <w:szCs w:val="28"/>
        </w:rPr>
        <w:t>‒</w:t>
      </w:r>
      <w:r w:rsidR="00EC7E5F" w:rsidRPr="00504C08">
        <w:rPr>
          <w:rFonts w:cs="Times New Roman"/>
          <w:szCs w:val="28"/>
        </w:rPr>
        <w:t xml:space="preserve"> космологический уровень – земля, род, память как объекты посессии, которые воспринимаются как продолжение «Я».</w:t>
      </w:r>
    </w:p>
    <w:p w14:paraId="064E2040" w14:textId="7CB8D333" w:rsidR="006C33E0" w:rsidRPr="00504C08" w:rsidRDefault="003C4AF7" w:rsidP="00C320A9">
      <w:pPr>
        <w:rPr>
          <w:rFonts w:cs="Times New Roman"/>
          <w:szCs w:val="28"/>
        </w:rPr>
      </w:pPr>
      <w:r w:rsidRPr="00504C08">
        <w:rPr>
          <w:rFonts w:cs="Times New Roman"/>
          <w:szCs w:val="28"/>
        </w:rPr>
        <w:t>Древнетюркский язык, обладающий рядом архаичных черт, демонстрирует специальный способ оформления сказуемого, а именно посредством аффиксов принадлежности. В конструкции сохраняется базовый порядок слов</w:t>
      </w:r>
      <w:r w:rsidR="001625E9" w:rsidRPr="00504C08">
        <w:rPr>
          <w:rFonts w:cs="Times New Roman"/>
          <w:szCs w:val="28"/>
        </w:rPr>
        <w:t xml:space="preserve">: «субъект + объект + действие», </w:t>
      </w:r>
      <w:r w:rsidRPr="00504C08">
        <w:rPr>
          <w:rFonts w:cs="Times New Roman"/>
          <w:szCs w:val="28"/>
        </w:rPr>
        <w:t xml:space="preserve">как это видно, например, в </w:t>
      </w:r>
      <w:r w:rsidRPr="006508FD">
        <w:rPr>
          <w:rFonts w:cs="Times New Roman"/>
          <w:szCs w:val="28"/>
        </w:rPr>
        <w:t>выражении bodun ertim [</w:t>
      </w:r>
      <w:r w:rsidR="00432BD5" w:rsidRPr="006508FD">
        <w:rPr>
          <w:rFonts w:cs="Times New Roman"/>
          <w:szCs w:val="28"/>
        </w:rPr>
        <w:t>46</w:t>
      </w:r>
      <w:r w:rsidRPr="006508FD">
        <w:rPr>
          <w:rFonts w:cs="Times New Roman"/>
          <w:szCs w:val="28"/>
        </w:rPr>
        <w:t xml:space="preserve">, с. 211]. Однако в подобных структурах наблюдается интересная особенность: в форме посессивного сказуемого </w:t>
      </w:r>
      <w:r w:rsidRPr="00504C08">
        <w:rPr>
          <w:rFonts w:cs="Times New Roman"/>
          <w:szCs w:val="28"/>
        </w:rPr>
        <w:t>одновременно кодируются как субъект, так и объект действия. Это указывает на ещё неустойчивое разграничение синтаксических ролей на раннем этапе языковой эволюции</w:t>
      </w:r>
      <w:r w:rsidR="001625E9" w:rsidRPr="00504C08">
        <w:rPr>
          <w:rFonts w:cs="Times New Roman"/>
          <w:szCs w:val="28"/>
        </w:rPr>
        <w:t xml:space="preserve">. </w:t>
      </w:r>
      <w:r w:rsidRPr="00504C08">
        <w:rPr>
          <w:rFonts w:cs="Times New Roman"/>
          <w:szCs w:val="28"/>
        </w:rPr>
        <w:t xml:space="preserve">Такой тип синкретичной структуры отчётливо проявляется в одном из фрагментов </w:t>
      </w:r>
      <w:r w:rsidRPr="00504C08">
        <w:rPr>
          <w:rFonts w:cs="Times New Roman"/>
          <w:i/>
          <w:iCs/>
          <w:szCs w:val="28"/>
        </w:rPr>
        <w:t>Памятника в честь Кюль-тегина</w:t>
      </w:r>
      <w:r w:rsidRPr="00504C08">
        <w:rPr>
          <w:rFonts w:cs="Times New Roman"/>
          <w:szCs w:val="28"/>
        </w:rPr>
        <w:t xml:space="preserve"> (КТ), где говорится</w:t>
      </w:r>
      <w:r w:rsidR="001625E9" w:rsidRPr="00504C08">
        <w:rPr>
          <w:rFonts w:cs="Times New Roman"/>
          <w:szCs w:val="28"/>
        </w:rPr>
        <w:t xml:space="preserve">: </w:t>
      </w:r>
      <w:r w:rsidR="006C33E0" w:rsidRPr="00504C08">
        <w:rPr>
          <w:rFonts w:cs="Times New Roman"/>
          <w:szCs w:val="28"/>
        </w:rPr>
        <w:t>«</w:t>
      </w:r>
      <w:r w:rsidR="006C33E0" w:rsidRPr="00504C08">
        <w:rPr>
          <w:rFonts w:cs="Times New Roman"/>
          <w:i/>
          <w:iCs/>
          <w:szCs w:val="28"/>
        </w:rPr>
        <w:t xml:space="preserve">bodun anča timis. </w:t>
      </w:r>
      <w:r w:rsidR="006C33E0" w:rsidRPr="00504C08">
        <w:rPr>
          <w:rFonts w:cs="Times New Roman"/>
          <w:i/>
          <w:iCs/>
          <w:szCs w:val="28"/>
          <w:lang w:val="en-US"/>
        </w:rPr>
        <w:t>«ellig bodun ertim. elim amty qany? Kimke elig qazɣanur men</w:t>
      </w:r>
      <w:r w:rsidR="00563D9C" w:rsidRPr="00504C08">
        <w:rPr>
          <w:rFonts w:cs="Times New Roman"/>
          <w:i/>
          <w:iCs/>
          <w:szCs w:val="28"/>
          <w:lang w:val="en-US"/>
        </w:rPr>
        <w:t xml:space="preserve">» </w:t>
      </w:r>
      <w:r w:rsidR="006C33E0" w:rsidRPr="00504C08">
        <w:rPr>
          <w:rFonts w:cs="Times New Roman"/>
          <w:i/>
          <w:iCs/>
          <w:szCs w:val="28"/>
          <w:lang w:val="en-US"/>
        </w:rPr>
        <w:t>tir ermis.</w:t>
      </w:r>
      <w:r w:rsidR="00563D9C" w:rsidRPr="00504C08">
        <w:rPr>
          <w:rFonts w:cs="Times New Roman"/>
          <w:i/>
          <w:iCs/>
          <w:szCs w:val="28"/>
          <w:lang w:val="en-US"/>
        </w:rPr>
        <w:t xml:space="preserve"> </w:t>
      </w:r>
      <w:r w:rsidR="006C33E0" w:rsidRPr="00504C08">
        <w:rPr>
          <w:rFonts w:cs="Times New Roman"/>
          <w:i/>
          <w:iCs/>
          <w:szCs w:val="28"/>
          <w:lang w:val="en-US"/>
        </w:rPr>
        <w:t>Qaɣanlyɣ bodun ertim. Qaɣanym qany? Ne qaɣanqa isig küčig birürmin»</w:t>
      </w:r>
      <w:r w:rsidR="00563D9C" w:rsidRPr="00504C08">
        <w:rPr>
          <w:rFonts w:cs="Times New Roman"/>
          <w:i/>
          <w:iCs/>
          <w:szCs w:val="28"/>
          <w:lang w:val="en-US"/>
        </w:rPr>
        <w:t xml:space="preserve"> </w:t>
      </w:r>
      <w:r w:rsidR="006C33E0" w:rsidRPr="00504C08">
        <w:rPr>
          <w:rFonts w:cs="Times New Roman"/>
          <w:i/>
          <w:iCs/>
          <w:szCs w:val="28"/>
          <w:lang w:val="en-US"/>
        </w:rPr>
        <w:t xml:space="preserve">tir ermis. </w:t>
      </w:r>
      <w:r w:rsidR="006C33E0" w:rsidRPr="00B92071">
        <w:rPr>
          <w:rFonts w:cs="Times New Roman"/>
          <w:i/>
          <w:iCs/>
          <w:szCs w:val="28"/>
          <w:lang w:val="en-US"/>
        </w:rPr>
        <w:t>Anča tip tabɣač qaɣanqa jaɣy bolmys</w:t>
      </w:r>
      <w:r w:rsidR="006C33E0" w:rsidRPr="00B92071">
        <w:rPr>
          <w:rFonts w:cs="Times New Roman"/>
          <w:szCs w:val="28"/>
          <w:lang w:val="en-US"/>
        </w:rPr>
        <w:t>»</w:t>
      </w:r>
      <w:r w:rsidR="0084146B" w:rsidRPr="00B92071">
        <w:rPr>
          <w:rFonts w:cs="Times New Roman"/>
          <w:szCs w:val="28"/>
          <w:lang w:val="en-US"/>
        </w:rPr>
        <w:t xml:space="preserve"> –</w:t>
      </w:r>
      <w:r w:rsidR="006C33E0" w:rsidRPr="00B92071">
        <w:rPr>
          <w:rFonts w:cs="Times New Roman"/>
          <w:szCs w:val="28"/>
          <w:lang w:val="en-US"/>
        </w:rPr>
        <w:t xml:space="preserve"> «</w:t>
      </w:r>
      <w:r w:rsidR="006C33E0" w:rsidRPr="00504C08">
        <w:rPr>
          <w:rFonts w:cs="Times New Roman"/>
          <w:szCs w:val="28"/>
        </w:rPr>
        <w:t>так</w:t>
      </w:r>
      <w:r w:rsidR="006C33E0" w:rsidRPr="00B92071">
        <w:rPr>
          <w:rFonts w:cs="Times New Roman"/>
          <w:szCs w:val="28"/>
          <w:lang w:val="en-US"/>
        </w:rPr>
        <w:t xml:space="preserve"> </w:t>
      </w:r>
      <w:r w:rsidR="006C33E0" w:rsidRPr="00504C08">
        <w:rPr>
          <w:rFonts w:cs="Times New Roman"/>
          <w:szCs w:val="28"/>
        </w:rPr>
        <w:t>сказал</w:t>
      </w:r>
      <w:r w:rsidR="006C33E0" w:rsidRPr="00B92071">
        <w:rPr>
          <w:rFonts w:cs="Times New Roman"/>
          <w:szCs w:val="28"/>
          <w:lang w:val="en-US"/>
        </w:rPr>
        <w:t>: «</w:t>
      </w:r>
      <w:r w:rsidR="006C33E0" w:rsidRPr="00504C08">
        <w:rPr>
          <w:rFonts w:cs="Times New Roman"/>
          <w:szCs w:val="28"/>
        </w:rPr>
        <w:t>Был</w:t>
      </w:r>
      <w:r w:rsidR="006C33E0" w:rsidRPr="00B92071">
        <w:rPr>
          <w:rFonts w:cs="Times New Roman"/>
          <w:szCs w:val="28"/>
          <w:lang w:val="en-US"/>
        </w:rPr>
        <w:t xml:space="preserve"> </w:t>
      </w:r>
      <w:r w:rsidR="006C33E0" w:rsidRPr="00504C08">
        <w:rPr>
          <w:rFonts w:cs="Times New Roman"/>
          <w:szCs w:val="28"/>
        </w:rPr>
        <w:t>народ</w:t>
      </w:r>
      <w:r w:rsidR="006C33E0" w:rsidRPr="00B92071">
        <w:rPr>
          <w:rFonts w:cs="Times New Roman"/>
          <w:szCs w:val="28"/>
          <w:lang w:val="en-US"/>
        </w:rPr>
        <w:t xml:space="preserve">, </w:t>
      </w:r>
      <w:r w:rsidR="006C33E0" w:rsidRPr="00504C08">
        <w:rPr>
          <w:rFonts w:cs="Times New Roman"/>
          <w:szCs w:val="28"/>
        </w:rPr>
        <w:t>у</w:t>
      </w:r>
      <w:r w:rsidR="006C33E0" w:rsidRPr="00B92071">
        <w:rPr>
          <w:rFonts w:cs="Times New Roman"/>
          <w:szCs w:val="28"/>
          <w:lang w:val="en-US"/>
        </w:rPr>
        <w:t xml:space="preserve"> </w:t>
      </w:r>
      <w:r w:rsidR="006C33E0" w:rsidRPr="00504C08">
        <w:rPr>
          <w:rFonts w:cs="Times New Roman"/>
          <w:szCs w:val="28"/>
        </w:rPr>
        <w:t>которого</w:t>
      </w:r>
      <w:r w:rsidR="006C33E0" w:rsidRPr="00B92071">
        <w:rPr>
          <w:rFonts w:cs="Times New Roman"/>
          <w:szCs w:val="28"/>
          <w:lang w:val="en-US"/>
        </w:rPr>
        <w:t xml:space="preserve"> </w:t>
      </w:r>
      <w:r w:rsidR="006C33E0" w:rsidRPr="00504C08">
        <w:rPr>
          <w:rFonts w:cs="Times New Roman"/>
          <w:szCs w:val="28"/>
        </w:rPr>
        <w:t>было</w:t>
      </w:r>
      <w:r w:rsidR="006C33E0" w:rsidRPr="00B92071">
        <w:rPr>
          <w:rFonts w:cs="Times New Roman"/>
          <w:szCs w:val="28"/>
          <w:lang w:val="en-US"/>
        </w:rPr>
        <w:t xml:space="preserve"> </w:t>
      </w:r>
      <w:r w:rsidR="006C33E0" w:rsidRPr="00504C08">
        <w:rPr>
          <w:rFonts w:cs="Times New Roman"/>
          <w:szCs w:val="28"/>
        </w:rPr>
        <w:t>государство</w:t>
      </w:r>
      <w:r w:rsidR="006C33E0" w:rsidRPr="00B92071">
        <w:rPr>
          <w:rFonts w:cs="Times New Roman"/>
          <w:szCs w:val="28"/>
          <w:lang w:val="en-US"/>
        </w:rPr>
        <w:t xml:space="preserve">. </w:t>
      </w:r>
      <w:r w:rsidR="006C33E0" w:rsidRPr="00504C08">
        <w:rPr>
          <w:rFonts w:cs="Times New Roman"/>
          <w:szCs w:val="28"/>
        </w:rPr>
        <w:t xml:space="preserve">Где государство теперь? Был народ, у которого был </w:t>
      </w:r>
      <w:r w:rsidR="006C33E0" w:rsidRPr="006508FD">
        <w:rPr>
          <w:rFonts w:cs="Times New Roman"/>
          <w:szCs w:val="28"/>
        </w:rPr>
        <w:t xml:space="preserve">собственный каган. Где мой каган? Какому кагану отдаю я (мои) труды и силы?» </w:t>
      </w:r>
      <w:r w:rsidR="0084146B" w:rsidRPr="006508FD">
        <w:rPr>
          <w:rFonts w:cs="Times New Roman"/>
          <w:szCs w:val="28"/>
        </w:rPr>
        <w:t>–</w:t>
      </w:r>
      <w:r w:rsidR="006C33E0" w:rsidRPr="006508FD">
        <w:rPr>
          <w:rFonts w:cs="Times New Roman"/>
          <w:szCs w:val="28"/>
        </w:rPr>
        <w:t xml:space="preserve"> так они сказали. Так говоря, стали врагами </w:t>
      </w:r>
      <w:r w:rsidR="00563D9C" w:rsidRPr="006508FD">
        <w:rPr>
          <w:rFonts w:cs="Times New Roman"/>
          <w:szCs w:val="28"/>
        </w:rPr>
        <w:t>Т</w:t>
      </w:r>
      <w:r w:rsidR="006C33E0" w:rsidRPr="006508FD">
        <w:rPr>
          <w:rFonts w:cs="Times New Roman"/>
          <w:szCs w:val="28"/>
        </w:rPr>
        <w:t xml:space="preserve">абгачскому кагану» </w:t>
      </w:r>
      <w:r w:rsidR="00476C00" w:rsidRPr="006508FD">
        <w:rPr>
          <w:rFonts w:cs="Times New Roman"/>
          <w:szCs w:val="28"/>
        </w:rPr>
        <w:t>[2</w:t>
      </w:r>
      <w:r w:rsidR="002B17CB" w:rsidRPr="006508FD">
        <w:rPr>
          <w:rFonts w:cs="Times New Roman"/>
          <w:szCs w:val="28"/>
        </w:rPr>
        <w:t>1</w:t>
      </w:r>
      <w:r w:rsidR="00476C00" w:rsidRPr="006508FD">
        <w:rPr>
          <w:rFonts w:cs="Times New Roman"/>
          <w:szCs w:val="28"/>
        </w:rPr>
        <w:t>,</w:t>
      </w:r>
      <w:r w:rsidR="006C33E0" w:rsidRPr="006508FD">
        <w:rPr>
          <w:rFonts w:cs="Times New Roman"/>
          <w:szCs w:val="28"/>
        </w:rPr>
        <w:t xml:space="preserve"> </w:t>
      </w:r>
      <w:r w:rsidR="006508FD" w:rsidRPr="006508FD">
        <w:rPr>
          <w:szCs w:val="28"/>
          <w:lang w:val="en-US" w:eastAsia="ru-RU"/>
        </w:rPr>
        <w:t>s.</w:t>
      </w:r>
      <w:r w:rsidR="006C33E0" w:rsidRPr="006508FD">
        <w:rPr>
          <w:rFonts w:cs="Times New Roman"/>
          <w:szCs w:val="28"/>
        </w:rPr>
        <w:t xml:space="preserve"> </w:t>
      </w:r>
      <w:r w:rsidR="009953A0" w:rsidRPr="006508FD">
        <w:rPr>
          <w:rFonts w:cs="Times New Roman"/>
          <w:szCs w:val="28"/>
        </w:rPr>
        <w:t>89</w:t>
      </w:r>
      <w:r w:rsidR="00476C00" w:rsidRPr="006508FD">
        <w:rPr>
          <w:rFonts w:cs="Times New Roman"/>
          <w:szCs w:val="28"/>
        </w:rPr>
        <w:t>]</w:t>
      </w:r>
      <w:r w:rsidR="006C33E0" w:rsidRPr="006508FD">
        <w:rPr>
          <w:rFonts w:cs="Times New Roman"/>
          <w:szCs w:val="28"/>
        </w:rPr>
        <w:t xml:space="preserve">. </w:t>
      </w:r>
      <w:r w:rsidR="00563D9C" w:rsidRPr="006508FD">
        <w:rPr>
          <w:rFonts w:cs="Times New Roman"/>
          <w:szCs w:val="28"/>
        </w:rPr>
        <w:t xml:space="preserve">В данном отрывке форма </w:t>
      </w:r>
      <w:r w:rsidR="00563D9C" w:rsidRPr="006508FD">
        <w:rPr>
          <w:rFonts w:cs="Times New Roman"/>
          <w:i/>
          <w:iCs/>
          <w:szCs w:val="28"/>
        </w:rPr>
        <w:t xml:space="preserve">ertim </w:t>
      </w:r>
      <w:r w:rsidR="00563D9C" w:rsidRPr="006508FD">
        <w:rPr>
          <w:rFonts w:cs="Times New Roman"/>
          <w:szCs w:val="28"/>
        </w:rPr>
        <w:t xml:space="preserve">служит примером посессивно-глагольной </w:t>
      </w:r>
      <w:r w:rsidR="00563D9C" w:rsidRPr="00504C08">
        <w:rPr>
          <w:rFonts w:cs="Times New Roman"/>
          <w:szCs w:val="28"/>
        </w:rPr>
        <w:t>конструкции, в которой одновременно выражаются отношения принадлежности (например, «мой каган») и предикативность (глагольное состояние «был»). Это подтверждает наличие посессивных элементов не только в именной, но и в глагольной системе языка, что позволяет говорить о более глубоком структурном проникновении категории принадлежности в языковую систему древних тюрков</w:t>
      </w:r>
      <w:r w:rsidR="006C33E0" w:rsidRPr="00504C08">
        <w:rPr>
          <w:rFonts w:cs="Times New Roman"/>
          <w:szCs w:val="28"/>
        </w:rPr>
        <w:t xml:space="preserve">. </w:t>
      </w:r>
      <w:r w:rsidR="00563D9C" w:rsidRPr="00504C08">
        <w:rPr>
          <w:rFonts w:cs="Times New Roman"/>
          <w:szCs w:val="28"/>
        </w:rPr>
        <w:t>Аналогичные грамматические явления можно обнаружить и в современных тюркских языках</w:t>
      </w:r>
      <w:r w:rsidR="0084146B" w:rsidRPr="00504C08">
        <w:rPr>
          <w:rFonts w:cs="Times New Roman"/>
          <w:szCs w:val="28"/>
        </w:rPr>
        <w:t>,</w:t>
      </w:r>
      <w:r w:rsidR="00563D9C" w:rsidRPr="00504C08">
        <w:rPr>
          <w:rFonts w:cs="Times New Roman"/>
          <w:szCs w:val="28"/>
        </w:rPr>
        <w:t xml:space="preserve"> </w:t>
      </w:r>
      <w:r w:rsidR="0084146B" w:rsidRPr="00504C08">
        <w:rPr>
          <w:rFonts w:cs="Times New Roman"/>
          <w:szCs w:val="28"/>
        </w:rPr>
        <w:t>в частности</w:t>
      </w:r>
      <w:r w:rsidR="00563D9C" w:rsidRPr="00504C08">
        <w:rPr>
          <w:rFonts w:cs="Times New Roman"/>
          <w:szCs w:val="28"/>
        </w:rPr>
        <w:t xml:space="preserve"> тувинском и казахском. Здесь в условиях употребления условного наклонения также задействуются аффиксы принадлежности. Образование подобных форм включает использование глагольной основы с аффиксом -sy/-si, к которому </w:t>
      </w:r>
      <w:r w:rsidR="00563D9C" w:rsidRPr="006508FD">
        <w:rPr>
          <w:rFonts w:cs="Times New Roman"/>
          <w:szCs w:val="28"/>
        </w:rPr>
        <w:t>присоединяется личный аффикс принадлежности, после чего добавляется морфема условного наклонения -sa/-se, либо -za/-ze [</w:t>
      </w:r>
      <w:r w:rsidR="00920F7C" w:rsidRPr="006508FD">
        <w:rPr>
          <w:rFonts w:cs="Times New Roman"/>
          <w:szCs w:val="28"/>
        </w:rPr>
        <w:t>9</w:t>
      </w:r>
      <w:r w:rsidR="00563D9C" w:rsidRPr="006508FD">
        <w:rPr>
          <w:rFonts w:cs="Times New Roman"/>
          <w:szCs w:val="28"/>
        </w:rPr>
        <w:t xml:space="preserve">, с. 354]. Таким образом, прослеживается преемственность грамматических моделей от древнетюркского </w:t>
      </w:r>
      <w:r w:rsidR="00563D9C" w:rsidRPr="00504C08">
        <w:rPr>
          <w:rFonts w:cs="Times New Roman"/>
          <w:szCs w:val="28"/>
        </w:rPr>
        <w:t>периода до современного состояния тюркских языков</w:t>
      </w:r>
      <w:r w:rsidR="001625E9" w:rsidRPr="00504C08">
        <w:rPr>
          <w:rFonts w:cs="Times New Roman"/>
          <w:szCs w:val="28"/>
        </w:rPr>
        <w:t>.</w:t>
      </w:r>
      <w:r w:rsidR="00EC6B61" w:rsidRPr="00504C08">
        <w:rPr>
          <w:rFonts w:cs="Times New Roman"/>
          <w:szCs w:val="28"/>
        </w:rPr>
        <w:t xml:space="preserve"> Ниже в таблице 1 представлено спряжение глагола в условном наклонении в единственном и множественном числе.</w:t>
      </w:r>
    </w:p>
    <w:p w14:paraId="31AE0E8F" w14:textId="77777777" w:rsidR="00EC6B61" w:rsidRPr="00504C08" w:rsidRDefault="00EC6B61" w:rsidP="00C320A9">
      <w:pPr>
        <w:rPr>
          <w:rFonts w:cs="Times New Roman"/>
          <w:szCs w:val="28"/>
        </w:rPr>
      </w:pPr>
    </w:p>
    <w:p w14:paraId="5BA43B40" w14:textId="6909EEB0" w:rsidR="006C33E0" w:rsidRPr="00504C08" w:rsidRDefault="006C33E0" w:rsidP="006E2787">
      <w:pPr>
        <w:ind w:firstLine="0"/>
        <w:rPr>
          <w:rFonts w:cs="Times New Roman"/>
          <w:szCs w:val="28"/>
        </w:rPr>
      </w:pPr>
      <w:r w:rsidRPr="00504C08">
        <w:rPr>
          <w:rFonts w:cs="Times New Roman"/>
          <w:szCs w:val="28"/>
        </w:rPr>
        <w:t xml:space="preserve">Таблица 1 – </w:t>
      </w:r>
      <w:r w:rsidR="00872ECE" w:rsidRPr="00504C08">
        <w:rPr>
          <w:rFonts w:cs="Times New Roman"/>
          <w:szCs w:val="28"/>
        </w:rPr>
        <w:t xml:space="preserve">Спряжение </w:t>
      </w:r>
      <w:r w:rsidRPr="00504C08">
        <w:rPr>
          <w:rFonts w:cs="Times New Roman"/>
          <w:szCs w:val="28"/>
        </w:rPr>
        <w:t xml:space="preserve">глагола в </w:t>
      </w:r>
      <w:r w:rsidR="009953A0" w:rsidRPr="00504C08">
        <w:rPr>
          <w:rFonts w:cs="Times New Roman"/>
          <w:szCs w:val="28"/>
        </w:rPr>
        <w:t xml:space="preserve">условном наклонении </w:t>
      </w:r>
      <w:r w:rsidR="00B94E94" w:rsidRPr="00504C08">
        <w:rPr>
          <w:rFonts w:cs="Times New Roman"/>
          <w:szCs w:val="28"/>
        </w:rPr>
        <w:t xml:space="preserve">в </w:t>
      </w:r>
      <w:r w:rsidRPr="00504C08">
        <w:rPr>
          <w:rFonts w:cs="Times New Roman"/>
          <w:szCs w:val="28"/>
        </w:rPr>
        <w:t>единственно</w:t>
      </w:r>
      <w:r w:rsidR="00B94E94" w:rsidRPr="00504C08">
        <w:rPr>
          <w:rFonts w:cs="Times New Roman"/>
          <w:szCs w:val="28"/>
        </w:rPr>
        <w:t>м</w:t>
      </w:r>
      <w:r w:rsidRPr="00504C08">
        <w:rPr>
          <w:rFonts w:cs="Times New Roman"/>
          <w:szCs w:val="28"/>
        </w:rPr>
        <w:t xml:space="preserve"> и множественно</w:t>
      </w:r>
      <w:r w:rsidR="00B94E94" w:rsidRPr="00504C08">
        <w:rPr>
          <w:rFonts w:cs="Times New Roman"/>
          <w:szCs w:val="28"/>
        </w:rPr>
        <w:t>м</w:t>
      </w:r>
      <w:r w:rsidRPr="00504C08">
        <w:rPr>
          <w:rFonts w:cs="Times New Roman"/>
          <w:szCs w:val="28"/>
        </w:rPr>
        <w:t xml:space="preserve"> числ</w:t>
      </w:r>
      <w:r w:rsidR="00B94E94" w:rsidRPr="00504C08">
        <w:rPr>
          <w:rFonts w:cs="Times New Roman"/>
          <w:szCs w:val="28"/>
        </w:rPr>
        <w:t>е</w:t>
      </w:r>
    </w:p>
    <w:p w14:paraId="3F406CC7" w14:textId="77777777" w:rsidR="006C33E0" w:rsidRPr="006E2787" w:rsidRDefault="006C33E0" w:rsidP="00C320A9">
      <w:pPr>
        <w:ind w:firstLine="567"/>
        <w:rPr>
          <w:rFonts w:cs="Times New Roman"/>
          <w:sz w:val="16"/>
          <w:szCs w:val="16"/>
        </w:rPr>
      </w:pPr>
    </w:p>
    <w:tbl>
      <w:tblPr>
        <w:tblStyle w:val="a8"/>
        <w:tblW w:w="0" w:type="auto"/>
        <w:jc w:val="center"/>
        <w:tblLook w:val="04A0" w:firstRow="1" w:lastRow="0" w:firstColumn="1" w:lastColumn="0" w:noHBand="0" w:noVBand="1"/>
      </w:tblPr>
      <w:tblGrid>
        <w:gridCol w:w="1383"/>
        <w:gridCol w:w="3590"/>
        <w:gridCol w:w="1273"/>
        <w:gridCol w:w="3359"/>
      </w:tblGrid>
      <w:tr w:rsidR="00504C08" w:rsidRPr="006E2787" w14:paraId="77C4C618" w14:textId="77777777" w:rsidTr="00211B6F">
        <w:trPr>
          <w:jc w:val="center"/>
        </w:trPr>
        <w:tc>
          <w:tcPr>
            <w:tcW w:w="4973" w:type="dxa"/>
            <w:gridSpan w:val="2"/>
          </w:tcPr>
          <w:p w14:paraId="1DC0628B" w14:textId="77777777" w:rsidR="006C33E0" w:rsidRPr="006E2787" w:rsidRDefault="006C33E0" w:rsidP="00C320A9">
            <w:pPr>
              <w:tabs>
                <w:tab w:val="left" w:pos="993"/>
              </w:tabs>
              <w:ind w:right="-1"/>
              <w:rPr>
                <w:sz w:val="24"/>
                <w:szCs w:val="24"/>
              </w:rPr>
            </w:pPr>
            <w:r w:rsidRPr="006E2787">
              <w:rPr>
                <w:sz w:val="24"/>
                <w:szCs w:val="24"/>
              </w:rPr>
              <w:t>Единственное число</w:t>
            </w:r>
          </w:p>
        </w:tc>
        <w:tc>
          <w:tcPr>
            <w:tcW w:w="4632" w:type="dxa"/>
            <w:gridSpan w:val="2"/>
          </w:tcPr>
          <w:p w14:paraId="78914303" w14:textId="77777777" w:rsidR="006C33E0" w:rsidRPr="006E2787" w:rsidRDefault="006C33E0" w:rsidP="00C320A9">
            <w:pPr>
              <w:tabs>
                <w:tab w:val="left" w:pos="993"/>
              </w:tabs>
              <w:ind w:right="-1"/>
              <w:rPr>
                <w:sz w:val="24"/>
                <w:szCs w:val="24"/>
              </w:rPr>
            </w:pPr>
            <w:r w:rsidRPr="006E2787">
              <w:rPr>
                <w:sz w:val="24"/>
                <w:szCs w:val="24"/>
              </w:rPr>
              <w:t>Множественное число</w:t>
            </w:r>
          </w:p>
        </w:tc>
      </w:tr>
      <w:tr w:rsidR="00504C08" w:rsidRPr="00BF0B17" w14:paraId="01DBCB33" w14:textId="77777777" w:rsidTr="00211B6F">
        <w:trPr>
          <w:jc w:val="center"/>
        </w:trPr>
        <w:tc>
          <w:tcPr>
            <w:tcW w:w="1383" w:type="dxa"/>
          </w:tcPr>
          <w:p w14:paraId="52F0783C" w14:textId="77777777" w:rsidR="006C33E0" w:rsidRPr="006E2787" w:rsidRDefault="006C33E0" w:rsidP="00C320A9">
            <w:pPr>
              <w:tabs>
                <w:tab w:val="left" w:pos="993"/>
              </w:tabs>
              <w:ind w:right="-1" w:firstLine="0"/>
              <w:rPr>
                <w:sz w:val="24"/>
                <w:szCs w:val="24"/>
              </w:rPr>
            </w:pPr>
            <w:r w:rsidRPr="006E2787">
              <w:rPr>
                <w:sz w:val="24"/>
                <w:szCs w:val="24"/>
              </w:rPr>
              <w:t>1 лицо</w:t>
            </w:r>
          </w:p>
        </w:tc>
        <w:tc>
          <w:tcPr>
            <w:tcW w:w="3590" w:type="dxa"/>
          </w:tcPr>
          <w:p w14:paraId="6E4176D4" w14:textId="72145BDA" w:rsidR="00851B6D" w:rsidRPr="006E2787" w:rsidRDefault="006C33E0" w:rsidP="00C320A9">
            <w:pPr>
              <w:tabs>
                <w:tab w:val="left" w:pos="993"/>
              </w:tabs>
              <w:ind w:right="-1" w:firstLine="0"/>
              <w:rPr>
                <w:b/>
                <w:sz w:val="24"/>
                <w:szCs w:val="24"/>
                <w:lang w:val="en-US"/>
              </w:rPr>
            </w:pPr>
            <w:r w:rsidRPr="006E2787">
              <w:rPr>
                <w:sz w:val="24"/>
                <w:szCs w:val="24"/>
                <w:lang w:val="en-US"/>
              </w:rPr>
              <w:t>al-zy-m-za</w:t>
            </w:r>
            <w:r w:rsidR="001625E9" w:rsidRPr="006E2787">
              <w:rPr>
                <w:sz w:val="24"/>
                <w:szCs w:val="24"/>
                <w:lang w:val="en-US"/>
              </w:rPr>
              <w:t>;</w:t>
            </w:r>
            <w:r w:rsidRPr="006E2787">
              <w:rPr>
                <w:sz w:val="24"/>
                <w:szCs w:val="24"/>
                <w:lang w:val="en-US"/>
              </w:rPr>
              <w:t xml:space="preserve"> al-dy-m       </w:t>
            </w:r>
          </w:p>
        </w:tc>
        <w:tc>
          <w:tcPr>
            <w:tcW w:w="1273" w:type="dxa"/>
          </w:tcPr>
          <w:p w14:paraId="60788578" w14:textId="77777777" w:rsidR="006C33E0" w:rsidRPr="006E2787" w:rsidRDefault="006C33E0" w:rsidP="00C320A9">
            <w:pPr>
              <w:tabs>
                <w:tab w:val="left" w:pos="993"/>
              </w:tabs>
              <w:ind w:right="-1" w:firstLine="0"/>
              <w:rPr>
                <w:b/>
                <w:sz w:val="24"/>
                <w:szCs w:val="24"/>
              </w:rPr>
            </w:pPr>
            <w:r w:rsidRPr="006E2787">
              <w:rPr>
                <w:sz w:val="24"/>
                <w:szCs w:val="24"/>
              </w:rPr>
              <w:t>1 лицо</w:t>
            </w:r>
          </w:p>
        </w:tc>
        <w:tc>
          <w:tcPr>
            <w:tcW w:w="3359" w:type="dxa"/>
          </w:tcPr>
          <w:p w14:paraId="00A2D541" w14:textId="6AB5B5CA" w:rsidR="006C33E0" w:rsidRPr="006E2787" w:rsidRDefault="006C33E0" w:rsidP="00C320A9">
            <w:pPr>
              <w:tabs>
                <w:tab w:val="left" w:pos="993"/>
              </w:tabs>
              <w:ind w:right="-391" w:firstLine="0"/>
              <w:rPr>
                <w:b/>
                <w:sz w:val="24"/>
                <w:szCs w:val="24"/>
                <w:lang w:val="fr-FR"/>
              </w:rPr>
            </w:pPr>
            <w:r w:rsidRPr="006E2787">
              <w:rPr>
                <w:sz w:val="24"/>
                <w:szCs w:val="24"/>
                <w:lang w:val="fr-FR"/>
              </w:rPr>
              <w:t>al-zy-vys-sa</w:t>
            </w:r>
            <w:r w:rsidR="001625E9" w:rsidRPr="006E2787">
              <w:rPr>
                <w:sz w:val="24"/>
                <w:szCs w:val="24"/>
                <w:lang w:val="fr-FR"/>
              </w:rPr>
              <w:t>;</w:t>
            </w:r>
            <w:r w:rsidRPr="006E2787">
              <w:rPr>
                <w:sz w:val="24"/>
                <w:szCs w:val="24"/>
                <w:lang w:val="fr-FR"/>
              </w:rPr>
              <w:t xml:space="preserve"> al-dy-m-yz</w:t>
            </w:r>
          </w:p>
        </w:tc>
      </w:tr>
      <w:tr w:rsidR="00504C08" w:rsidRPr="00BF0B17" w14:paraId="54FC9C8A" w14:textId="77777777" w:rsidTr="00211B6F">
        <w:trPr>
          <w:jc w:val="center"/>
        </w:trPr>
        <w:tc>
          <w:tcPr>
            <w:tcW w:w="1383" w:type="dxa"/>
          </w:tcPr>
          <w:p w14:paraId="680F19ED" w14:textId="77777777" w:rsidR="006C33E0" w:rsidRPr="006E2787" w:rsidRDefault="006C33E0" w:rsidP="00C320A9">
            <w:pPr>
              <w:tabs>
                <w:tab w:val="left" w:pos="993"/>
              </w:tabs>
              <w:ind w:right="-1" w:firstLine="0"/>
              <w:rPr>
                <w:sz w:val="24"/>
                <w:szCs w:val="24"/>
              </w:rPr>
            </w:pPr>
            <w:r w:rsidRPr="006E2787">
              <w:rPr>
                <w:sz w:val="24"/>
                <w:szCs w:val="24"/>
              </w:rPr>
              <w:t>2 лицо</w:t>
            </w:r>
          </w:p>
        </w:tc>
        <w:tc>
          <w:tcPr>
            <w:tcW w:w="3590" w:type="dxa"/>
          </w:tcPr>
          <w:p w14:paraId="2662797E" w14:textId="4F6B4DCB" w:rsidR="006C33E0" w:rsidRPr="006E2787" w:rsidRDefault="006C33E0" w:rsidP="00C320A9">
            <w:pPr>
              <w:tabs>
                <w:tab w:val="left" w:pos="993"/>
              </w:tabs>
              <w:ind w:right="-1" w:firstLine="0"/>
              <w:rPr>
                <w:b/>
                <w:sz w:val="24"/>
                <w:szCs w:val="24"/>
                <w:lang w:val="en-US"/>
              </w:rPr>
            </w:pPr>
            <w:r w:rsidRPr="006E2787">
              <w:rPr>
                <w:sz w:val="24"/>
                <w:szCs w:val="24"/>
                <w:lang w:val="en-US"/>
              </w:rPr>
              <w:t>al-zy-ŋ-za</w:t>
            </w:r>
            <w:r w:rsidR="001625E9" w:rsidRPr="006E2787">
              <w:rPr>
                <w:sz w:val="24"/>
                <w:szCs w:val="24"/>
                <w:lang w:val="en-US"/>
              </w:rPr>
              <w:t>;</w:t>
            </w:r>
            <w:r w:rsidRPr="006E2787">
              <w:rPr>
                <w:sz w:val="24"/>
                <w:szCs w:val="24"/>
                <w:lang w:val="en-US"/>
              </w:rPr>
              <w:t xml:space="preserve"> al-dy-ŋ-ba    </w:t>
            </w:r>
          </w:p>
        </w:tc>
        <w:tc>
          <w:tcPr>
            <w:tcW w:w="1273" w:type="dxa"/>
          </w:tcPr>
          <w:p w14:paraId="2ADBA094" w14:textId="77777777" w:rsidR="006C33E0" w:rsidRPr="006E2787" w:rsidRDefault="006C33E0" w:rsidP="00C320A9">
            <w:pPr>
              <w:tabs>
                <w:tab w:val="left" w:pos="993"/>
              </w:tabs>
              <w:ind w:right="-1" w:firstLine="0"/>
              <w:rPr>
                <w:b/>
                <w:sz w:val="24"/>
                <w:szCs w:val="24"/>
              </w:rPr>
            </w:pPr>
            <w:r w:rsidRPr="006E2787">
              <w:rPr>
                <w:sz w:val="24"/>
                <w:szCs w:val="24"/>
              </w:rPr>
              <w:t xml:space="preserve">2 лицо  </w:t>
            </w:r>
          </w:p>
        </w:tc>
        <w:tc>
          <w:tcPr>
            <w:tcW w:w="3359" w:type="dxa"/>
          </w:tcPr>
          <w:p w14:paraId="46AC2462" w14:textId="6F3594F1" w:rsidR="006C33E0" w:rsidRPr="006E2787" w:rsidRDefault="006C33E0" w:rsidP="00C320A9">
            <w:pPr>
              <w:tabs>
                <w:tab w:val="left" w:pos="993"/>
              </w:tabs>
              <w:ind w:right="-1" w:firstLine="0"/>
              <w:rPr>
                <w:b/>
                <w:sz w:val="24"/>
                <w:szCs w:val="24"/>
                <w:lang w:val="en-US"/>
              </w:rPr>
            </w:pPr>
            <w:r w:rsidRPr="006E2787">
              <w:rPr>
                <w:sz w:val="24"/>
                <w:szCs w:val="24"/>
                <w:lang w:val="en-US"/>
              </w:rPr>
              <w:t>al-zy-ŋar-za</w:t>
            </w:r>
            <w:r w:rsidR="001625E9" w:rsidRPr="006E2787">
              <w:rPr>
                <w:sz w:val="24"/>
                <w:szCs w:val="24"/>
                <w:lang w:val="en-US"/>
              </w:rPr>
              <w:t>;</w:t>
            </w:r>
            <w:r w:rsidRPr="006E2787">
              <w:rPr>
                <w:sz w:val="24"/>
                <w:szCs w:val="24"/>
                <w:lang w:val="en-US"/>
              </w:rPr>
              <w:t xml:space="preserve"> al-dy-n-yz</w:t>
            </w:r>
          </w:p>
        </w:tc>
      </w:tr>
      <w:tr w:rsidR="00504C08" w:rsidRPr="00BF0B17" w14:paraId="4C21F9A2" w14:textId="77777777" w:rsidTr="00211B6F">
        <w:trPr>
          <w:jc w:val="center"/>
        </w:trPr>
        <w:tc>
          <w:tcPr>
            <w:tcW w:w="1383" w:type="dxa"/>
          </w:tcPr>
          <w:p w14:paraId="7A0E4B45" w14:textId="77777777" w:rsidR="006C33E0" w:rsidRPr="006E2787" w:rsidRDefault="006C33E0" w:rsidP="00C320A9">
            <w:pPr>
              <w:tabs>
                <w:tab w:val="left" w:pos="993"/>
              </w:tabs>
              <w:ind w:right="-1" w:firstLine="0"/>
              <w:rPr>
                <w:sz w:val="24"/>
                <w:szCs w:val="24"/>
              </w:rPr>
            </w:pPr>
            <w:r w:rsidRPr="006E2787">
              <w:rPr>
                <w:sz w:val="24"/>
                <w:szCs w:val="24"/>
              </w:rPr>
              <w:t>3 лицо</w:t>
            </w:r>
          </w:p>
        </w:tc>
        <w:tc>
          <w:tcPr>
            <w:tcW w:w="3590" w:type="dxa"/>
          </w:tcPr>
          <w:p w14:paraId="116AA0E9" w14:textId="6BD0168F" w:rsidR="006C33E0" w:rsidRPr="006E2787" w:rsidRDefault="006C33E0" w:rsidP="00C320A9">
            <w:pPr>
              <w:tabs>
                <w:tab w:val="left" w:pos="993"/>
              </w:tabs>
              <w:ind w:right="-1" w:firstLine="0"/>
              <w:rPr>
                <w:b/>
                <w:sz w:val="24"/>
                <w:szCs w:val="24"/>
              </w:rPr>
            </w:pPr>
            <w:r w:rsidRPr="006E2787">
              <w:rPr>
                <w:sz w:val="24"/>
                <w:szCs w:val="24"/>
              </w:rPr>
              <w:t>al-za</w:t>
            </w:r>
            <w:r w:rsidR="001625E9" w:rsidRPr="006E2787">
              <w:rPr>
                <w:sz w:val="24"/>
                <w:szCs w:val="24"/>
              </w:rPr>
              <w:t>;</w:t>
            </w:r>
            <w:r w:rsidRPr="006E2787">
              <w:rPr>
                <w:sz w:val="24"/>
                <w:szCs w:val="24"/>
              </w:rPr>
              <w:t xml:space="preserve"> al-dy</w:t>
            </w:r>
          </w:p>
        </w:tc>
        <w:tc>
          <w:tcPr>
            <w:tcW w:w="1273" w:type="dxa"/>
          </w:tcPr>
          <w:p w14:paraId="42ABD473" w14:textId="77777777" w:rsidR="006C33E0" w:rsidRPr="006E2787" w:rsidRDefault="006C33E0" w:rsidP="00C320A9">
            <w:pPr>
              <w:tabs>
                <w:tab w:val="left" w:pos="993"/>
              </w:tabs>
              <w:ind w:right="-1" w:firstLine="0"/>
              <w:rPr>
                <w:b/>
                <w:sz w:val="24"/>
                <w:szCs w:val="24"/>
              </w:rPr>
            </w:pPr>
            <w:r w:rsidRPr="006E2787">
              <w:rPr>
                <w:sz w:val="24"/>
                <w:szCs w:val="24"/>
              </w:rPr>
              <w:t xml:space="preserve">3 лицо  </w:t>
            </w:r>
          </w:p>
        </w:tc>
        <w:tc>
          <w:tcPr>
            <w:tcW w:w="3359" w:type="dxa"/>
          </w:tcPr>
          <w:p w14:paraId="55021665" w14:textId="0EF579B3" w:rsidR="006C33E0" w:rsidRPr="006E2787" w:rsidRDefault="006C33E0" w:rsidP="00C320A9">
            <w:pPr>
              <w:tabs>
                <w:tab w:val="left" w:pos="993"/>
              </w:tabs>
              <w:ind w:right="-1" w:firstLine="0"/>
              <w:rPr>
                <w:b/>
                <w:sz w:val="24"/>
                <w:szCs w:val="24"/>
                <w:lang w:val="en-US"/>
              </w:rPr>
            </w:pPr>
            <w:r w:rsidRPr="006E2787">
              <w:rPr>
                <w:sz w:val="24"/>
                <w:szCs w:val="24"/>
                <w:lang w:val="en-US"/>
              </w:rPr>
              <w:t>al-za-lar</w:t>
            </w:r>
            <w:r w:rsidR="001625E9" w:rsidRPr="006E2787">
              <w:rPr>
                <w:sz w:val="24"/>
                <w:szCs w:val="24"/>
                <w:lang w:val="en-US"/>
              </w:rPr>
              <w:t>;</w:t>
            </w:r>
            <w:r w:rsidRPr="006E2787">
              <w:rPr>
                <w:sz w:val="24"/>
                <w:szCs w:val="24"/>
                <w:lang w:val="en-US"/>
              </w:rPr>
              <w:t xml:space="preserve"> al-dy</w:t>
            </w:r>
          </w:p>
        </w:tc>
      </w:tr>
    </w:tbl>
    <w:p w14:paraId="42213E90" w14:textId="77777777" w:rsidR="006C33E0" w:rsidRPr="00504C08" w:rsidRDefault="006C33E0" w:rsidP="00C320A9">
      <w:pPr>
        <w:ind w:firstLine="567"/>
        <w:rPr>
          <w:rFonts w:cs="Times New Roman"/>
          <w:szCs w:val="28"/>
          <w:lang w:val="en-US"/>
        </w:rPr>
      </w:pPr>
    </w:p>
    <w:p w14:paraId="0B753D8F" w14:textId="4F949A4D" w:rsidR="006C33E0" w:rsidRPr="006508FD" w:rsidRDefault="001D455C" w:rsidP="00C320A9">
      <w:pPr>
        <w:rPr>
          <w:rFonts w:cs="Times New Roman"/>
          <w:szCs w:val="28"/>
        </w:rPr>
      </w:pPr>
      <w:r w:rsidRPr="00504C08">
        <w:rPr>
          <w:rFonts w:cs="Times New Roman"/>
          <w:szCs w:val="28"/>
        </w:rPr>
        <w:t xml:space="preserve">Таким образом, </w:t>
      </w:r>
      <w:r w:rsidR="006E23BA" w:rsidRPr="00504C08">
        <w:rPr>
          <w:rFonts w:cs="Times New Roman"/>
          <w:szCs w:val="28"/>
        </w:rPr>
        <w:t>в тюркских языках спряжение глаголов в условном наклонении для первого и второго лица, как в единственном, так и во множественном числе, имеет аналитическую структуру.</w:t>
      </w:r>
      <w:r w:rsidRPr="00504C08">
        <w:rPr>
          <w:rFonts w:cs="Times New Roman"/>
          <w:szCs w:val="28"/>
        </w:rPr>
        <w:t xml:space="preserve"> Эти формы включают несколько морфемных элементов: основу глагола, далее следует причастный аффикс -dy (-di), </w:t>
      </w:r>
      <w:r w:rsidR="006E23BA" w:rsidRPr="00504C08">
        <w:rPr>
          <w:rFonts w:cs="Times New Roman"/>
          <w:szCs w:val="28"/>
        </w:rPr>
        <w:t xml:space="preserve">восходящий к древним формам -dyγ/-dig, затем добавляется аффикс принадлежности, обозначающий лицо, и завершается конструкция </w:t>
      </w:r>
      <w:r w:rsidR="006E23BA" w:rsidRPr="006508FD">
        <w:rPr>
          <w:rFonts w:cs="Times New Roman"/>
          <w:szCs w:val="28"/>
        </w:rPr>
        <w:t>связкой, образованной от вспомогательного глагола er- (или ir-) в условной форме на -sa/-se [</w:t>
      </w:r>
      <w:r w:rsidR="00920F7C" w:rsidRPr="006508FD">
        <w:rPr>
          <w:rFonts w:cs="Times New Roman"/>
          <w:szCs w:val="28"/>
        </w:rPr>
        <w:t>9</w:t>
      </w:r>
      <w:r w:rsidR="006E23BA" w:rsidRPr="006508FD">
        <w:rPr>
          <w:rFonts w:cs="Times New Roman"/>
          <w:szCs w:val="28"/>
        </w:rPr>
        <w:t xml:space="preserve">, с. 354]. Условные аффиксы -sa~-za, а также менее </w:t>
      </w:r>
      <w:r w:rsidR="006E23BA" w:rsidRPr="00504C08">
        <w:rPr>
          <w:rFonts w:cs="Times New Roman"/>
          <w:szCs w:val="28"/>
        </w:rPr>
        <w:t>распространённые -la и -ha берут своё начало от древнего варианта -sa-r/-la-r</w:t>
      </w:r>
      <w:r w:rsidRPr="00504C08">
        <w:rPr>
          <w:rFonts w:cs="Times New Roman"/>
          <w:szCs w:val="28"/>
        </w:rPr>
        <w:t xml:space="preserve">, засвидетельствованному в памятниках древнетюркской письменности. Среди </w:t>
      </w:r>
      <w:r w:rsidRPr="006508FD">
        <w:rPr>
          <w:rFonts w:cs="Times New Roman"/>
          <w:szCs w:val="28"/>
        </w:rPr>
        <w:t xml:space="preserve">примеров таких конструкций можно назвать: </w:t>
      </w:r>
      <w:r w:rsidRPr="006508FD">
        <w:rPr>
          <w:rFonts w:cs="Times New Roman"/>
          <w:i/>
          <w:iCs/>
          <w:szCs w:val="28"/>
        </w:rPr>
        <w:t>ač-sa-r</w:t>
      </w:r>
      <w:r w:rsidRPr="006508FD">
        <w:rPr>
          <w:rFonts w:cs="Times New Roman"/>
          <w:szCs w:val="28"/>
        </w:rPr>
        <w:t xml:space="preserve"> в переводе </w:t>
      </w:r>
      <w:r w:rsidRPr="006508FD">
        <w:rPr>
          <w:rFonts w:cs="Times New Roman"/>
          <w:i/>
          <w:iCs/>
          <w:szCs w:val="28"/>
        </w:rPr>
        <w:t>«если испытывает голод»</w:t>
      </w:r>
      <w:r w:rsidRPr="006508FD">
        <w:rPr>
          <w:rFonts w:cs="Times New Roman"/>
          <w:szCs w:val="28"/>
        </w:rPr>
        <w:t xml:space="preserve">, </w:t>
      </w:r>
      <w:r w:rsidRPr="006508FD">
        <w:rPr>
          <w:rFonts w:cs="Times New Roman"/>
          <w:i/>
          <w:iCs/>
          <w:szCs w:val="28"/>
        </w:rPr>
        <w:t>tod-sa-r</w:t>
      </w:r>
      <w:r w:rsidRPr="006508FD">
        <w:rPr>
          <w:rFonts w:cs="Times New Roman"/>
          <w:szCs w:val="28"/>
        </w:rPr>
        <w:t xml:space="preserve"> в переводе </w:t>
      </w:r>
      <w:r w:rsidRPr="006508FD">
        <w:rPr>
          <w:rFonts w:cs="Times New Roman"/>
          <w:i/>
          <w:iCs/>
          <w:szCs w:val="28"/>
        </w:rPr>
        <w:t xml:space="preserve">«если сыт» </w:t>
      </w:r>
      <w:r w:rsidRPr="006508FD">
        <w:rPr>
          <w:rFonts w:cs="Times New Roman"/>
          <w:szCs w:val="28"/>
        </w:rPr>
        <w:t>и аналогичные [</w:t>
      </w:r>
      <w:r w:rsidR="00920F7C" w:rsidRPr="006508FD">
        <w:rPr>
          <w:rFonts w:cs="Times New Roman"/>
          <w:szCs w:val="28"/>
        </w:rPr>
        <w:t>9</w:t>
      </w:r>
      <w:r w:rsidRPr="006508FD">
        <w:rPr>
          <w:rFonts w:cs="Times New Roman"/>
          <w:szCs w:val="28"/>
        </w:rPr>
        <w:t>, с. 354</w:t>
      </w:r>
      <w:r w:rsidR="006508FD" w:rsidRPr="006508FD">
        <w:rPr>
          <w:rFonts w:cs="Times New Roman"/>
          <w:szCs w:val="28"/>
        </w:rPr>
        <w:t>-</w:t>
      </w:r>
      <w:r w:rsidRPr="006508FD">
        <w:rPr>
          <w:rFonts w:cs="Times New Roman"/>
          <w:szCs w:val="28"/>
        </w:rPr>
        <w:t>355]. Примечательно, что окончания для 1-го и 2-го лица в этих формах идентичны аффиксам принадлежности, встречающимся при склонении имён. Однако, несмотря на внешнее сходство, современная тюркология склонна считать, что эти формы имеют различное происхождение. Всё же оба типа аффиксов рассматриваются как архаичные элементы, отражающие древние этапы в развитии словообразования в системе тюркского глагола [</w:t>
      </w:r>
      <w:r w:rsidR="00920F7C" w:rsidRPr="006508FD">
        <w:rPr>
          <w:rFonts w:cs="Times New Roman"/>
          <w:szCs w:val="28"/>
        </w:rPr>
        <w:t>9</w:t>
      </w:r>
      <w:r w:rsidRPr="006508FD">
        <w:rPr>
          <w:rFonts w:cs="Times New Roman"/>
          <w:szCs w:val="28"/>
        </w:rPr>
        <w:t>, с. 375]</w:t>
      </w:r>
      <w:r w:rsidR="006C33E0" w:rsidRPr="006508FD">
        <w:rPr>
          <w:rFonts w:cs="Times New Roman"/>
          <w:szCs w:val="28"/>
        </w:rPr>
        <w:t>.</w:t>
      </w:r>
    </w:p>
    <w:p w14:paraId="2BC74BC6" w14:textId="79DF6F44" w:rsidR="006C33E0" w:rsidRPr="00504C08" w:rsidRDefault="001D455C" w:rsidP="00C320A9">
      <w:pPr>
        <w:rPr>
          <w:rFonts w:cs="Times New Roman"/>
          <w:szCs w:val="28"/>
        </w:rPr>
      </w:pPr>
      <w:r w:rsidRPr="006508FD">
        <w:rPr>
          <w:rFonts w:cs="Times New Roman"/>
          <w:szCs w:val="28"/>
        </w:rPr>
        <w:t xml:space="preserve">Фраза «bodun ertim» демонстрирует древнетюркский порядок слов, </w:t>
      </w:r>
      <w:r w:rsidRPr="00504C08">
        <w:rPr>
          <w:rFonts w:cs="Times New Roman"/>
          <w:szCs w:val="28"/>
        </w:rPr>
        <w:t xml:space="preserve">характерный для предикативных конструкций: </w:t>
      </w:r>
      <w:r w:rsidR="001625E9" w:rsidRPr="00504C08">
        <w:rPr>
          <w:rFonts w:cs="Times New Roman"/>
          <w:szCs w:val="28"/>
        </w:rPr>
        <w:t xml:space="preserve">«объект + глагол». В данной структуре принадлежность выражена особенно отчётливо за счёт использования аффикса -m, маркирующего первое лицо единственного числа. Здесь происходит слияние именной и глагольной природы сказуемого: предикат может быть интерпретирован как глагольная форма, но при этом сохраняет черты именного употребления. Это отражает реликтовое состояние языка, восходящее к прототюркскому периоду, когда грамматические категории ещё не были чётко дифференцированы, а границы между частями речи оставались размытыми. Данное явление может быть интерпретировано как грамматический след архаичного мировоззрения, основанного на </w:t>
      </w:r>
      <w:r w:rsidR="001625E9" w:rsidRPr="006508FD">
        <w:rPr>
          <w:rFonts w:cs="Times New Roman"/>
          <w:szCs w:val="28"/>
        </w:rPr>
        <w:t xml:space="preserve">фетишистском восприятии мира </w:t>
      </w:r>
      <w:r w:rsidR="00AF3FAA" w:rsidRPr="006508FD">
        <w:rPr>
          <w:rFonts w:cs="Times New Roman"/>
          <w:szCs w:val="28"/>
        </w:rPr>
        <w:t>[</w:t>
      </w:r>
      <w:r w:rsidR="001A32D8" w:rsidRPr="006508FD">
        <w:rPr>
          <w:rFonts w:cs="Times New Roman"/>
          <w:szCs w:val="28"/>
        </w:rPr>
        <w:t>37</w:t>
      </w:r>
      <w:r w:rsidR="00AF3FAA" w:rsidRPr="006508FD">
        <w:rPr>
          <w:rFonts w:cs="Times New Roman"/>
          <w:szCs w:val="28"/>
        </w:rPr>
        <w:t>,</w:t>
      </w:r>
      <w:r w:rsidR="006C33E0" w:rsidRPr="006508FD">
        <w:rPr>
          <w:rFonts w:cs="Times New Roman"/>
          <w:szCs w:val="28"/>
        </w:rPr>
        <w:t xml:space="preserve"> с. 291</w:t>
      </w:r>
      <w:r w:rsidR="00AF3FAA" w:rsidRPr="006508FD">
        <w:rPr>
          <w:rFonts w:cs="Times New Roman"/>
          <w:szCs w:val="28"/>
        </w:rPr>
        <w:t>]</w:t>
      </w:r>
      <w:r w:rsidR="006C33E0" w:rsidRPr="006508FD">
        <w:rPr>
          <w:rFonts w:cs="Times New Roman"/>
          <w:szCs w:val="28"/>
        </w:rPr>
        <w:t xml:space="preserve">. </w:t>
      </w:r>
      <w:r w:rsidR="001625E9" w:rsidRPr="006508FD">
        <w:rPr>
          <w:rFonts w:cs="Times New Roman"/>
          <w:szCs w:val="28"/>
        </w:rPr>
        <w:t xml:space="preserve">Особый интерес представляет не столько выражение действия, сколько маркировка субъекта как носителя и </w:t>
      </w:r>
      <w:r w:rsidR="001625E9" w:rsidRPr="00504C08">
        <w:rPr>
          <w:rFonts w:cs="Times New Roman"/>
          <w:szCs w:val="28"/>
        </w:rPr>
        <w:t>обладателя этого действия. Аффикс -m в конструкции «ertim» указывает на то, что действие не просто совершается, но принадлежит субъекту как неотъемлемая характеристика. Таким образом, действие</w:t>
      </w:r>
      <w:r w:rsidR="002A4BAB">
        <w:rPr>
          <w:rFonts w:cs="Times New Roman"/>
          <w:szCs w:val="28"/>
          <w:lang w:val="kk-KZ"/>
        </w:rPr>
        <w:t xml:space="preserve"> </w:t>
      </w:r>
      <w:r w:rsidR="001625E9" w:rsidRPr="00504C08">
        <w:rPr>
          <w:rFonts w:cs="Times New Roman"/>
          <w:szCs w:val="28"/>
        </w:rPr>
        <w:t>в подобных структурах представляет собой не описание действия как процесса, а утверждение принадлежности этого действия субъекту. В данном случае речь идёт о символической репрезентации личной силы и ловкости, что характерно для идеологического и мифопоэтического восприятия власти вождя – в рассматриваемом тексте это Эль-Терис каган</w:t>
      </w:r>
      <w:r w:rsidR="006C33E0" w:rsidRPr="00504C08">
        <w:rPr>
          <w:rFonts w:cs="Times New Roman"/>
          <w:szCs w:val="28"/>
        </w:rPr>
        <w:t xml:space="preserve">. </w:t>
      </w:r>
    </w:p>
    <w:p w14:paraId="3A3401F1" w14:textId="5B7EBD0B" w:rsidR="00542296" w:rsidRPr="00504C08" w:rsidRDefault="001625E9" w:rsidP="00C320A9">
      <w:pPr>
        <w:rPr>
          <w:rFonts w:cs="Times New Roman"/>
          <w:szCs w:val="28"/>
        </w:rPr>
      </w:pPr>
      <w:r w:rsidRPr="00504C08">
        <w:rPr>
          <w:rFonts w:cs="Times New Roman"/>
          <w:szCs w:val="28"/>
        </w:rPr>
        <w:t>Таким образом, в древнетюркскую эпоху человеческое мышление сделало шаг от восприятия мира как совокупности безличных объектов к формированию представления о субъекте. Однако данный субъект ещё не был чётко дифференцирован:</w:t>
      </w:r>
      <w:r w:rsidRPr="00504C08">
        <w:t xml:space="preserve"> </w:t>
      </w:r>
      <w:r w:rsidRPr="00504C08">
        <w:rPr>
          <w:rFonts w:cs="Times New Roman"/>
          <w:szCs w:val="28"/>
        </w:rPr>
        <w:t>он осмыслялся как неопределённое единство «Я – Не-Я», выступающее скорее как функция внутри неструктурированного чувственно-экзистенциального опыта силы, ловкости и действия. Этот субъект не противопоставлялся внешнему миру в современном индивидуалистическом понимании, а воспринимался как носитель определённых состояний и действий, укоренённых в коллективной, сакрально-нагруженной реальности</w:t>
      </w:r>
      <w:r w:rsidR="006C33E0" w:rsidRPr="00504C08">
        <w:rPr>
          <w:rFonts w:cs="Times New Roman"/>
          <w:szCs w:val="28"/>
        </w:rPr>
        <w:t xml:space="preserve">. </w:t>
      </w:r>
      <w:r w:rsidR="00542296" w:rsidRPr="00504C08">
        <w:rPr>
          <w:rFonts w:cs="Times New Roman"/>
          <w:szCs w:val="28"/>
        </w:rPr>
        <w:t>В древнетюркской языковой картине мира категория принадлежности отражала синкретическое восприятие действительности: субъект воспринимался не только как выполняющий действие, но и как носитель или обладатель этого действия; то есть как тот, кому оно «принадлежит» по своей сущности. Это отражалось в грамматике через конструкции принадлежности, в которых соответствующие аффиксы указывали не только на обладание предметами, но также обозначали связь субъекта с действиями и состояниями.</w:t>
      </w:r>
    </w:p>
    <w:p w14:paraId="783B4C5F" w14:textId="675A3932" w:rsidR="00542296" w:rsidRPr="00504C08" w:rsidRDefault="00542296" w:rsidP="00C320A9">
      <w:pPr>
        <w:rPr>
          <w:rFonts w:cs="Times New Roman"/>
          <w:szCs w:val="28"/>
        </w:rPr>
      </w:pPr>
      <w:r w:rsidRPr="00504C08">
        <w:rPr>
          <w:rFonts w:cs="Times New Roman"/>
          <w:szCs w:val="28"/>
        </w:rPr>
        <w:t>Рассмотрим далее логико-семантический аспект категории принадлежности в древнетюркском языке. Её формирование связано с развитием специфического типа мышления, ориентированного на осознание и интерпретацию связей между субъектом и окружающим миром. В рамках таких представлений возникает логика принадлежности, основанная на разграничении и систематизации объектов по признаку «своё</w:t>
      </w:r>
      <w:r w:rsidR="00872ECE">
        <w:rPr>
          <w:rFonts w:cs="Times New Roman"/>
          <w:szCs w:val="28"/>
          <w:lang w:val="kk-KZ"/>
        </w:rPr>
        <w:t xml:space="preserve"> </w:t>
      </w:r>
      <w:r w:rsidRPr="00504C08">
        <w:rPr>
          <w:rFonts w:cs="Times New Roman"/>
          <w:szCs w:val="28"/>
        </w:rPr>
        <w:t>–</w:t>
      </w:r>
      <w:r w:rsidR="00872ECE">
        <w:rPr>
          <w:rFonts w:cs="Times New Roman"/>
          <w:szCs w:val="28"/>
          <w:lang w:val="kk-KZ"/>
        </w:rPr>
        <w:t xml:space="preserve"> </w:t>
      </w:r>
      <w:r w:rsidRPr="00504C08">
        <w:rPr>
          <w:rFonts w:cs="Times New Roman"/>
          <w:szCs w:val="28"/>
        </w:rPr>
        <w:t>чужое», «принадлежащее</w:t>
      </w:r>
      <w:r w:rsidR="00872ECE">
        <w:rPr>
          <w:rFonts w:cs="Times New Roman"/>
          <w:szCs w:val="28"/>
          <w:lang w:val="kk-KZ"/>
        </w:rPr>
        <w:t xml:space="preserve"> </w:t>
      </w:r>
      <w:r w:rsidRPr="00504C08">
        <w:rPr>
          <w:rFonts w:cs="Times New Roman"/>
          <w:szCs w:val="28"/>
        </w:rPr>
        <w:t>–</w:t>
      </w:r>
      <w:r w:rsidR="00872ECE">
        <w:rPr>
          <w:rFonts w:cs="Times New Roman"/>
          <w:szCs w:val="28"/>
          <w:lang w:val="kk-KZ"/>
        </w:rPr>
        <w:t xml:space="preserve"> </w:t>
      </w:r>
      <w:r w:rsidRPr="00504C08">
        <w:rPr>
          <w:rFonts w:cs="Times New Roman"/>
          <w:szCs w:val="28"/>
        </w:rPr>
        <w:t>не принадлежащее». Это указывает на усложнение мыслительной деятельности и переход к более абстрактному уровню понимания, при котором важны не только действия или события, но и структура отношений между вещами.</w:t>
      </w:r>
    </w:p>
    <w:p w14:paraId="01BCB042" w14:textId="29A68CDA" w:rsidR="0055351A" w:rsidRPr="00504C08" w:rsidRDefault="00542296" w:rsidP="00C320A9">
      <w:pPr>
        <w:rPr>
          <w:rFonts w:cs="Times New Roman"/>
          <w:szCs w:val="28"/>
        </w:rPr>
      </w:pPr>
      <w:r w:rsidRPr="00504C08">
        <w:rPr>
          <w:rFonts w:cs="Times New Roman"/>
          <w:szCs w:val="28"/>
        </w:rPr>
        <w:t>Такой когнитивный подход получает грамматическое выражение в форме системы принадлежности древнетюркского языка. Однако на данном этапе эволюции мышления ещё отсутствует чёткое осознание причинно-следственных зависимостей. Индивид способен классифицировать объекты по их признакам и свойствам, но пока не в полной мере осмысляет характер взаимодействия между ними</w:t>
      </w:r>
      <w:r w:rsidR="001625E9" w:rsidRPr="00504C08">
        <w:rPr>
          <w:rFonts w:cs="Times New Roman"/>
          <w:szCs w:val="28"/>
        </w:rPr>
        <w:t xml:space="preserve">. </w:t>
      </w:r>
      <w:r w:rsidRPr="00504C08">
        <w:rPr>
          <w:rFonts w:cs="Times New Roman"/>
          <w:szCs w:val="28"/>
        </w:rPr>
        <w:t xml:space="preserve">В этом контексте связь между субъектом и объектом </w:t>
      </w:r>
      <w:r w:rsidR="00313C52" w:rsidRPr="00504C08">
        <w:rPr>
          <w:rFonts w:cs="Times New Roman"/>
          <w:szCs w:val="28"/>
        </w:rPr>
        <w:t xml:space="preserve">носит скорее структурный, нежели причинно-обусловленный характер: субъект выступает в роли обладателя предмета или действия, однако при этом отсутствует явная грамматическая или логическая маркировка агента </w:t>
      </w:r>
      <w:r w:rsidR="00313C52" w:rsidRPr="006508FD">
        <w:rPr>
          <w:rFonts w:cs="Times New Roman"/>
          <w:szCs w:val="28"/>
        </w:rPr>
        <w:t>действия [</w:t>
      </w:r>
      <w:r w:rsidR="001A32D8" w:rsidRPr="006508FD">
        <w:rPr>
          <w:rFonts w:cs="Times New Roman"/>
          <w:szCs w:val="28"/>
        </w:rPr>
        <w:t>37</w:t>
      </w:r>
      <w:r w:rsidR="00313C52" w:rsidRPr="006508FD">
        <w:rPr>
          <w:rFonts w:cs="Times New Roman"/>
          <w:szCs w:val="28"/>
        </w:rPr>
        <w:t>, с. 297]. Формирование категории принадлежности в древнетюркском языке, как полагается, происходило под воздействием социокультурных факторов, характерных для ритуализированного общества</w:t>
      </w:r>
      <w:r w:rsidR="001625E9" w:rsidRPr="006508FD">
        <w:rPr>
          <w:rFonts w:cs="Times New Roman"/>
          <w:szCs w:val="28"/>
        </w:rPr>
        <w:t xml:space="preserve">. В </w:t>
      </w:r>
      <w:r w:rsidR="001625E9" w:rsidRPr="00504C08">
        <w:rPr>
          <w:rFonts w:cs="Times New Roman"/>
          <w:szCs w:val="28"/>
        </w:rPr>
        <w:t>рамках племенной общности – как основной формы социальной организации – принадлежность становилась важнейшим регулятором поведения и механизмом социальной идентификации. Таким образом, развитие посессивного мышления тесно связано с мифологическим коллективным сознанием первобытной эпохи, где представление о собственности и принадлежности предваряло формирование категории индивидуального «Я».</w:t>
      </w:r>
      <w:r w:rsidR="001625E9" w:rsidRPr="00504C08">
        <w:t xml:space="preserve"> </w:t>
      </w:r>
      <w:r w:rsidR="0055351A" w:rsidRPr="00504C08">
        <w:rPr>
          <w:rFonts w:cs="Times New Roman"/>
          <w:szCs w:val="28"/>
        </w:rPr>
        <w:t>С данной точки зрения можно сделать вывод, что грамматическая категория принадлежности сформировалась раньше, чем категория личности. Посессивный тип мировосприятия стал основой для формирования особых языковых средств выражения – аффиксов принадлежности, которые впоследствии синтетически охватили различные части речи в тюркских языках. Это явление превратилось в одну из устойчивых и системообразующих характеристик их грамматической структуры.</w:t>
      </w:r>
    </w:p>
    <w:p w14:paraId="2B59BB32" w14:textId="565C0BA2" w:rsidR="001625E9" w:rsidRPr="00504C08" w:rsidRDefault="0055351A" w:rsidP="00C320A9">
      <w:pPr>
        <w:rPr>
          <w:rFonts w:cs="Times New Roman"/>
          <w:szCs w:val="28"/>
        </w:rPr>
      </w:pPr>
      <w:r w:rsidRPr="00504C08">
        <w:rPr>
          <w:rFonts w:cs="Times New Roman"/>
          <w:szCs w:val="28"/>
        </w:rPr>
        <w:t xml:space="preserve">Продолжение эволюции посессивного способа мышления </w:t>
      </w:r>
      <w:r w:rsidR="001625E9" w:rsidRPr="00504C08">
        <w:rPr>
          <w:rFonts w:cs="Times New Roman"/>
          <w:szCs w:val="28"/>
        </w:rPr>
        <w:t>у древних тюрков привело к усилению дифференциации в осмыслении принадлежности объектов окружающего мира, включая как органические, так и неорганические явления. В рамках этого мировоззрения категория принадлежности постепенно оформляется как базовый принцип когнитивной картины мира, лежащий в основе языкового и ментального самовыражения. Для древнетюркского мышления принадлежность выступала не как внешнее отношение, а как внутренняя структура, определяющая статус объектов по отношению к субъекту.</w:t>
      </w:r>
    </w:p>
    <w:p w14:paraId="6C764A40" w14:textId="6D1A213C" w:rsidR="001625E9" w:rsidRPr="00504C08" w:rsidRDefault="003F3525" w:rsidP="00C320A9">
      <w:pPr>
        <w:rPr>
          <w:rFonts w:cs="Times New Roman"/>
          <w:szCs w:val="28"/>
        </w:rPr>
      </w:pPr>
      <w:r w:rsidRPr="00504C08">
        <w:rPr>
          <w:rFonts w:cs="Times New Roman"/>
          <w:szCs w:val="28"/>
        </w:rPr>
        <w:t xml:space="preserve">Изучение различных типов мышления, включая посессивное, было заложено в работах таких исследователей, как Л. Леви-Брюль и К. Леви-Стросс </w:t>
      </w:r>
      <w:r w:rsidRPr="006508FD">
        <w:rPr>
          <w:rFonts w:cs="Times New Roman"/>
          <w:szCs w:val="28"/>
        </w:rPr>
        <w:t>[</w:t>
      </w:r>
      <w:r w:rsidR="00EA4D20" w:rsidRPr="006508FD">
        <w:rPr>
          <w:rFonts w:cs="Times New Roman"/>
          <w:szCs w:val="28"/>
        </w:rPr>
        <w:t>2</w:t>
      </w:r>
      <w:r w:rsidRPr="006508FD">
        <w:rPr>
          <w:rFonts w:cs="Times New Roman"/>
          <w:szCs w:val="28"/>
        </w:rPr>
        <w:t xml:space="preserve">, </w:t>
      </w:r>
      <w:r w:rsidR="006508FD" w:rsidRPr="006508FD">
        <w:rPr>
          <w:szCs w:val="28"/>
          <w:lang w:val="en-US" w:eastAsia="ru-RU"/>
        </w:rPr>
        <w:t>s</w:t>
      </w:r>
      <w:r w:rsidR="006508FD" w:rsidRPr="006508FD">
        <w:rPr>
          <w:szCs w:val="28"/>
          <w:lang w:eastAsia="ru-RU"/>
        </w:rPr>
        <w:t>.</w:t>
      </w:r>
      <w:r w:rsidRPr="006508FD">
        <w:rPr>
          <w:rFonts w:cs="Times New Roman"/>
          <w:szCs w:val="28"/>
        </w:rPr>
        <w:t xml:space="preserve"> 210], </w:t>
      </w:r>
      <w:r w:rsidR="00313C52" w:rsidRPr="006508FD">
        <w:rPr>
          <w:rFonts w:cs="Times New Roman"/>
          <w:szCs w:val="28"/>
        </w:rPr>
        <w:t xml:space="preserve">которые проанализировали специфику выражения принадлежности в языках народов Меланезии. В результате анализа они установили, что в этих </w:t>
      </w:r>
      <w:r w:rsidR="00313C52" w:rsidRPr="00504C08">
        <w:rPr>
          <w:rFonts w:cs="Times New Roman"/>
          <w:szCs w:val="28"/>
        </w:rPr>
        <w:t>языках существительные подразделяются на две семантически различающиеся группы в зависимости от характера посессивной связи</w:t>
      </w:r>
      <w:r w:rsidR="006C33E0" w:rsidRPr="00504C08">
        <w:rPr>
          <w:rFonts w:cs="Times New Roman"/>
          <w:szCs w:val="28"/>
        </w:rPr>
        <w:t xml:space="preserve">: </w:t>
      </w:r>
    </w:p>
    <w:p w14:paraId="10FAB4C2" w14:textId="34DB0ABE" w:rsidR="001625E9" w:rsidRPr="00504C08" w:rsidRDefault="001625E9" w:rsidP="00A964B0">
      <w:pPr>
        <w:pStyle w:val="a3"/>
        <w:numPr>
          <w:ilvl w:val="0"/>
          <w:numId w:val="28"/>
        </w:numPr>
        <w:tabs>
          <w:tab w:val="left" w:pos="993"/>
        </w:tabs>
        <w:ind w:left="0" w:firstLine="709"/>
        <w:rPr>
          <w:rFonts w:cs="Times New Roman"/>
          <w:szCs w:val="28"/>
        </w:rPr>
      </w:pPr>
      <w:r w:rsidRPr="00504C08">
        <w:rPr>
          <w:rFonts w:cs="Times New Roman"/>
          <w:szCs w:val="28"/>
        </w:rPr>
        <w:t>Синтетически</w:t>
      </w:r>
      <w:r w:rsidR="003F3525" w:rsidRPr="00504C08">
        <w:rPr>
          <w:rFonts w:cs="Times New Roman"/>
          <w:szCs w:val="28"/>
        </w:rPr>
        <w:t>й тип</w:t>
      </w:r>
      <w:r w:rsidRPr="00504C08">
        <w:rPr>
          <w:rFonts w:cs="Times New Roman"/>
          <w:szCs w:val="28"/>
        </w:rPr>
        <w:t xml:space="preserve">, </w:t>
      </w:r>
      <w:r w:rsidR="00313C52" w:rsidRPr="00504C08">
        <w:rPr>
          <w:rFonts w:cs="Times New Roman"/>
          <w:szCs w:val="28"/>
        </w:rPr>
        <w:t>при котором принадлежность оформляется аффиксальным способом – через присоединение соответствующего морфологического элемента к существительному</w:t>
      </w:r>
      <w:r w:rsidR="003F3525" w:rsidRPr="00504C08">
        <w:rPr>
          <w:rFonts w:cs="Times New Roman"/>
          <w:szCs w:val="28"/>
        </w:rPr>
        <w:t>. Такой способ характерен для выражения внутренней, органической принадлежности, как в примере</w:t>
      </w:r>
      <w:r w:rsidRPr="00504C08">
        <w:rPr>
          <w:rFonts w:cs="Times New Roman"/>
          <w:szCs w:val="28"/>
        </w:rPr>
        <w:t xml:space="preserve"> </w:t>
      </w:r>
      <w:r w:rsidRPr="00504C08">
        <w:rPr>
          <w:rFonts w:cs="Times New Roman"/>
          <w:i/>
          <w:iCs/>
          <w:szCs w:val="28"/>
        </w:rPr>
        <w:t>ulu-m</w:t>
      </w:r>
      <w:r w:rsidRPr="00504C08">
        <w:rPr>
          <w:rFonts w:cs="Times New Roman"/>
          <w:szCs w:val="28"/>
        </w:rPr>
        <w:t xml:space="preserve"> </w:t>
      </w:r>
      <w:r w:rsidR="003F3525" w:rsidRPr="00504C08">
        <w:rPr>
          <w:rFonts w:cs="Times New Roman"/>
          <w:szCs w:val="28"/>
        </w:rPr>
        <w:t>в значении</w:t>
      </w:r>
      <w:r w:rsidRPr="00504C08">
        <w:rPr>
          <w:rFonts w:cs="Times New Roman"/>
          <w:szCs w:val="28"/>
        </w:rPr>
        <w:t xml:space="preserve"> «твоя голова»;</w:t>
      </w:r>
    </w:p>
    <w:p w14:paraId="360F055C" w14:textId="7570B0CF" w:rsidR="001625E9" w:rsidRPr="00504C08" w:rsidRDefault="001625E9" w:rsidP="00A964B0">
      <w:pPr>
        <w:pStyle w:val="a3"/>
        <w:numPr>
          <w:ilvl w:val="0"/>
          <w:numId w:val="28"/>
        </w:numPr>
        <w:tabs>
          <w:tab w:val="left" w:pos="993"/>
        </w:tabs>
        <w:ind w:left="0" w:firstLine="709"/>
        <w:rPr>
          <w:rFonts w:cs="Times New Roman"/>
          <w:szCs w:val="28"/>
        </w:rPr>
      </w:pPr>
      <w:r w:rsidRPr="00504C08">
        <w:rPr>
          <w:rFonts w:cs="Times New Roman"/>
          <w:szCs w:val="28"/>
        </w:rPr>
        <w:t>Аналитически</w:t>
      </w:r>
      <w:r w:rsidR="003F3525" w:rsidRPr="00504C08">
        <w:rPr>
          <w:rFonts w:cs="Times New Roman"/>
          <w:szCs w:val="28"/>
        </w:rPr>
        <w:t>й тип</w:t>
      </w:r>
      <w:r w:rsidRPr="00504C08">
        <w:rPr>
          <w:rFonts w:cs="Times New Roman"/>
          <w:szCs w:val="28"/>
        </w:rPr>
        <w:t xml:space="preserve">, </w:t>
      </w:r>
      <w:r w:rsidR="003F3525" w:rsidRPr="00504C08">
        <w:rPr>
          <w:rFonts w:cs="Times New Roman"/>
          <w:szCs w:val="28"/>
        </w:rPr>
        <w:t>предполагающий использование притяжательного местоимения или отдельного слова для указания принадлежности, что отражает внешнюю или отчуждаемую связь, как в конструкции</w:t>
      </w:r>
      <w:r w:rsidRPr="00504C08">
        <w:rPr>
          <w:rFonts w:cs="Times New Roman"/>
          <w:szCs w:val="28"/>
        </w:rPr>
        <w:t xml:space="preserve"> </w:t>
      </w:r>
      <w:r w:rsidRPr="00504C08">
        <w:rPr>
          <w:rFonts w:cs="Times New Roman"/>
          <w:i/>
          <w:iCs/>
          <w:szCs w:val="28"/>
        </w:rPr>
        <w:t>nugu mal</w:t>
      </w:r>
      <w:r w:rsidRPr="00504C08">
        <w:rPr>
          <w:rFonts w:cs="Times New Roman"/>
          <w:szCs w:val="28"/>
        </w:rPr>
        <w:t xml:space="preserve"> </w:t>
      </w:r>
      <w:r w:rsidR="003F3525" w:rsidRPr="00504C08">
        <w:rPr>
          <w:rFonts w:cs="Times New Roman"/>
          <w:szCs w:val="28"/>
        </w:rPr>
        <w:t xml:space="preserve">в значении </w:t>
      </w:r>
      <w:r w:rsidRPr="00504C08">
        <w:rPr>
          <w:rFonts w:cs="Times New Roman"/>
          <w:szCs w:val="28"/>
        </w:rPr>
        <w:t>«моя одежда»</w:t>
      </w:r>
      <w:r w:rsidR="003F3525" w:rsidRPr="00504C08">
        <w:rPr>
          <w:rFonts w:cs="Times New Roman"/>
          <w:szCs w:val="28"/>
        </w:rPr>
        <w:t>.</w:t>
      </w:r>
    </w:p>
    <w:p w14:paraId="3651F90B" w14:textId="6754E7FD" w:rsidR="001625E9" w:rsidRPr="006508FD" w:rsidRDefault="003F3525" w:rsidP="00C320A9">
      <w:pPr>
        <w:rPr>
          <w:rFonts w:cs="Times New Roman"/>
          <w:szCs w:val="28"/>
        </w:rPr>
      </w:pPr>
      <w:r w:rsidRPr="00504C08">
        <w:rPr>
          <w:rFonts w:cs="Times New Roman"/>
          <w:szCs w:val="28"/>
        </w:rPr>
        <w:t>Различие между этими двумя способами выражения принадлежности имеет не только грамматическое, но и концептуальное значение</w:t>
      </w:r>
      <w:r w:rsidR="001625E9" w:rsidRPr="00504C08">
        <w:rPr>
          <w:rFonts w:cs="Times New Roman"/>
          <w:szCs w:val="28"/>
        </w:rPr>
        <w:t xml:space="preserve">. При переносе слова из первой категории во вторую происходит семантический сдвиг, в результате чего изменяется не только синтаксическая структура, но и </w:t>
      </w:r>
      <w:r w:rsidR="001625E9" w:rsidRPr="006508FD">
        <w:rPr>
          <w:rFonts w:cs="Times New Roman"/>
          <w:szCs w:val="28"/>
        </w:rPr>
        <w:t>смысловая природа объекта [</w:t>
      </w:r>
      <w:r w:rsidR="00F3191B" w:rsidRPr="006508FD">
        <w:rPr>
          <w:rFonts w:cs="Times New Roman"/>
          <w:szCs w:val="28"/>
        </w:rPr>
        <w:t>1</w:t>
      </w:r>
      <w:r w:rsidR="001625E9" w:rsidRPr="006508FD">
        <w:rPr>
          <w:rFonts w:cs="Times New Roman"/>
          <w:szCs w:val="28"/>
        </w:rPr>
        <w:t>, с. 210].</w:t>
      </w:r>
    </w:p>
    <w:p w14:paraId="01CBE3AE" w14:textId="54EB6948" w:rsidR="001625E9" w:rsidRPr="00504C08" w:rsidRDefault="001625E9" w:rsidP="00C320A9">
      <w:pPr>
        <w:rPr>
          <w:rFonts w:cs="Times New Roman"/>
          <w:szCs w:val="28"/>
        </w:rPr>
      </w:pPr>
      <w:r w:rsidRPr="006508FD">
        <w:rPr>
          <w:rFonts w:cs="Times New Roman"/>
          <w:szCs w:val="28"/>
        </w:rPr>
        <w:t xml:space="preserve">Аналогичную картину мы наблюдаем в древнетюркских рунических памятниках письменности, где синтетические формы принадлежности </w:t>
      </w:r>
      <w:r w:rsidRPr="00504C08">
        <w:rPr>
          <w:rFonts w:cs="Times New Roman"/>
          <w:szCs w:val="28"/>
        </w:rPr>
        <w:t>посредством аффиксов существенно преобладают над аналитическими конструкциями. Это преобладание свидетельствует о глубокой укоренённости посессивного мышления в языковом сознании древних тюрков. С лингвистической точки зрения, синтетическая маркировка принадлежности указывает на высокую степень когнитивной интеграции объекта в сферу субъекта.</w:t>
      </w:r>
    </w:p>
    <w:p w14:paraId="126B7B62" w14:textId="3F2890A2" w:rsidR="006C33E0" w:rsidRPr="00504C08" w:rsidRDefault="001625E9" w:rsidP="00C320A9">
      <w:pPr>
        <w:rPr>
          <w:rFonts w:cs="Times New Roman"/>
          <w:szCs w:val="28"/>
        </w:rPr>
      </w:pPr>
      <w:r w:rsidRPr="00504C08">
        <w:rPr>
          <w:rFonts w:cs="Times New Roman"/>
          <w:szCs w:val="28"/>
        </w:rPr>
        <w:t>Таким образом, в логике древнетюркского языка и мышления происходит процесс отождествления «Я» и «Не-Я», при котором объекты, сливаясь с субъектом через грамматическую принадлежность, становятся продолжением его идентичности. Это позволяет говорить о наличии особой формы посессивного отождествления, представляющего собой раннюю стадию формирования субъективности через категорию принадлежности</w:t>
      </w:r>
      <w:r w:rsidR="006C33E0" w:rsidRPr="00504C08">
        <w:rPr>
          <w:rFonts w:cs="Times New Roman"/>
          <w:szCs w:val="28"/>
        </w:rPr>
        <w:t>.</w:t>
      </w:r>
      <w:r w:rsidR="00EC6B61" w:rsidRPr="00504C08">
        <w:rPr>
          <w:rFonts w:cs="Times New Roman"/>
          <w:szCs w:val="28"/>
        </w:rPr>
        <w:t xml:space="preserve"> Ниже в таблице 2 представлена типология синтетического посессивного отождествления «Я» и «Не-Я» вместе с примерами из тюркских памятников средневековья. </w:t>
      </w:r>
    </w:p>
    <w:p w14:paraId="0B19C052" w14:textId="77777777" w:rsidR="00851B6D" w:rsidRDefault="00851B6D" w:rsidP="00C320A9">
      <w:pPr>
        <w:ind w:firstLine="0"/>
        <w:rPr>
          <w:rFonts w:cs="Times New Roman"/>
          <w:szCs w:val="28"/>
          <w:lang w:val="kk-KZ"/>
        </w:rPr>
      </w:pPr>
    </w:p>
    <w:p w14:paraId="4359673F" w14:textId="77777777" w:rsidR="00A964B0" w:rsidRDefault="00A964B0" w:rsidP="00C320A9">
      <w:pPr>
        <w:ind w:firstLine="0"/>
        <w:rPr>
          <w:rFonts w:cs="Times New Roman"/>
          <w:szCs w:val="28"/>
          <w:lang w:val="kk-KZ"/>
        </w:rPr>
      </w:pPr>
    </w:p>
    <w:p w14:paraId="57DAC16A" w14:textId="77777777" w:rsidR="00A964B0" w:rsidRDefault="00A964B0" w:rsidP="00C320A9">
      <w:pPr>
        <w:ind w:firstLine="0"/>
        <w:rPr>
          <w:rFonts w:cs="Times New Roman"/>
          <w:szCs w:val="28"/>
          <w:lang w:val="kk-KZ"/>
        </w:rPr>
      </w:pPr>
    </w:p>
    <w:p w14:paraId="7E3ADE10" w14:textId="77777777" w:rsidR="00A964B0" w:rsidRPr="00A964B0" w:rsidRDefault="00A964B0" w:rsidP="00C320A9">
      <w:pPr>
        <w:ind w:firstLine="0"/>
        <w:rPr>
          <w:rFonts w:cs="Times New Roman"/>
          <w:szCs w:val="28"/>
          <w:lang w:val="kk-KZ"/>
        </w:rPr>
      </w:pPr>
    </w:p>
    <w:p w14:paraId="40691154" w14:textId="25750C1E" w:rsidR="006C33E0" w:rsidRPr="00504C08" w:rsidRDefault="006C33E0" w:rsidP="00A964B0">
      <w:pPr>
        <w:ind w:firstLine="0"/>
        <w:rPr>
          <w:rFonts w:cs="Times New Roman"/>
          <w:szCs w:val="28"/>
        </w:rPr>
      </w:pPr>
      <w:r w:rsidRPr="00504C08">
        <w:rPr>
          <w:rFonts w:cs="Times New Roman"/>
          <w:szCs w:val="28"/>
        </w:rPr>
        <w:t>Таблица 2 – Типология синтетического посессивного отождествления «Я» и «Не-Я»</w:t>
      </w:r>
    </w:p>
    <w:p w14:paraId="429E1E93" w14:textId="77777777" w:rsidR="006C33E0" w:rsidRPr="00A964B0" w:rsidRDefault="006C33E0" w:rsidP="00C320A9">
      <w:pPr>
        <w:ind w:firstLine="567"/>
        <w:rPr>
          <w:rFonts w:cs="Times New Roman"/>
          <w:sz w:val="16"/>
          <w:szCs w:val="16"/>
        </w:rPr>
      </w:pPr>
      <w:r w:rsidRPr="00A964B0">
        <w:rPr>
          <w:rFonts w:cs="Times New Roman"/>
          <w:sz w:val="16"/>
          <w:szCs w:val="16"/>
        </w:rPr>
        <w:t xml:space="preserve">  </w:t>
      </w:r>
    </w:p>
    <w:tbl>
      <w:tblPr>
        <w:tblStyle w:val="a8"/>
        <w:tblW w:w="9639" w:type="dxa"/>
        <w:tblInd w:w="108" w:type="dxa"/>
        <w:tblLook w:val="04A0" w:firstRow="1" w:lastRow="0" w:firstColumn="1" w:lastColumn="0" w:noHBand="0" w:noVBand="1"/>
      </w:tblPr>
      <w:tblGrid>
        <w:gridCol w:w="3572"/>
        <w:gridCol w:w="6067"/>
      </w:tblGrid>
      <w:tr w:rsidR="00504C08" w:rsidRPr="00A964B0" w14:paraId="2DAA7773" w14:textId="77777777" w:rsidTr="00211B6F">
        <w:tc>
          <w:tcPr>
            <w:tcW w:w="3572" w:type="dxa"/>
            <w:tcBorders>
              <w:bottom w:val="single" w:sz="4" w:space="0" w:color="auto"/>
            </w:tcBorders>
            <w:hideMark/>
          </w:tcPr>
          <w:p w14:paraId="2AA32FF5" w14:textId="77777777" w:rsidR="006C33E0" w:rsidRPr="00A964B0" w:rsidRDefault="006C33E0" w:rsidP="00A964B0">
            <w:pPr>
              <w:tabs>
                <w:tab w:val="left" w:pos="993"/>
              </w:tabs>
              <w:ind w:right="-1" w:firstLine="31"/>
              <w:jc w:val="center"/>
              <w:rPr>
                <w:sz w:val="24"/>
                <w:szCs w:val="24"/>
              </w:rPr>
            </w:pPr>
            <w:r w:rsidRPr="00A964B0">
              <w:rPr>
                <w:sz w:val="24"/>
                <w:szCs w:val="24"/>
              </w:rPr>
              <w:t>Типы отождествления</w:t>
            </w:r>
          </w:p>
          <w:p w14:paraId="51739E5F" w14:textId="77777777" w:rsidR="006C33E0" w:rsidRPr="00A964B0" w:rsidRDefault="006C33E0" w:rsidP="00A964B0">
            <w:pPr>
              <w:tabs>
                <w:tab w:val="left" w:pos="993"/>
              </w:tabs>
              <w:ind w:right="-1" w:firstLine="31"/>
              <w:jc w:val="center"/>
              <w:rPr>
                <w:sz w:val="24"/>
                <w:szCs w:val="24"/>
              </w:rPr>
            </w:pPr>
            <w:r w:rsidRPr="00A964B0">
              <w:rPr>
                <w:sz w:val="24"/>
                <w:szCs w:val="24"/>
              </w:rPr>
              <w:t>«Я» и «Не-Я»</w:t>
            </w:r>
          </w:p>
        </w:tc>
        <w:tc>
          <w:tcPr>
            <w:tcW w:w="6067" w:type="dxa"/>
            <w:tcBorders>
              <w:bottom w:val="single" w:sz="4" w:space="0" w:color="auto"/>
            </w:tcBorders>
            <w:hideMark/>
          </w:tcPr>
          <w:p w14:paraId="5B8F9094" w14:textId="77777777" w:rsidR="006C33E0" w:rsidRPr="00A964B0" w:rsidRDefault="006C33E0" w:rsidP="00A964B0">
            <w:pPr>
              <w:tabs>
                <w:tab w:val="left" w:pos="993"/>
              </w:tabs>
              <w:ind w:right="-1" w:firstLine="0"/>
              <w:jc w:val="center"/>
              <w:rPr>
                <w:sz w:val="24"/>
                <w:szCs w:val="24"/>
              </w:rPr>
            </w:pPr>
            <w:r w:rsidRPr="00A964B0">
              <w:rPr>
                <w:sz w:val="24"/>
                <w:szCs w:val="24"/>
              </w:rPr>
              <w:t>Иллюстрация примеров из рунических памятников письменности</w:t>
            </w:r>
          </w:p>
        </w:tc>
      </w:tr>
      <w:tr w:rsidR="00B463A7" w:rsidRPr="00A964B0" w14:paraId="50DDBBF0" w14:textId="77777777" w:rsidTr="00211B6F">
        <w:tc>
          <w:tcPr>
            <w:tcW w:w="3572" w:type="dxa"/>
            <w:tcBorders>
              <w:bottom w:val="single" w:sz="4" w:space="0" w:color="auto"/>
            </w:tcBorders>
          </w:tcPr>
          <w:p w14:paraId="07A0E996" w14:textId="657FB948" w:rsidR="00B463A7" w:rsidRPr="00A964B0" w:rsidRDefault="00B463A7" w:rsidP="00A964B0">
            <w:pPr>
              <w:tabs>
                <w:tab w:val="left" w:pos="993"/>
              </w:tabs>
              <w:ind w:right="-1" w:firstLine="31"/>
              <w:jc w:val="center"/>
              <w:rPr>
                <w:sz w:val="24"/>
                <w:szCs w:val="24"/>
              </w:rPr>
            </w:pPr>
            <w:r>
              <w:rPr>
                <w:sz w:val="24"/>
                <w:szCs w:val="24"/>
              </w:rPr>
              <w:t>1</w:t>
            </w:r>
          </w:p>
        </w:tc>
        <w:tc>
          <w:tcPr>
            <w:tcW w:w="6067" w:type="dxa"/>
            <w:tcBorders>
              <w:bottom w:val="single" w:sz="4" w:space="0" w:color="auto"/>
            </w:tcBorders>
          </w:tcPr>
          <w:p w14:paraId="432DD8AA" w14:textId="6FF3E9DA" w:rsidR="00B463A7" w:rsidRPr="00A964B0" w:rsidRDefault="00B463A7" w:rsidP="00A964B0">
            <w:pPr>
              <w:tabs>
                <w:tab w:val="left" w:pos="993"/>
              </w:tabs>
              <w:ind w:right="-1" w:firstLine="0"/>
              <w:jc w:val="center"/>
              <w:rPr>
                <w:sz w:val="24"/>
                <w:szCs w:val="24"/>
              </w:rPr>
            </w:pPr>
            <w:r>
              <w:rPr>
                <w:sz w:val="24"/>
                <w:szCs w:val="24"/>
              </w:rPr>
              <w:t>2</w:t>
            </w:r>
          </w:p>
        </w:tc>
      </w:tr>
      <w:tr w:rsidR="00B463A7" w:rsidRPr="00A964B0" w14:paraId="3B8ABD11" w14:textId="77777777" w:rsidTr="00B463A7">
        <w:trPr>
          <w:trHeight w:val="7175"/>
        </w:trPr>
        <w:tc>
          <w:tcPr>
            <w:tcW w:w="3572" w:type="dxa"/>
            <w:hideMark/>
          </w:tcPr>
          <w:p w14:paraId="69CB901A" w14:textId="726C783F" w:rsidR="00B463A7" w:rsidRPr="00A964B0" w:rsidRDefault="00B463A7" w:rsidP="00C320A9">
            <w:pPr>
              <w:tabs>
                <w:tab w:val="left" w:pos="993"/>
              </w:tabs>
              <w:ind w:right="-1" w:firstLine="31"/>
              <w:rPr>
                <w:sz w:val="24"/>
                <w:szCs w:val="24"/>
              </w:rPr>
            </w:pPr>
            <w:r w:rsidRPr="00A964B0">
              <w:rPr>
                <w:sz w:val="24"/>
                <w:szCs w:val="24"/>
              </w:rPr>
              <w:t>«Я» и «Не-Я» (органические взаимоотношения)</w:t>
            </w:r>
          </w:p>
        </w:tc>
        <w:tc>
          <w:tcPr>
            <w:tcW w:w="6067" w:type="dxa"/>
            <w:hideMark/>
          </w:tcPr>
          <w:p w14:paraId="43FFB7C9" w14:textId="22228904" w:rsidR="00B463A7" w:rsidRPr="00A964B0" w:rsidRDefault="00B463A7" w:rsidP="00C320A9">
            <w:pPr>
              <w:tabs>
                <w:tab w:val="left" w:pos="993"/>
              </w:tabs>
              <w:ind w:right="-1" w:firstLine="0"/>
              <w:rPr>
                <w:sz w:val="24"/>
                <w:szCs w:val="24"/>
              </w:rPr>
            </w:pPr>
            <w:r w:rsidRPr="00A964B0">
              <w:rPr>
                <w:i/>
                <w:iCs/>
                <w:sz w:val="24"/>
                <w:szCs w:val="24"/>
              </w:rPr>
              <w:t>- qaŋym türük bilge qaɣan bödüke olurtum</w:t>
            </w:r>
            <w:r w:rsidRPr="00A964B0">
              <w:rPr>
                <w:sz w:val="24"/>
                <w:szCs w:val="24"/>
              </w:rPr>
              <w:t xml:space="preserve"> </w:t>
            </w:r>
            <w:r w:rsidRPr="00A964B0">
              <w:rPr>
                <w:i/>
                <w:iCs/>
                <w:sz w:val="24"/>
                <w:szCs w:val="24"/>
              </w:rPr>
              <w:t>(мой Тюркский каган Билге нынче сел на трон)</w:t>
            </w:r>
            <w:r w:rsidRPr="00A964B0">
              <w:rPr>
                <w:sz w:val="24"/>
                <w:szCs w:val="24"/>
              </w:rPr>
              <w:t xml:space="preserve"> («Памятник в честь Бильге-кагана») </w:t>
            </w:r>
          </w:p>
          <w:p w14:paraId="07350CE5" w14:textId="180A04C4" w:rsidR="00B463A7" w:rsidRPr="00414B1A" w:rsidRDefault="00B463A7" w:rsidP="00C320A9">
            <w:pPr>
              <w:tabs>
                <w:tab w:val="left" w:pos="993"/>
              </w:tabs>
              <w:ind w:right="-1" w:firstLine="0"/>
              <w:rPr>
                <w:sz w:val="24"/>
                <w:szCs w:val="24"/>
                <w:lang w:val="kk-KZ"/>
              </w:rPr>
            </w:pPr>
            <w:r w:rsidRPr="00A964B0">
              <w:rPr>
                <w:i/>
                <w:iCs/>
                <w:sz w:val="24"/>
                <w:szCs w:val="24"/>
              </w:rPr>
              <w:t xml:space="preserve">- ut čak künüm kop… utdačï künüm kop (победоносные мои дни, поднимайтесь, возвышайтесь, множьтесь) </w:t>
            </w:r>
            <w:r w:rsidRPr="00A964B0">
              <w:rPr>
                <w:sz w:val="24"/>
                <w:szCs w:val="24"/>
              </w:rPr>
              <w:t>(надпись Курай 2</w:t>
            </w:r>
            <w:r w:rsidRPr="00A964B0">
              <w:rPr>
                <w:rStyle w:val="ac"/>
                <w:sz w:val="24"/>
                <w:szCs w:val="24"/>
              </w:rPr>
              <w:footnoteReference w:id="1"/>
            </w:r>
            <w:r>
              <w:rPr>
                <w:sz w:val="24"/>
                <w:szCs w:val="24"/>
              </w:rPr>
              <w:t xml:space="preserve">) </w:t>
            </w:r>
          </w:p>
          <w:p w14:paraId="193C6949" w14:textId="2E68E08A" w:rsidR="00B463A7" w:rsidRPr="006B6CE8" w:rsidRDefault="00B463A7" w:rsidP="00C320A9">
            <w:pPr>
              <w:tabs>
                <w:tab w:val="left" w:pos="993"/>
              </w:tabs>
              <w:ind w:right="-1" w:firstLine="0"/>
              <w:rPr>
                <w:sz w:val="24"/>
                <w:szCs w:val="24"/>
                <w:lang w:val="kk-KZ"/>
              </w:rPr>
            </w:pPr>
            <w:r w:rsidRPr="00A964B0">
              <w:rPr>
                <w:sz w:val="24"/>
                <w:szCs w:val="24"/>
              </w:rPr>
              <w:t xml:space="preserve">- </w:t>
            </w:r>
            <w:r w:rsidRPr="00A964B0">
              <w:rPr>
                <w:i/>
                <w:iCs/>
                <w:sz w:val="24"/>
                <w:szCs w:val="24"/>
              </w:rPr>
              <w:t>erkegi // erki (его/ их мужчина, его/ их сила, власть)</w:t>
            </w:r>
            <w:r w:rsidRPr="00A964B0">
              <w:rPr>
                <w:sz w:val="24"/>
                <w:szCs w:val="24"/>
              </w:rPr>
              <w:t xml:space="preserve"> (надпись Бар-Бургазы III</w:t>
            </w:r>
            <w:r w:rsidRPr="00A964B0">
              <w:rPr>
                <w:rStyle w:val="ac"/>
                <w:sz w:val="24"/>
                <w:szCs w:val="24"/>
              </w:rPr>
              <w:footnoteReference w:id="2"/>
            </w:r>
            <w:r w:rsidRPr="00A964B0">
              <w:rPr>
                <w:sz w:val="24"/>
                <w:szCs w:val="24"/>
              </w:rPr>
              <w:t xml:space="preserve">) </w:t>
            </w:r>
          </w:p>
          <w:p w14:paraId="3D9FE2EC" w14:textId="068E19ED" w:rsidR="00B463A7" w:rsidRPr="00A964B0" w:rsidRDefault="00B463A7" w:rsidP="00C320A9">
            <w:pPr>
              <w:tabs>
                <w:tab w:val="left" w:pos="993"/>
              </w:tabs>
              <w:ind w:right="-1" w:firstLine="0"/>
              <w:rPr>
                <w:sz w:val="24"/>
                <w:szCs w:val="24"/>
              </w:rPr>
            </w:pPr>
            <w:r w:rsidRPr="00211B6F">
              <w:rPr>
                <w:i/>
                <w:iCs/>
                <w:sz w:val="24"/>
                <w:szCs w:val="24"/>
                <w:lang w:val="kk-KZ"/>
              </w:rPr>
              <w:t xml:space="preserve">- b(e)n (a)t(ı)m ç(e)ş, b(e)n b(i)t(i)d(i)m b(e)ş (e)l k(ı)rgü (мое имя Чес. </w:t>
            </w:r>
            <w:r w:rsidRPr="00A964B0">
              <w:rPr>
                <w:i/>
                <w:iCs/>
                <w:sz w:val="24"/>
                <w:szCs w:val="24"/>
              </w:rPr>
              <w:t>Я написал. Пять элей (народов) должны войти (в конфедерацию))</w:t>
            </w:r>
            <w:r w:rsidRPr="00A964B0">
              <w:rPr>
                <w:sz w:val="24"/>
                <w:szCs w:val="24"/>
              </w:rPr>
              <w:t xml:space="preserve"> (надпись Калбак-Таш ХV) </w:t>
            </w:r>
          </w:p>
          <w:p w14:paraId="39D14390" w14:textId="726C5C25" w:rsidR="00B463A7" w:rsidRPr="00A964B0" w:rsidRDefault="00B463A7" w:rsidP="00C320A9">
            <w:pPr>
              <w:tabs>
                <w:tab w:val="left" w:pos="993"/>
              </w:tabs>
              <w:ind w:right="-1" w:firstLine="0"/>
              <w:rPr>
                <w:sz w:val="24"/>
                <w:szCs w:val="24"/>
              </w:rPr>
            </w:pPr>
            <w:r w:rsidRPr="00A964B0">
              <w:rPr>
                <w:i/>
                <w:iCs/>
                <w:sz w:val="24"/>
                <w:szCs w:val="24"/>
              </w:rPr>
              <w:t>- temir apa oγlym esiz ökünčig aty soqulu alp ketrek ökünčig jigitim kyzym kedimiz ba ada berilt(t)i be ü bu syz qaldyn ökünčig ikirti(m) (О мой сын Темир-апа! О печаль, о горе! Пусть будет заколот (принесен в жертву) его конь! О самый могучий герой! О горе! Мой младший сын и моя дочь! Пусть с рыданиями будут разодраны наши одежды! Вечная память о тебе осталась безграничной! О горе! (Я же) подавлен (печаль))</w:t>
            </w:r>
            <w:r w:rsidRPr="00A964B0">
              <w:rPr>
                <w:sz w:val="24"/>
                <w:szCs w:val="24"/>
              </w:rPr>
              <w:t xml:space="preserve"> (надпись Кургак</w:t>
            </w:r>
            <w:r w:rsidRPr="00A964B0">
              <w:rPr>
                <w:rStyle w:val="ac"/>
                <w:sz w:val="24"/>
                <w:szCs w:val="24"/>
              </w:rPr>
              <w:footnoteReference w:id="3"/>
            </w:r>
            <w:r w:rsidRPr="00A964B0">
              <w:rPr>
                <w:sz w:val="24"/>
                <w:szCs w:val="24"/>
              </w:rPr>
              <w:t xml:space="preserve">) </w:t>
            </w:r>
          </w:p>
          <w:p w14:paraId="2C19BE42" w14:textId="47EE74BB" w:rsidR="00B463A7" w:rsidRPr="005F5F6E" w:rsidRDefault="00B463A7" w:rsidP="00C320A9">
            <w:pPr>
              <w:tabs>
                <w:tab w:val="left" w:pos="993"/>
              </w:tabs>
              <w:ind w:right="-1" w:firstLine="0"/>
              <w:rPr>
                <w:sz w:val="24"/>
                <w:szCs w:val="24"/>
                <w:lang w:val="kk-KZ"/>
              </w:rPr>
            </w:pPr>
            <w:r w:rsidRPr="00B92071">
              <w:rPr>
                <w:i/>
                <w:iCs/>
                <w:sz w:val="24"/>
                <w:szCs w:val="24"/>
              </w:rPr>
              <w:t xml:space="preserve">- </w:t>
            </w:r>
            <w:r w:rsidRPr="00211B6F">
              <w:rPr>
                <w:i/>
                <w:iCs/>
                <w:sz w:val="24"/>
                <w:szCs w:val="24"/>
                <w:lang w:val="en-US"/>
              </w:rPr>
              <w:t>k</w:t>
            </w:r>
            <w:r w:rsidRPr="00B92071">
              <w:rPr>
                <w:i/>
                <w:iCs/>
                <w:sz w:val="24"/>
                <w:szCs w:val="24"/>
              </w:rPr>
              <w:t>(</w:t>
            </w:r>
            <w:r w:rsidRPr="00211B6F">
              <w:rPr>
                <w:i/>
                <w:iCs/>
                <w:sz w:val="24"/>
                <w:szCs w:val="24"/>
                <w:lang w:val="en-US"/>
              </w:rPr>
              <w:t>e</w:t>
            </w:r>
            <w:r w:rsidRPr="00B92071">
              <w:rPr>
                <w:i/>
                <w:iCs/>
                <w:sz w:val="24"/>
                <w:szCs w:val="24"/>
              </w:rPr>
              <w:t>)ş</w:t>
            </w:r>
            <w:r w:rsidRPr="00211B6F">
              <w:rPr>
                <w:i/>
                <w:iCs/>
                <w:sz w:val="24"/>
                <w:szCs w:val="24"/>
                <w:lang w:val="en-US"/>
              </w:rPr>
              <w:t>d</w:t>
            </w:r>
            <w:r w:rsidRPr="00B92071">
              <w:rPr>
                <w:i/>
                <w:iCs/>
                <w:sz w:val="24"/>
                <w:szCs w:val="24"/>
              </w:rPr>
              <w:t>(</w:t>
            </w:r>
            <w:r w:rsidRPr="00211B6F">
              <w:rPr>
                <w:i/>
                <w:iCs/>
                <w:sz w:val="24"/>
                <w:szCs w:val="24"/>
                <w:lang w:val="en-US"/>
              </w:rPr>
              <w:t>i</w:t>
            </w:r>
            <w:r w:rsidRPr="00B92071">
              <w:rPr>
                <w:i/>
                <w:iCs/>
                <w:sz w:val="24"/>
                <w:szCs w:val="24"/>
              </w:rPr>
              <w:t>)</w:t>
            </w:r>
            <w:r w:rsidRPr="00211B6F">
              <w:rPr>
                <w:i/>
                <w:iCs/>
                <w:sz w:val="24"/>
                <w:szCs w:val="24"/>
                <w:lang w:val="en-US"/>
              </w:rPr>
              <w:t>m</w:t>
            </w:r>
            <w:r w:rsidRPr="00B92071">
              <w:rPr>
                <w:i/>
                <w:iCs/>
                <w:sz w:val="24"/>
                <w:szCs w:val="24"/>
              </w:rPr>
              <w:t>(</w:t>
            </w:r>
            <w:r w:rsidRPr="00211B6F">
              <w:rPr>
                <w:i/>
                <w:iCs/>
                <w:sz w:val="24"/>
                <w:szCs w:val="24"/>
                <w:lang w:val="en-US"/>
              </w:rPr>
              <w:t>i</w:t>
            </w:r>
            <w:r w:rsidRPr="00B92071">
              <w:rPr>
                <w:i/>
                <w:iCs/>
                <w:sz w:val="24"/>
                <w:szCs w:val="24"/>
              </w:rPr>
              <w:t>)</w:t>
            </w:r>
            <w:r w:rsidRPr="00211B6F">
              <w:rPr>
                <w:i/>
                <w:iCs/>
                <w:sz w:val="24"/>
                <w:szCs w:val="24"/>
                <w:lang w:val="en-US"/>
              </w:rPr>
              <w:t>m</w:t>
            </w:r>
            <w:r w:rsidRPr="00B92071">
              <w:rPr>
                <w:i/>
                <w:iCs/>
                <w:sz w:val="24"/>
                <w:szCs w:val="24"/>
              </w:rPr>
              <w:t>, (</w:t>
            </w:r>
            <w:r w:rsidRPr="00211B6F">
              <w:rPr>
                <w:i/>
                <w:iCs/>
                <w:sz w:val="24"/>
                <w:szCs w:val="24"/>
                <w:lang w:val="en-US"/>
              </w:rPr>
              <w:t>e</w:t>
            </w:r>
            <w:r w:rsidRPr="00B92071">
              <w:rPr>
                <w:i/>
                <w:iCs/>
                <w:sz w:val="24"/>
                <w:szCs w:val="24"/>
              </w:rPr>
              <w:t>)</w:t>
            </w:r>
            <w:r w:rsidRPr="00211B6F">
              <w:rPr>
                <w:i/>
                <w:iCs/>
                <w:sz w:val="24"/>
                <w:szCs w:val="24"/>
                <w:lang w:val="en-US"/>
              </w:rPr>
              <w:t>k</w:t>
            </w:r>
            <w:r w:rsidRPr="00B92071">
              <w:rPr>
                <w:i/>
                <w:iCs/>
                <w:sz w:val="24"/>
                <w:szCs w:val="24"/>
              </w:rPr>
              <w:t>(</w:t>
            </w:r>
            <w:r w:rsidRPr="00211B6F">
              <w:rPr>
                <w:i/>
                <w:iCs/>
                <w:sz w:val="24"/>
                <w:szCs w:val="24"/>
                <w:lang w:val="en-US"/>
              </w:rPr>
              <w:t>i</w:t>
            </w:r>
            <w:r w:rsidRPr="00B92071">
              <w:rPr>
                <w:i/>
                <w:iCs/>
                <w:sz w:val="24"/>
                <w:szCs w:val="24"/>
              </w:rPr>
              <w:t>)</w:t>
            </w:r>
            <w:r w:rsidRPr="00211B6F">
              <w:rPr>
                <w:i/>
                <w:iCs/>
                <w:sz w:val="24"/>
                <w:szCs w:val="24"/>
                <w:lang w:val="en-US"/>
              </w:rPr>
              <w:t>z</w:t>
            </w:r>
            <w:r w:rsidRPr="00B92071">
              <w:rPr>
                <w:i/>
                <w:iCs/>
                <w:sz w:val="24"/>
                <w:szCs w:val="24"/>
              </w:rPr>
              <w:t>(</w:t>
            </w:r>
            <w:r w:rsidRPr="00211B6F">
              <w:rPr>
                <w:i/>
                <w:iCs/>
                <w:sz w:val="24"/>
                <w:szCs w:val="24"/>
                <w:lang w:val="en-US"/>
              </w:rPr>
              <w:t>i</w:t>
            </w:r>
            <w:r w:rsidRPr="00B92071">
              <w:rPr>
                <w:i/>
                <w:iCs/>
                <w:sz w:val="24"/>
                <w:szCs w:val="24"/>
              </w:rPr>
              <w:t xml:space="preserve">), </w:t>
            </w:r>
            <w:r w:rsidRPr="00211B6F">
              <w:rPr>
                <w:i/>
                <w:iCs/>
                <w:sz w:val="24"/>
                <w:szCs w:val="24"/>
                <w:lang w:val="en-US"/>
              </w:rPr>
              <w:t>t</w:t>
            </w:r>
            <w:r w:rsidRPr="00B92071">
              <w:rPr>
                <w:i/>
                <w:iCs/>
                <w:sz w:val="24"/>
                <w:szCs w:val="24"/>
              </w:rPr>
              <w:t>(</w:t>
            </w:r>
            <w:r w:rsidRPr="00211B6F">
              <w:rPr>
                <w:i/>
                <w:iCs/>
                <w:sz w:val="24"/>
                <w:szCs w:val="24"/>
                <w:lang w:val="en-US"/>
              </w:rPr>
              <w:t>e</w:t>
            </w:r>
            <w:r w:rsidRPr="00B92071">
              <w:rPr>
                <w:i/>
                <w:iCs/>
                <w:sz w:val="24"/>
                <w:szCs w:val="24"/>
              </w:rPr>
              <w:t>)</w:t>
            </w:r>
            <w:r w:rsidRPr="00211B6F">
              <w:rPr>
                <w:i/>
                <w:iCs/>
                <w:sz w:val="24"/>
                <w:szCs w:val="24"/>
                <w:lang w:val="en-US"/>
              </w:rPr>
              <w:t>gi</w:t>
            </w:r>
            <w:r w:rsidRPr="00B92071">
              <w:rPr>
                <w:i/>
                <w:iCs/>
                <w:sz w:val="24"/>
                <w:szCs w:val="24"/>
              </w:rPr>
              <w:t>, (</w:t>
            </w:r>
            <w:r w:rsidRPr="00211B6F">
              <w:rPr>
                <w:i/>
                <w:iCs/>
                <w:sz w:val="24"/>
                <w:szCs w:val="24"/>
                <w:lang w:val="en-US"/>
              </w:rPr>
              <w:t>e</w:t>
            </w:r>
            <w:r w:rsidRPr="00B92071">
              <w:rPr>
                <w:i/>
                <w:iCs/>
                <w:sz w:val="24"/>
                <w:szCs w:val="24"/>
              </w:rPr>
              <w:t>)</w:t>
            </w:r>
            <w:r w:rsidRPr="00211B6F">
              <w:rPr>
                <w:i/>
                <w:iCs/>
                <w:sz w:val="24"/>
                <w:szCs w:val="24"/>
                <w:lang w:val="en-US"/>
              </w:rPr>
              <w:t>r</w:t>
            </w:r>
            <w:r w:rsidRPr="00B92071">
              <w:rPr>
                <w:i/>
                <w:iCs/>
                <w:sz w:val="24"/>
                <w:szCs w:val="24"/>
              </w:rPr>
              <w:t>(</w:t>
            </w:r>
            <w:r w:rsidRPr="00211B6F">
              <w:rPr>
                <w:i/>
                <w:iCs/>
                <w:sz w:val="24"/>
                <w:szCs w:val="24"/>
                <w:lang w:val="en-US"/>
              </w:rPr>
              <w:t>e</w:t>
            </w:r>
            <w:r w:rsidRPr="00B92071">
              <w:rPr>
                <w:i/>
                <w:iCs/>
                <w:sz w:val="24"/>
                <w:szCs w:val="24"/>
              </w:rPr>
              <w:t>)</w:t>
            </w:r>
            <w:r w:rsidRPr="00211B6F">
              <w:rPr>
                <w:i/>
                <w:iCs/>
                <w:sz w:val="24"/>
                <w:szCs w:val="24"/>
                <w:lang w:val="en-US"/>
              </w:rPr>
              <w:t>ni</w:t>
            </w:r>
            <w:r w:rsidRPr="00B92071">
              <w:rPr>
                <w:i/>
                <w:iCs/>
                <w:sz w:val="24"/>
                <w:szCs w:val="24"/>
              </w:rPr>
              <w:t>, (</w:t>
            </w:r>
            <w:r w:rsidRPr="00211B6F">
              <w:rPr>
                <w:i/>
                <w:iCs/>
                <w:sz w:val="24"/>
                <w:szCs w:val="24"/>
                <w:lang w:val="en-US"/>
              </w:rPr>
              <w:t>e</w:t>
            </w:r>
            <w:r w:rsidRPr="00B92071">
              <w:rPr>
                <w:i/>
                <w:iCs/>
                <w:sz w:val="24"/>
                <w:szCs w:val="24"/>
              </w:rPr>
              <w:t>)</w:t>
            </w:r>
            <w:r w:rsidRPr="00211B6F">
              <w:rPr>
                <w:i/>
                <w:iCs/>
                <w:sz w:val="24"/>
                <w:szCs w:val="24"/>
                <w:lang w:val="en-US"/>
              </w:rPr>
              <w:t>y</w:t>
            </w:r>
            <w:r w:rsidRPr="00B92071">
              <w:rPr>
                <w:i/>
                <w:iCs/>
                <w:sz w:val="24"/>
                <w:szCs w:val="24"/>
              </w:rPr>
              <w:t>…</w:t>
            </w:r>
            <w:r w:rsidRPr="00211B6F">
              <w:rPr>
                <w:i/>
                <w:iCs/>
                <w:sz w:val="24"/>
                <w:szCs w:val="24"/>
                <w:lang w:val="en-US"/>
              </w:rPr>
              <w:t>b</w:t>
            </w:r>
            <w:r w:rsidRPr="00B92071">
              <w:rPr>
                <w:i/>
                <w:iCs/>
                <w:sz w:val="24"/>
                <w:szCs w:val="24"/>
              </w:rPr>
              <w:t>(</w:t>
            </w:r>
            <w:r w:rsidRPr="00211B6F">
              <w:rPr>
                <w:i/>
                <w:iCs/>
                <w:sz w:val="24"/>
                <w:szCs w:val="24"/>
                <w:lang w:val="en-US"/>
              </w:rPr>
              <w:t>i</w:t>
            </w:r>
            <w:r w:rsidRPr="00B92071">
              <w:rPr>
                <w:i/>
                <w:iCs/>
                <w:sz w:val="24"/>
                <w:szCs w:val="24"/>
              </w:rPr>
              <w:t>)</w:t>
            </w:r>
            <w:r w:rsidRPr="00211B6F">
              <w:rPr>
                <w:i/>
                <w:iCs/>
                <w:sz w:val="24"/>
                <w:szCs w:val="24"/>
                <w:lang w:val="en-US"/>
              </w:rPr>
              <w:t>z</w:t>
            </w:r>
            <w:r w:rsidRPr="00B92071">
              <w:rPr>
                <w:i/>
                <w:iCs/>
                <w:sz w:val="24"/>
                <w:szCs w:val="24"/>
              </w:rPr>
              <w:t xml:space="preserve"> </w:t>
            </w:r>
            <w:r w:rsidRPr="00211B6F">
              <w:rPr>
                <w:i/>
                <w:iCs/>
                <w:sz w:val="24"/>
                <w:szCs w:val="24"/>
                <w:lang w:val="en-US"/>
              </w:rPr>
              <w:t>y</w:t>
            </w:r>
            <w:r w:rsidRPr="00B92071">
              <w:rPr>
                <w:i/>
                <w:iCs/>
                <w:sz w:val="24"/>
                <w:szCs w:val="24"/>
              </w:rPr>
              <w:t>(</w:t>
            </w:r>
            <w:r w:rsidRPr="00211B6F">
              <w:rPr>
                <w:i/>
                <w:iCs/>
                <w:sz w:val="24"/>
                <w:szCs w:val="24"/>
                <w:lang w:val="en-US"/>
              </w:rPr>
              <w:t>a</w:t>
            </w:r>
            <w:r w:rsidRPr="00B92071">
              <w:rPr>
                <w:i/>
                <w:iCs/>
                <w:sz w:val="24"/>
                <w:szCs w:val="24"/>
              </w:rPr>
              <w:t xml:space="preserve">)ş; </w:t>
            </w:r>
            <w:r w:rsidRPr="00211B6F">
              <w:rPr>
                <w:i/>
                <w:iCs/>
                <w:sz w:val="24"/>
                <w:szCs w:val="24"/>
                <w:lang w:val="en-US"/>
              </w:rPr>
              <w:t>ut</w:t>
            </w:r>
            <w:r w:rsidRPr="00B92071">
              <w:rPr>
                <w:i/>
                <w:iCs/>
                <w:sz w:val="24"/>
                <w:szCs w:val="24"/>
              </w:rPr>
              <w:t>(</w:t>
            </w:r>
            <w:r w:rsidRPr="00211B6F">
              <w:rPr>
                <w:i/>
                <w:iCs/>
                <w:sz w:val="24"/>
                <w:szCs w:val="24"/>
                <w:lang w:val="en-US"/>
              </w:rPr>
              <w:t>e</w:t>
            </w:r>
            <w:r w:rsidRPr="00B92071">
              <w:rPr>
                <w:i/>
                <w:iCs/>
                <w:sz w:val="24"/>
                <w:szCs w:val="24"/>
              </w:rPr>
              <w:t>)</w:t>
            </w:r>
            <w:r w:rsidRPr="00211B6F">
              <w:rPr>
                <w:i/>
                <w:iCs/>
                <w:sz w:val="24"/>
                <w:szCs w:val="24"/>
                <w:lang w:val="en-US"/>
              </w:rPr>
              <w:t>r</w:t>
            </w:r>
            <w:r w:rsidRPr="00B92071">
              <w:rPr>
                <w:i/>
                <w:iCs/>
                <w:sz w:val="24"/>
                <w:szCs w:val="24"/>
              </w:rPr>
              <w:t xml:space="preserve"> </w:t>
            </w:r>
            <w:r w:rsidRPr="00211B6F">
              <w:rPr>
                <w:i/>
                <w:iCs/>
                <w:sz w:val="24"/>
                <w:szCs w:val="24"/>
                <w:lang w:val="en-US"/>
              </w:rPr>
              <w:t>k</w:t>
            </w:r>
            <w:r w:rsidRPr="00B92071">
              <w:rPr>
                <w:i/>
                <w:iCs/>
                <w:sz w:val="24"/>
                <w:szCs w:val="24"/>
              </w:rPr>
              <w:t xml:space="preserve">ü </w:t>
            </w:r>
            <w:r w:rsidRPr="00211B6F">
              <w:rPr>
                <w:i/>
                <w:iCs/>
                <w:sz w:val="24"/>
                <w:szCs w:val="24"/>
                <w:lang w:val="en-US"/>
              </w:rPr>
              <w:t>b</w:t>
            </w:r>
            <w:r w:rsidRPr="00B92071">
              <w:rPr>
                <w:i/>
                <w:iCs/>
                <w:sz w:val="24"/>
                <w:szCs w:val="24"/>
              </w:rPr>
              <w:t>(</w:t>
            </w:r>
            <w:r w:rsidRPr="00211B6F">
              <w:rPr>
                <w:i/>
                <w:iCs/>
                <w:sz w:val="24"/>
                <w:szCs w:val="24"/>
                <w:lang w:val="en-US"/>
              </w:rPr>
              <w:t>i</w:t>
            </w:r>
            <w:r w:rsidRPr="00B92071">
              <w:rPr>
                <w:i/>
                <w:iCs/>
                <w:sz w:val="24"/>
                <w:szCs w:val="24"/>
              </w:rPr>
              <w:t>)</w:t>
            </w:r>
            <w:r w:rsidRPr="00211B6F">
              <w:rPr>
                <w:i/>
                <w:iCs/>
                <w:sz w:val="24"/>
                <w:szCs w:val="24"/>
                <w:lang w:val="en-US"/>
              </w:rPr>
              <w:t>t</w:t>
            </w:r>
            <w:r w:rsidRPr="00B92071">
              <w:rPr>
                <w:i/>
                <w:iCs/>
                <w:sz w:val="24"/>
                <w:szCs w:val="24"/>
              </w:rPr>
              <w:t>(</w:t>
            </w:r>
            <w:r w:rsidRPr="00211B6F">
              <w:rPr>
                <w:i/>
                <w:iCs/>
                <w:sz w:val="24"/>
                <w:szCs w:val="24"/>
                <w:lang w:val="en-US"/>
              </w:rPr>
              <w:t>i</w:t>
            </w:r>
            <w:r w:rsidRPr="00B92071">
              <w:rPr>
                <w:i/>
                <w:iCs/>
                <w:sz w:val="24"/>
                <w:szCs w:val="24"/>
              </w:rPr>
              <w:t>)</w:t>
            </w:r>
            <w:r w:rsidRPr="00211B6F">
              <w:rPr>
                <w:i/>
                <w:iCs/>
                <w:sz w:val="24"/>
                <w:szCs w:val="24"/>
                <w:lang w:val="en-US"/>
              </w:rPr>
              <w:t>d</w:t>
            </w:r>
            <w:r w:rsidRPr="00B92071">
              <w:rPr>
                <w:i/>
                <w:iCs/>
                <w:sz w:val="24"/>
                <w:szCs w:val="24"/>
              </w:rPr>
              <w:t>(</w:t>
            </w:r>
            <w:r w:rsidRPr="00211B6F">
              <w:rPr>
                <w:i/>
                <w:iCs/>
                <w:sz w:val="24"/>
                <w:szCs w:val="24"/>
                <w:lang w:val="en-US"/>
              </w:rPr>
              <w:t>i</w:t>
            </w:r>
            <w:r w:rsidRPr="00B92071">
              <w:rPr>
                <w:i/>
                <w:iCs/>
                <w:sz w:val="24"/>
                <w:szCs w:val="24"/>
              </w:rPr>
              <w:t>)</w:t>
            </w:r>
            <w:r w:rsidRPr="00211B6F">
              <w:rPr>
                <w:i/>
                <w:iCs/>
                <w:sz w:val="24"/>
                <w:szCs w:val="24"/>
                <w:lang w:val="en-US"/>
              </w:rPr>
              <w:t>m</w:t>
            </w:r>
            <w:r w:rsidRPr="00B92071">
              <w:rPr>
                <w:i/>
                <w:iCs/>
                <w:sz w:val="24"/>
                <w:szCs w:val="24"/>
              </w:rPr>
              <w:t xml:space="preserve">… </w:t>
            </w:r>
            <w:r w:rsidRPr="00A964B0">
              <w:rPr>
                <w:i/>
                <w:iCs/>
                <w:sz w:val="24"/>
                <w:szCs w:val="24"/>
              </w:rPr>
              <w:t>(мои подданные, близнецы, племя, воины…мы молодые; Я Ут Эр Кю написал…)</w:t>
            </w:r>
            <w:r w:rsidRPr="00A964B0">
              <w:rPr>
                <w:sz w:val="24"/>
                <w:szCs w:val="24"/>
              </w:rPr>
              <w:t xml:space="preserve"> (надпись Мендур-Соккон I</w:t>
            </w:r>
            <w:r w:rsidRPr="00A964B0">
              <w:rPr>
                <w:rStyle w:val="ac"/>
                <w:sz w:val="24"/>
                <w:szCs w:val="24"/>
              </w:rPr>
              <w:footnoteReference w:id="4"/>
            </w:r>
            <w:r w:rsidRPr="00A964B0">
              <w:rPr>
                <w:sz w:val="24"/>
                <w:szCs w:val="24"/>
              </w:rPr>
              <w:t xml:space="preserve">) </w:t>
            </w:r>
          </w:p>
          <w:p w14:paraId="41642FCE" w14:textId="4EE90897" w:rsidR="00B463A7" w:rsidRPr="00211B6F" w:rsidRDefault="00B463A7" w:rsidP="00C320A9">
            <w:pPr>
              <w:tabs>
                <w:tab w:val="left" w:pos="993"/>
              </w:tabs>
              <w:ind w:right="-1" w:firstLine="0"/>
              <w:rPr>
                <w:sz w:val="24"/>
                <w:szCs w:val="24"/>
              </w:rPr>
            </w:pPr>
            <w:r w:rsidRPr="00211B6F">
              <w:rPr>
                <w:i/>
                <w:iCs/>
                <w:sz w:val="24"/>
                <w:szCs w:val="24"/>
                <w:lang w:val="en-US"/>
              </w:rPr>
              <w:t>- …(</w:t>
            </w:r>
            <w:r w:rsidRPr="00A964B0">
              <w:rPr>
                <w:i/>
                <w:iCs/>
                <w:sz w:val="24"/>
                <w:szCs w:val="24"/>
                <w:lang w:val="en-US"/>
              </w:rPr>
              <w:t>e</w:t>
            </w:r>
            <w:r w:rsidRPr="00211B6F">
              <w:rPr>
                <w:i/>
                <w:iCs/>
                <w:sz w:val="24"/>
                <w:szCs w:val="24"/>
                <w:lang w:val="en-US"/>
              </w:rPr>
              <w:t>)</w:t>
            </w:r>
            <w:r w:rsidRPr="00A964B0">
              <w:rPr>
                <w:i/>
                <w:iCs/>
                <w:sz w:val="24"/>
                <w:szCs w:val="24"/>
                <w:lang w:val="en-US"/>
              </w:rPr>
              <w:t>l</w:t>
            </w:r>
            <w:r w:rsidRPr="00211B6F">
              <w:rPr>
                <w:i/>
                <w:iCs/>
                <w:sz w:val="24"/>
                <w:szCs w:val="24"/>
                <w:lang w:val="en-US"/>
              </w:rPr>
              <w:t xml:space="preserve"> (</w:t>
            </w:r>
            <w:r w:rsidRPr="00A964B0">
              <w:rPr>
                <w:i/>
                <w:iCs/>
                <w:sz w:val="24"/>
                <w:szCs w:val="24"/>
                <w:lang w:val="en-US"/>
              </w:rPr>
              <w:t>e</w:t>
            </w:r>
            <w:r w:rsidRPr="00211B6F">
              <w:rPr>
                <w:i/>
                <w:iCs/>
                <w:sz w:val="24"/>
                <w:szCs w:val="24"/>
                <w:lang w:val="en-US"/>
              </w:rPr>
              <w:t>)</w:t>
            </w:r>
            <w:r w:rsidRPr="00A964B0">
              <w:rPr>
                <w:i/>
                <w:iCs/>
                <w:sz w:val="24"/>
                <w:szCs w:val="24"/>
                <w:lang w:val="en-US"/>
              </w:rPr>
              <w:t>b</w:t>
            </w:r>
            <w:r w:rsidRPr="00211B6F">
              <w:rPr>
                <w:i/>
                <w:iCs/>
                <w:sz w:val="24"/>
                <w:szCs w:val="24"/>
                <w:lang w:val="en-US"/>
              </w:rPr>
              <w:t xml:space="preserve">, </w:t>
            </w:r>
            <w:r w:rsidRPr="00A964B0">
              <w:rPr>
                <w:i/>
                <w:iCs/>
                <w:sz w:val="24"/>
                <w:szCs w:val="24"/>
                <w:lang w:val="en-US"/>
              </w:rPr>
              <w:t>ok</w:t>
            </w:r>
            <w:r w:rsidRPr="00211B6F">
              <w:rPr>
                <w:i/>
                <w:iCs/>
                <w:sz w:val="24"/>
                <w:szCs w:val="24"/>
                <w:lang w:val="en-US"/>
              </w:rPr>
              <w:t>(</w:t>
            </w:r>
            <w:r w:rsidRPr="00A964B0">
              <w:rPr>
                <w:i/>
                <w:iCs/>
                <w:sz w:val="24"/>
                <w:szCs w:val="24"/>
                <w:lang w:val="en-US"/>
              </w:rPr>
              <w:t>u</w:t>
            </w:r>
            <w:r w:rsidRPr="00211B6F">
              <w:rPr>
                <w:i/>
                <w:iCs/>
                <w:sz w:val="24"/>
                <w:szCs w:val="24"/>
                <w:lang w:val="en-US"/>
              </w:rPr>
              <w:t>)ŋ (</w:t>
            </w:r>
            <w:r w:rsidRPr="00A964B0">
              <w:rPr>
                <w:i/>
                <w:iCs/>
                <w:sz w:val="24"/>
                <w:szCs w:val="24"/>
                <w:lang w:val="en-US"/>
              </w:rPr>
              <w:t>e</w:t>
            </w:r>
            <w:r w:rsidRPr="00211B6F">
              <w:rPr>
                <w:i/>
                <w:iCs/>
                <w:sz w:val="24"/>
                <w:szCs w:val="24"/>
                <w:lang w:val="en-US"/>
              </w:rPr>
              <w:t>)</w:t>
            </w:r>
            <w:r w:rsidRPr="00A964B0">
              <w:rPr>
                <w:i/>
                <w:iCs/>
                <w:sz w:val="24"/>
                <w:szCs w:val="24"/>
                <w:lang w:val="en-US"/>
              </w:rPr>
              <w:t>l</w:t>
            </w:r>
            <w:r w:rsidRPr="00211B6F">
              <w:rPr>
                <w:i/>
                <w:iCs/>
                <w:sz w:val="24"/>
                <w:szCs w:val="24"/>
                <w:lang w:val="en-US"/>
              </w:rPr>
              <w:t xml:space="preserve">, </w:t>
            </w:r>
            <w:r w:rsidRPr="00A964B0">
              <w:rPr>
                <w:i/>
                <w:iCs/>
                <w:sz w:val="24"/>
                <w:szCs w:val="24"/>
                <w:lang w:val="en-US"/>
              </w:rPr>
              <w:t>og</w:t>
            </w:r>
            <w:r w:rsidRPr="00211B6F">
              <w:rPr>
                <w:i/>
                <w:iCs/>
                <w:sz w:val="24"/>
                <w:szCs w:val="24"/>
                <w:lang w:val="en-US"/>
              </w:rPr>
              <w:t>(</w:t>
            </w:r>
            <w:r w:rsidRPr="00A964B0">
              <w:rPr>
                <w:i/>
                <w:iCs/>
                <w:sz w:val="24"/>
                <w:szCs w:val="24"/>
                <w:lang w:val="en-US"/>
              </w:rPr>
              <w:t>u</w:t>
            </w:r>
            <w:r w:rsidRPr="00211B6F">
              <w:rPr>
                <w:i/>
                <w:iCs/>
                <w:sz w:val="24"/>
                <w:szCs w:val="24"/>
                <w:lang w:val="en-US"/>
              </w:rPr>
              <w:t>)ŋ…(</w:t>
            </w:r>
            <w:r w:rsidRPr="00A964B0">
              <w:rPr>
                <w:i/>
                <w:iCs/>
                <w:sz w:val="24"/>
                <w:szCs w:val="24"/>
                <w:lang w:val="en-US"/>
              </w:rPr>
              <w:t>e</w:t>
            </w:r>
            <w:r w:rsidRPr="00211B6F">
              <w:rPr>
                <w:i/>
                <w:iCs/>
                <w:sz w:val="24"/>
                <w:szCs w:val="24"/>
                <w:lang w:val="en-US"/>
              </w:rPr>
              <w:t>)</w:t>
            </w:r>
            <w:r w:rsidRPr="00A964B0">
              <w:rPr>
                <w:i/>
                <w:iCs/>
                <w:sz w:val="24"/>
                <w:szCs w:val="24"/>
                <w:lang w:val="en-US"/>
              </w:rPr>
              <w:t>l</w:t>
            </w:r>
            <w:r w:rsidRPr="00211B6F">
              <w:rPr>
                <w:i/>
                <w:iCs/>
                <w:sz w:val="24"/>
                <w:szCs w:val="24"/>
                <w:lang w:val="en-US"/>
              </w:rPr>
              <w:t xml:space="preserve"> (</w:t>
            </w:r>
            <w:r w:rsidRPr="00A964B0">
              <w:rPr>
                <w:i/>
                <w:iCs/>
                <w:sz w:val="24"/>
                <w:szCs w:val="24"/>
                <w:lang w:val="en-US"/>
              </w:rPr>
              <w:t>a</w:t>
            </w:r>
            <w:r w:rsidRPr="00211B6F">
              <w:rPr>
                <w:i/>
                <w:iCs/>
                <w:sz w:val="24"/>
                <w:szCs w:val="24"/>
                <w:lang w:val="en-US"/>
              </w:rPr>
              <w:t>)</w:t>
            </w:r>
            <w:r w:rsidRPr="00A964B0">
              <w:rPr>
                <w:i/>
                <w:iCs/>
                <w:sz w:val="24"/>
                <w:szCs w:val="24"/>
                <w:lang w:val="en-US"/>
              </w:rPr>
              <w:t>l</w:t>
            </w:r>
            <w:r w:rsidRPr="00211B6F">
              <w:rPr>
                <w:i/>
                <w:iCs/>
                <w:sz w:val="24"/>
                <w:szCs w:val="24"/>
                <w:lang w:val="en-US"/>
              </w:rPr>
              <w:t xml:space="preserve">… </w:t>
            </w:r>
            <w:r w:rsidRPr="00A964B0">
              <w:rPr>
                <w:i/>
                <w:iCs/>
                <w:sz w:val="24"/>
                <w:szCs w:val="24"/>
              </w:rPr>
              <w:t>(дом народа, твое племя, народ, твой род…народ)</w:t>
            </w:r>
            <w:r w:rsidRPr="00A964B0">
              <w:rPr>
                <w:sz w:val="24"/>
                <w:szCs w:val="24"/>
              </w:rPr>
              <w:t xml:space="preserve"> (надпись Бичикту-Боом ХVI/3</w:t>
            </w:r>
            <w:r w:rsidRPr="00A964B0">
              <w:rPr>
                <w:rStyle w:val="ac"/>
                <w:sz w:val="24"/>
                <w:szCs w:val="24"/>
              </w:rPr>
              <w:footnoteReference w:id="5"/>
            </w:r>
            <w:r w:rsidRPr="00A964B0">
              <w:rPr>
                <w:sz w:val="24"/>
                <w:szCs w:val="24"/>
              </w:rPr>
              <w:t xml:space="preserve">) </w:t>
            </w:r>
          </w:p>
        </w:tc>
      </w:tr>
      <w:tr w:rsidR="00B463A7" w:rsidRPr="00A964B0" w14:paraId="0C3324FC" w14:textId="77777777" w:rsidTr="00B463A7">
        <w:tc>
          <w:tcPr>
            <w:tcW w:w="3572" w:type="dxa"/>
            <w:vMerge w:val="restart"/>
            <w:tcBorders>
              <w:top w:val="single" w:sz="4" w:space="0" w:color="auto"/>
              <w:left w:val="single" w:sz="4" w:space="0" w:color="auto"/>
              <w:right w:val="single" w:sz="4" w:space="0" w:color="auto"/>
            </w:tcBorders>
            <w:hideMark/>
          </w:tcPr>
          <w:p w14:paraId="659D8806" w14:textId="73FA94A5" w:rsidR="00B463A7" w:rsidRPr="00A964B0" w:rsidRDefault="00B463A7" w:rsidP="00C320A9">
            <w:pPr>
              <w:tabs>
                <w:tab w:val="left" w:pos="993"/>
              </w:tabs>
              <w:ind w:right="-1" w:firstLine="31"/>
              <w:rPr>
                <w:sz w:val="24"/>
                <w:szCs w:val="24"/>
              </w:rPr>
            </w:pPr>
            <w:r w:rsidRPr="00A964B0">
              <w:rPr>
                <w:noProof/>
                <w:sz w:val="24"/>
                <w:szCs w:val="24"/>
                <w:lang w:eastAsia="ru-RU"/>
              </w:rPr>
              <mc:AlternateContent>
                <mc:Choice Requires="wps">
                  <w:drawing>
                    <wp:anchor distT="0" distB="0" distL="114300" distR="114300" simplePos="0" relativeHeight="251679232" behindDoc="0" locked="0" layoutInCell="1" allowOverlap="1" wp14:anchorId="6CC79D81" wp14:editId="6F2569C3">
                      <wp:simplePos x="0" y="0"/>
                      <wp:positionH relativeFrom="column">
                        <wp:posOffset>-72391</wp:posOffset>
                      </wp:positionH>
                      <wp:positionV relativeFrom="paragraph">
                        <wp:posOffset>5712460</wp:posOffset>
                      </wp:positionV>
                      <wp:extent cx="6105525"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105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6B0740" id="Прямая соединительная линия 1" o:spid="_x0000_s1026" style="position:absolute;z-index:251679232;visibility:visible;mso-wrap-style:square;mso-wrap-distance-left:9pt;mso-wrap-distance-top:0;mso-wrap-distance-right:9pt;mso-wrap-distance-bottom:0;mso-position-horizontal:absolute;mso-position-horizontal-relative:text;mso-position-vertical:absolute;mso-position-vertical-relative:text" from="-5.7pt,449.8pt" to="475.05pt,4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" strokecolor="black [3213]" strokeweight=".5pt">
                      <v:stroke joinstyle="miter"/>
                    </v:line>
                  </w:pict>
                </mc:Fallback>
              </mc:AlternateContent>
            </w:r>
            <w:r w:rsidRPr="00A964B0">
              <w:rPr>
                <w:sz w:val="24"/>
                <w:szCs w:val="24"/>
              </w:rPr>
              <w:t>«Я» и «Не-Я» (социальные взаимоотношения)</w:t>
            </w:r>
          </w:p>
        </w:tc>
        <w:tc>
          <w:tcPr>
            <w:tcW w:w="6067" w:type="dxa"/>
            <w:tcBorders>
              <w:top w:val="single" w:sz="4" w:space="0" w:color="auto"/>
              <w:left w:val="single" w:sz="4" w:space="0" w:color="auto"/>
              <w:bottom w:val="nil"/>
              <w:right w:val="single" w:sz="4" w:space="0" w:color="auto"/>
            </w:tcBorders>
            <w:hideMark/>
          </w:tcPr>
          <w:p w14:paraId="60A2262D" w14:textId="5CFB5EA6" w:rsidR="00B463A7" w:rsidRPr="00A964B0" w:rsidRDefault="00B463A7" w:rsidP="00C320A9">
            <w:pPr>
              <w:tabs>
                <w:tab w:val="left" w:pos="993"/>
              </w:tabs>
              <w:ind w:right="-1" w:firstLine="0"/>
              <w:rPr>
                <w:sz w:val="24"/>
                <w:szCs w:val="24"/>
              </w:rPr>
            </w:pPr>
            <w:r w:rsidRPr="00A964B0">
              <w:rPr>
                <w:i/>
                <w:iCs/>
                <w:sz w:val="24"/>
                <w:szCs w:val="24"/>
              </w:rPr>
              <w:t>- älim, qanïm sizä bökmädim // kün aj ölürtim, jïta</w:t>
            </w:r>
            <w:r w:rsidRPr="00A964B0">
              <w:rPr>
                <w:sz w:val="24"/>
                <w:szCs w:val="24"/>
              </w:rPr>
              <w:t xml:space="preserve"> (</w:t>
            </w:r>
            <w:r w:rsidRPr="00A964B0">
              <w:rPr>
                <w:i/>
                <w:iCs/>
                <w:sz w:val="24"/>
                <w:szCs w:val="24"/>
              </w:rPr>
              <w:t>мое государство и мой каган, я вами не насладился, я не стал ощущать солнце и луну)</w:t>
            </w:r>
            <w:r w:rsidRPr="00A964B0">
              <w:rPr>
                <w:sz w:val="24"/>
                <w:szCs w:val="24"/>
              </w:rPr>
              <w:t xml:space="preserve"> (Е, второй памятник из Кызыл-Чира, 4) </w:t>
            </w:r>
          </w:p>
          <w:p w14:paraId="67784670" w14:textId="5F5C39A2" w:rsidR="00B463A7" w:rsidRPr="00A964B0" w:rsidRDefault="00B463A7" w:rsidP="00C320A9">
            <w:pPr>
              <w:tabs>
                <w:tab w:val="left" w:pos="993"/>
              </w:tabs>
              <w:ind w:right="-1" w:firstLine="0"/>
              <w:rPr>
                <w:sz w:val="24"/>
                <w:szCs w:val="24"/>
              </w:rPr>
            </w:pPr>
            <w:r w:rsidRPr="00A964B0">
              <w:rPr>
                <w:sz w:val="24"/>
                <w:szCs w:val="24"/>
              </w:rPr>
              <w:t xml:space="preserve">-  </w:t>
            </w:r>
            <w:r w:rsidRPr="00A964B0">
              <w:rPr>
                <w:i/>
                <w:iCs/>
                <w:sz w:val="24"/>
                <w:szCs w:val="24"/>
              </w:rPr>
              <w:t xml:space="preserve">äpir   atıp  ıd,  är  älipin  apam  äşi  yär  barır </w:t>
            </w:r>
          </w:p>
        </w:tc>
      </w:tr>
      <w:tr w:rsidR="00B463A7" w:rsidRPr="00A964B0" w14:paraId="17EF0900" w14:textId="77777777" w:rsidTr="00942B38">
        <w:tc>
          <w:tcPr>
            <w:tcW w:w="3572" w:type="dxa"/>
            <w:vMerge/>
            <w:tcBorders>
              <w:left w:val="single" w:sz="4" w:space="0" w:color="auto"/>
              <w:bottom w:val="nil"/>
              <w:right w:val="single" w:sz="4" w:space="0" w:color="auto"/>
            </w:tcBorders>
          </w:tcPr>
          <w:p w14:paraId="03C12096" w14:textId="77777777" w:rsidR="00B463A7" w:rsidRPr="00A964B0" w:rsidRDefault="00B463A7" w:rsidP="00C320A9">
            <w:pPr>
              <w:tabs>
                <w:tab w:val="left" w:pos="993"/>
              </w:tabs>
              <w:ind w:right="-1" w:firstLine="31"/>
              <w:rPr>
                <w:noProof/>
                <w:sz w:val="24"/>
                <w:szCs w:val="24"/>
              </w:rPr>
            </w:pPr>
          </w:p>
        </w:tc>
        <w:tc>
          <w:tcPr>
            <w:tcW w:w="6067" w:type="dxa"/>
            <w:tcBorders>
              <w:top w:val="single" w:sz="4" w:space="0" w:color="auto"/>
              <w:left w:val="single" w:sz="4" w:space="0" w:color="auto"/>
              <w:bottom w:val="nil"/>
              <w:right w:val="single" w:sz="4" w:space="0" w:color="auto"/>
            </w:tcBorders>
          </w:tcPr>
          <w:p w14:paraId="230BD4CA" w14:textId="2CC1F5E1" w:rsidR="00B463A7" w:rsidRPr="00942B38" w:rsidRDefault="00B463A7" w:rsidP="004E5426">
            <w:pPr>
              <w:tabs>
                <w:tab w:val="left" w:pos="993"/>
              </w:tabs>
              <w:ind w:right="-1" w:firstLine="0"/>
              <w:rPr>
                <w:sz w:val="24"/>
                <w:szCs w:val="24"/>
              </w:rPr>
            </w:pPr>
            <w:r>
              <w:rPr>
                <w:i/>
                <w:iCs/>
                <w:sz w:val="24"/>
                <w:szCs w:val="24"/>
              </w:rPr>
              <w:t xml:space="preserve">(Мужественный наш народ, пришли </w:t>
            </w:r>
            <w:r w:rsidRPr="00A964B0">
              <w:rPr>
                <w:i/>
                <w:iCs/>
                <w:sz w:val="24"/>
                <w:szCs w:val="24"/>
              </w:rPr>
              <w:t xml:space="preserve">своих героев!) </w:t>
            </w:r>
            <w:r w:rsidRPr="00A964B0">
              <w:rPr>
                <w:sz w:val="24"/>
                <w:szCs w:val="24"/>
              </w:rPr>
              <w:t>(A1, надпись Чарыш</w:t>
            </w:r>
            <w:r w:rsidRPr="00A964B0">
              <w:rPr>
                <w:rStyle w:val="ac"/>
                <w:sz w:val="24"/>
                <w:szCs w:val="24"/>
              </w:rPr>
              <w:footnoteReference w:id="6"/>
            </w:r>
            <w:r w:rsidRPr="00A964B0">
              <w:rPr>
                <w:sz w:val="24"/>
                <w:szCs w:val="24"/>
              </w:rPr>
              <w:t xml:space="preserve">) </w:t>
            </w:r>
          </w:p>
        </w:tc>
      </w:tr>
      <w:tr w:rsidR="00942B38" w:rsidRPr="00A964B0" w14:paraId="1CF0EC20" w14:textId="77777777" w:rsidTr="00942B38">
        <w:tc>
          <w:tcPr>
            <w:tcW w:w="9639" w:type="dxa"/>
            <w:gridSpan w:val="2"/>
            <w:tcBorders>
              <w:top w:val="nil"/>
              <w:left w:val="nil"/>
              <w:right w:val="nil"/>
            </w:tcBorders>
          </w:tcPr>
          <w:p w14:paraId="007362A7" w14:textId="659C5258" w:rsidR="00942B38" w:rsidRPr="00942B38" w:rsidRDefault="00942B38" w:rsidP="00942B38">
            <w:pPr>
              <w:tabs>
                <w:tab w:val="left" w:pos="993"/>
              </w:tabs>
              <w:ind w:right="-1" w:hanging="122"/>
              <w:rPr>
                <w:iCs/>
                <w:szCs w:val="28"/>
              </w:rPr>
            </w:pPr>
            <w:r w:rsidRPr="00942B38">
              <w:rPr>
                <w:iCs/>
                <w:szCs w:val="28"/>
              </w:rPr>
              <w:t>Продолжение таблицы 2</w:t>
            </w:r>
          </w:p>
          <w:p w14:paraId="492B4B34" w14:textId="77777777" w:rsidR="00942B38" w:rsidRPr="00942B38" w:rsidRDefault="00942B38" w:rsidP="00942B38">
            <w:pPr>
              <w:tabs>
                <w:tab w:val="left" w:pos="993"/>
              </w:tabs>
              <w:ind w:right="-1" w:hanging="122"/>
              <w:rPr>
                <w:iCs/>
                <w:sz w:val="16"/>
                <w:szCs w:val="16"/>
              </w:rPr>
            </w:pPr>
          </w:p>
        </w:tc>
      </w:tr>
      <w:tr w:rsidR="00942B38" w:rsidRPr="00A964B0" w14:paraId="65C762F4" w14:textId="77777777" w:rsidTr="00211B6F">
        <w:tc>
          <w:tcPr>
            <w:tcW w:w="3572" w:type="dxa"/>
            <w:tcBorders>
              <w:top w:val="single" w:sz="4" w:space="0" w:color="auto"/>
            </w:tcBorders>
          </w:tcPr>
          <w:p w14:paraId="5A7D2C91" w14:textId="28027EA6" w:rsidR="00942B38" w:rsidRPr="00A964B0" w:rsidRDefault="00942B38" w:rsidP="00942B38">
            <w:pPr>
              <w:tabs>
                <w:tab w:val="left" w:pos="993"/>
              </w:tabs>
              <w:ind w:right="-1" w:firstLine="31"/>
              <w:jc w:val="center"/>
              <w:rPr>
                <w:sz w:val="24"/>
                <w:szCs w:val="24"/>
              </w:rPr>
            </w:pPr>
            <w:r>
              <w:rPr>
                <w:sz w:val="24"/>
                <w:szCs w:val="24"/>
              </w:rPr>
              <w:t>1</w:t>
            </w:r>
          </w:p>
        </w:tc>
        <w:tc>
          <w:tcPr>
            <w:tcW w:w="6067" w:type="dxa"/>
            <w:tcBorders>
              <w:top w:val="single" w:sz="4" w:space="0" w:color="auto"/>
            </w:tcBorders>
          </w:tcPr>
          <w:p w14:paraId="0F23A6EC" w14:textId="02C16BD8" w:rsidR="00942B38" w:rsidRPr="00942B38" w:rsidRDefault="00942B38" w:rsidP="00942B38">
            <w:pPr>
              <w:tabs>
                <w:tab w:val="left" w:pos="993"/>
              </w:tabs>
              <w:ind w:right="-1" w:firstLine="0"/>
              <w:jc w:val="center"/>
              <w:rPr>
                <w:iCs/>
                <w:sz w:val="24"/>
                <w:szCs w:val="24"/>
              </w:rPr>
            </w:pPr>
            <w:r w:rsidRPr="00942B38">
              <w:rPr>
                <w:iCs/>
                <w:sz w:val="24"/>
                <w:szCs w:val="24"/>
              </w:rPr>
              <w:t>2</w:t>
            </w:r>
          </w:p>
        </w:tc>
      </w:tr>
      <w:tr w:rsidR="00942B38" w:rsidRPr="00A964B0" w14:paraId="1187D352" w14:textId="77777777" w:rsidTr="00211B6F">
        <w:tc>
          <w:tcPr>
            <w:tcW w:w="3572" w:type="dxa"/>
            <w:tcBorders>
              <w:top w:val="single" w:sz="4" w:space="0" w:color="auto"/>
            </w:tcBorders>
          </w:tcPr>
          <w:p w14:paraId="3BDDF1CB" w14:textId="77777777" w:rsidR="00942B38" w:rsidRPr="00A964B0" w:rsidRDefault="00942B38" w:rsidP="00C320A9">
            <w:pPr>
              <w:tabs>
                <w:tab w:val="left" w:pos="993"/>
              </w:tabs>
              <w:ind w:right="-1" w:firstLine="31"/>
              <w:rPr>
                <w:sz w:val="24"/>
                <w:szCs w:val="24"/>
              </w:rPr>
            </w:pPr>
          </w:p>
        </w:tc>
        <w:tc>
          <w:tcPr>
            <w:tcW w:w="6067" w:type="dxa"/>
            <w:tcBorders>
              <w:top w:val="single" w:sz="4" w:space="0" w:color="auto"/>
            </w:tcBorders>
          </w:tcPr>
          <w:p w14:paraId="453875D9" w14:textId="77777777" w:rsidR="00942B38" w:rsidRPr="00414B1A" w:rsidRDefault="00942B38" w:rsidP="00942B38">
            <w:pPr>
              <w:tabs>
                <w:tab w:val="left" w:pos="993"/>
              </w:tabs>
              <w:spacing w:line="228" w:lineRule="auto"/>
              <w:ind w:firstLine="0"/>
              <w:rPr>
                <w:sz w:val="24"/>
                <w:szCs w:val="24"/>
                <w:lang w:val="kk-KZ"/>
              </w:rPr>
            </w:pPr>
            <w:r w:rsidRPr="00A964B0">
              <w:rPr>
                <w:i/>
                <w:iCs/>
                <w:sz w:val="24"/>
                <w:szCs w:val="24"/>
              </w:rPr>
              <w:t>- är ešim el kišim ärligün unaš (Мои воины, народ моего племени, достигните взаимного соглашения с этими людьми)</w:t>
            </w:r>
            <w:r w:rsidRPr="00A964B0">
              <w:rPr>
                <w:sz w:val="24"/>
                <w:szCs w:val="24"/>
              </w:rPr>
              <w:t xml:space="preserve"> (надпись Курай</w:t>
            </w:r>
            <w:r w:rsidRPr="00A964B0">
              <w:rPr>
                <w:rStyle w:val="ac"/>
                <w:sz w:val="24"/>
                <w:szCs w:val="24"/>
              </w:rPr>
              <w:footnoteReference w:id="7"/>
            </w:r>
            <w:r w:rsidRPr="00A964B0">
              <w:rPr>
                <w:sz w:val="24"/>
                <w:szCs w:val="24"/>
              </w:rPr>
              <w:t xml:space="preserve"> 1) </w:t>
            </w:r>
          </w:p>
          <w:p w14:paraId="220DDD80" w14:textId="77777777" w:rsidR="00942B38" w:rsidRPr="006B6CE8" w:rsidRDefault="00942B38" w:rsidP="00942B38">
            <w:pPr>
              <w:tabs>
                <w:tab w:val="left" w:pos="993"/>
              </w:tabs>
              <w:spacing w:line="228" w:lineRule="auto"/>
              <w:ind w:firstLine="0"/>
              <w:rPr>
                <w:sz w:val="24"/>
                <w:szCs w:val="24"/>
                <w:lang w:val="kk-KZ"/>
              </w:rPr>
            </w:pPr>
            <w:r w:rsidRPr="006B6CE8">
              <w:rPr>
                <w:sz w:val="24"/>
                <w:szCs w:val="24"/>
                <w:lang w:val="kk-KZ"/>
              </w:rPr>
              <w:t xml:space="preserve">- </w:t>
            </w:r>
            <w:r w:rsidRPr="006B6CE8">
              <w:rPr>
                <w:i/>
                <w:iCs/>
                <w:sz w:val="24"/>
                <w:szCs w:val="24"/>
                <w:lang w:val="kk-KZ"/>
              </w:rPr>
              <w:t>är ätı ay bägäč ära (его мужское имя Ай Бегеч Эр)</w:t>
            </w:r>
            <w:r w:rsidRPr="006B6CE8">
              <w:rPr>
                <w:sz w:val="24"/>
                <w:szCs w:val="24"/>
                <w:lang w:val="kk-KZ"/>
              </w:rPr>
              <w:t xml:space="preserve"> (Адыр-Кайа</w:t>
            </w:r>
            <w:r w:rsidRPr="00A964B0">
              <w:rPr>
                <w:rStyle w:val="ac"/>
                <w:sz w:val="24"/>
                <w:szCs w:val="24"/>
              </w:rPr>
              <w:footnoteReference w:id="8"/>
            </w:r>
            <w:r w:rsidRPr="006B6CE8">
              <w:rPr>
                <w:sz w:val="24"/>
                <w:szCs w:val="24"/>
                <w:lang w:val="kk-KZ"/>
              </w:rPr>
              <w:t xml:space="preserve">) </w:t>
            </w:r>
          </w:p>
          <w:p w14:paraId="08F73EE9" w14:textId="77777777" w:rsidR="00942B38" w:rsidRPr="006B6CE8" w:rsidRDefault="00942B38" w:rsidP="00942B38">
            <w:pPr>
              <w:tabs>
                <w:tab w:val="left" w:pos="993"/>
              </w:tabs>
              <w:spacing w:line="228" w:lineRule="auto"/>
              <w:ind w:firstLine="0"/>
              <w:rPr>
                <w:sz w:val="24"/>
                <w:szCs w:val="24"/>
                <w:lang w:val="kk-KZ"/>
              </w:rPr>
            </w:pPr>
            <w:r w:rsidRPr="006B6CE8">
              <w:rPr>
                <w:i/>
                <w:iCs/>
                <w:sz w:val="24"/>
                <w:szCs w:val="24"/>
                <w:lang w:val="kk-KZ"/>
              </w:rPr>
              <w:t>- (e)r(e)z(i)m / (a)rz(ı)m (мой храбрый / моя воля)</w:t>
            </w:r>
            <w:r w:rsidRPr="006B6CE8">
              <w:rPr>
                <w:sz w:val="24"/>
                <w:szCs w:val="24"/>
                <w:lang w:val="kk-KZ"/>
              </w:rPr>
              <w:t xml:space="preserve"> (Калбак-Таш VIII) </w:t>
            </w:r>
          </w:p>
          <w:p w14:paraId="10352818" w14:textId="77777777" w:rsidR="00942B38" w:rsidRPr="006B6CE8" w:rsidRDefault="00942B38" w:rsidP="00942B38">
            <w:pPr>
              <w:tabs>
                <w:tab w:val="left" w:pos="993"/>
              </w:tabs>
              <w:spacing w:line="228" w:lineRule="auto"/>
              <w:ind w:firstLine="0"/>
              <w:rPr>
                <w:sz w:val="24"/>
                <w:szCs w:val="24"/>
                <w:lang w:val="kk-KZ"/>
              </w:rPr>
            </w:pPr>
            <w:r w:rsidRPr="006B6CE8">
              <w:rPr>
                <w:i/>
                <w:iCs/>
                <w:sz w:val="24"/>
                <w:szCs w:val="24"/>
                <w:lang w:val="kk-KZ"/>
              </w:rPr>
              <w:t>- (e)k(e)ŋ e(ŋ) eş(i)ŋ e(ŋ) (e)r(i)m (e)g</w:t>
            </w:r>
            <w:r w:rsidRPr="00A964B0">
              <w:rPr>
                <w:i/>
                <w:iCs/>
                <w:sz w:val="24"/>
                <w:szCs w:val="24"/>
              </w:rPr>
              <w:t xml:space="preserve">(e)t uk (i)g(i)d (e)l (твои тети, очень хорошие друзья, очень хорошие мои воины, женщины-прислуги возвеличьте государство </w:t>
            </w:r>
            <w:r w:rsidRPr="00A964B0">
              <w:rPr>
                <w:sz w:val="24"/>
                <w:szCs w:val="24"/>
              </w:rPr>
              <w:t>(Мендур-Соккон V</w:t>
            </w:r>
            <w:r w:rsidRPr="00A964B0">
              <w:rPr>
                <w:rStyle w:val="ac"/>
                <w:sz w:val="24"/>
                <w:szCs w:val="24"/>
              </w:rPr>
              <w:footnoteReference w:id="9"/>
            </w:r>
            <w:r w:rsidRPr="00A964B0">
              <w:rPr>
                <w:sz w:val="24"/>
                <w:szCs w:val="24"/>
              </w:rPr>
              <w:t xml:space="preserve">) </w:t>
            </w:r>
          </w:p>
          <w:p w14:paraId="624FE414" w14:textId="77777777" w:rsidR="00942B38" w:rsidRPr="00414B1A" w:rsidRDefault="00942B38" w:rsidP="00942B38">
            <w:pPr>
              <w:tabs>
                <w:tab w:val="left" w:pos="993"/>
              </w:tabs>
              <w:spacing w:line="228" w:lineRule="auto"/>
              <w:ind w:firstLine="0"/>
              <w:rPr>
                <w:sz w:val="24"/>
                <w:szCs w:val="24"/>
                <w:lang w:val="kk-KZ"/>
              </w:rPr>
            </w:pPr>
            <w:r w:rsidRPr="00A964B0">
              <w:rPr>
                <w:i/>
                <w:iCs/>
                <w:sz w:val="24"/>
                <w:szCs w:val="24"/>
                <w:lang w:val="fr-FR"/>
              </w:rPr>
              <w:t xml:space="preserve">- (e)rli, t(e)rli, (a)ltkı (e)gil ukı teg. </w:t>
            </w:r>
            <w:r w:rsidRPr="00A964B0">
              <w:rPr>
                <w:i/>
                <w:iCs/>
                <w:sz w:val="24"/>
                <w:szCs w:val="24"/>
              </w:rPr>
              <w:t xml:space="preserve">(e)rli, t(e)rli (e)r(i)m (мужчины-воины и прислуга, стоящие ниже (по статусу) повинуйтесь (ему) как (ваши) предки. Мужчины-воины и прислуга. Мои мужчины-воины…) </w:t>
            </w:r>
            <w:r w:rsidRPr="00A964B0">
              <w:rPr>
                <w:sz w:val="24"/>
                <w:szCs w:val="24"/>
              </w:rPr>
              <w:t>(Бичикту- Боом VIII</w:t>
            </w:r>
            <w:r w:rsidRPr="00A964B0">
              <w:rPr>
                <w:rStyle w:val="ac"/>
                <w:sz w:val="24"/>
                <w:szCs w:val="24"/>
              </w:rPr>
              <w:footnoteReference w:id="10"/>
            </w:r>
            <w:r w:rsidRPr="00A964B0">
              <w:rPr>
                <w:sz w:val="24"/>
                <w:szCs w:val="24"/>
              </w:rPr>
              <w:t xml:space="preserve">) </w:t>
            </w:r>
          </w:p>
          <w:p w14:paraId="2DEDB86C" w14:textId="77777777" w:rsidR="00942B38" w:rsidRPr="00A964B0" w:rsidRDefault="00942B38" w:rsidP="00942B38">
            <w:pPr>
              <w:tabs>
                <w:tab w:val="left" w:pos="993"/>
              </w:tabs>
              <w:spacing w:line="228" w:lineRule="auto"/>
              <w:ind w:firstLine="0"/>
              <w:rPr>
                <w:sz w:val="24"/>
                <w:szCs w:val="24"/>
              </w:rPr>
            </w:pPr>
            <w:r w:rsidRPr="00211B6F">
              <w:rPr>
                <w:i/>
                <w:iCs/>
                <w:sz w:val="24"/>
                <w:szCs w:val="24"/>
                <w:lang w:val="kk-KZ"/>
              </w:rPr>
              <w:t xml:space="preserve">- k(e)l (e)ş… (e)biŋ (e)b (e)şi (приходи, друг… </w:t>
            </w:r>
            <w:r w:rsidRPr="00A964B0">
              <w:rPr>
                <w:i/>
                <w:iCs/>
                <w:sz w:val="24"/>
                <w:szCs w:val="24"/>
              </w:rPr>
              <w:t xml:space="preserve">(это и) твой дом; друг семьи) </w:t>
            </w:r>
            <w:r w:rsidRPr="00A964B0">
              <w:rPr>
                <w:sz w:val="24"/>
                <w:szCs w:val="24"/>
              </w:rPr>
              <w:t xml:space="preserve">(Мендур - Соккон VIII) </w:t>
            </w:r>
          </w:p>
          <w:p w14:paraId="4C91D43C" w14:textId="13C8C2F5" w:rsidR="00942B38" w:rsidRPr="00A964B0" w:rsidRDefault="00942B38" w:rsidP="00942B38">
            <w:pPr>
              <w:tabs>
                <w:tab w:val="left" w:pos="993"/>
              </w:tabs>
              <w:spacing w:line="228" w:lineRule="auto"/>
              <w:ind w:firstLine="0"/>
              <w:rPr>
                <w:i/>
                <w:iCs/>
                <w:sz w:val="24"/>
                <w:szCs w:val="24"/>
              </w:rPr>
            </w:pPr>
            <w:r w:rsidRPr="00A964B0">
              <w:rPr>
                <w:i/>
                <w:iCs/>
                <w:sz w:val="24"/>
                <w:szCs w:val="24"/>
                <w:lang w:val="en-US"/>
              </w:rPr>
              <w:t>- (a)y t(e)g (e)ş(i)ŋ(i)z, (e)s(i)z(i)ŋ (e)ş(i)ŋ, (e)dgüti (a)y(a)ŋ, t(e)r(i)ŋ (</w:t>
            </w:r>
            <w:r w:rsidRPr="00A964B0">
              <w:rPr>
                <w:i/>
                <w:iCs/>
                <w:sz w:val="24"/>
                <w:szCs w:val="24"/>
              </w:rPr>
              <w:t>приходи</w:t>
            </w:r>
            <w:r w:rsidRPr="00A964B0">
              <w:rPr>
                <w:i/>
                <w:iCs/>
                <w:sz w:val="24"/>
                <w:szCs w:val="24"/>
                <w:lang w:val="en-US"/>
              </w:rPr>
              <w:t xml:space="preserve">, </w:t>
            </w:r>
            <w:r w:rsidRPr="00A964B0">
              <w:rPr>
                <w:i/>
                <w:iCs/>
                <w:sz w:val="24"/>
                <w:szCs w:val="24"/>
              </w:rPr>
              <w:t>друг</w:t>
            </w:r>
            <w:r w:rsidRPr="00A964B0">
              <w:rPr>
                <w:i/>
                <w:iCs/>
                <w:sz w:val="24"/>
                <w:szCs w:val="24"/>
                <w:lang w:val="en-US"/>
              </w:rPr>
              <w:t xml:space="preserve">… </w:t>
            </w:r>
            <w:r w:rsidRPr="00A964B0">
              <w:rPr>
                <w:i/>
                <w:iCs/>
                <w:sz w:val="24"/>
                <w:szCs w:val="24"/>
              </w:rPr>
              <w:t xml:space="preserve">(ваша супруга (красивая) как луна, дорогая ваша супруга (осталась в этом мире). (Теперь вы их детей) хорошо оберегайте и соберите (их имущество)) </w:t>
            </w:r>
            <w:r w:rsidRPr="00A964B0">
              <w:rPr>
                <w:sz w:val="24"/>
                <w:szCs w:val="24"/>
              </w:rPr>
              <w:t>(Ябоган)</w:t>
            </w:r>
            <w:r w:rsidRPr="00A964B0">
              <w:rPr>
                <w:rStyle w:val="ac"/>
                <w:sz w:val="24"/>
                <w:szCs w:val="24"/>
              </w:rPr>
              <w:footnoteReference w:id="11"/>
            </w:r>
          </w:p>
        </w:tc>
      </w:tr>
      <w:tr w:rsidR="00504C08" w:rsidRPr="00A964B0" w14:paraId="697D099F" w14:textId="77777777" w:rsidTr="00211B6F">
        <w:tc>
          <w:tcPr>
            <w:tcW w:w="3572" w:type="dxa"/>
            <w:tcBorders>
              <w:top w:val="single" w:sz="4" w:space="0" w:color="auto"/>
            </w:tcBorders>
          </w:tcPr>
          <w:p w14:paraId="43DDAFF7" w14:textId="59F28145" w:rsidR="00A26F22" w:rsidRPr="00A964B0" w:rsidRDefault="004E5426" w:rsidP="00C320A9">
            <w:pPr>
              <w:tabs>
                <w:tab w:val="left" w:pos="993"/>
              </w:tabs>
              <w:ind w:right="-1" w:firstLine="31"/>
              <w:rPr>
                <w:sz w:val="24"/>
                <w:szCs w:val="24"/>
              </w:rPr>
            </w:pPr>
            <w:r w:rsidRPr="00A964B0">
              <w:rPr>
                <w:sz w:val="24"/>
                <w:szCs w:val="24"/>
              </w:rPr>
              <w:t xml:space="preserve">«Я» и «Не-Я» (природные </w:t>
            </w:r>
            <w:r w:rsidR="00D95D87" w:rsidRPr="00A964B0">
              <w:rPr>
                <w:sz w:val="24"/>
                <w:szCs w:val="24"/>
              </w:rPr>
              <w:t>взаимоотношения)</w:t>
            </w:r>
          </w:p>
        </w:tc>
        <w:tc>
          <w:tcPr>
            <w:tcW w:w="6067" w:type="dxa"/>
            <w:tcBorders>
              <w:top w:val="single" w:sz="4" w:space="0" w:color="auto"/>
            </w:tcBorders>
          </w:tcPr>
          <w:p w14:paraId="7640DC5F" w14:textId="6E1AB714" w:rsidR="004E5426" w:rsidRPr="00A964B0" w:rsidRDefault="004E5426" w:rsidP="00942B38">
            <w:pPr>
              <w:tabs>
                <w:tab w:val="left" w:pos="993"/>
              </w:tabs>
              <w:spacing w:line="228" w:lineRule="auto"/>
              <w:ind w:firstLine="0"/>
              <w:rPr>
                <w:sz w:val="24"/>
                <w:szCs w:val="24"/>
              </w:rPr>
            </w:pPr>
            <w:r w:rsidRPr="00A964B0">
              <w:rPr>
                <w:i/>
                <w:iCs/>
                <w:sz w:val="24"/>
                <w:szCs w:val="24"/>
              </w:rPr>
              <w:t>- Jašïl qаjа jаilаγïm, qïzïl qаjа qïšlаγïm</w:t>
            </w:r>
            <w:r w:rsidRPr="00A964B0">
              <w:rPr>
                <w:sz w:val="24"/>
                <w:szCs w:val="24"/>
              </w:rPr>
              <w:t xml:space="preserve"> (ÏB, LI) </w:t>
            </w:r>
          </w:p>
          <w:p w14:paraId="2AB47F1B" w14:textId="1E9FB357" w:rsidR="00A26F22" w:rsidRPr="005F5F6E" w:rsidRDefault="00A26F22" w:rsidP="00942B38">
            <w:pPr>
              <w:tabs>
                <w:tab w:val="left" w:pos="993"/>
              </w:tabs>
              <w:spacing w:line="228" w:lineRule="auto"/>
              <w:ind w:firstLine="0"/>
              <w:rPr>
                <w:sz w:val="24"/>
                <w:szCs w:val="24"/>
                <w:lang w:val="kk-KZ"/>
              </w:rPr>
            </w:pPr>
            <w:r w:rsidRPr="00A964B0">
              <w:rPr>
                <w:sz w:val="24"/>
                <w:szCs w:val="24"/>
              </w:rPr>
              <w:t xml:space="preserve">- </w:t>
            </w:r>
            <w:r w:rsidRPr="00A964B0">
              <w:rPr>
                <w:i/>
                <w:iCs/>
                <w:sz w:val="24"/>
                <w:szCs w:val="24"/>
              </w:rPr>
              <w:t>küŋüm; ber ağаn alïŋ aša tidiŋ...</w:t>
            </w:r>
            <w:r w:rsidRPr="00A964B0">
              <w:rPr>
                <w:sz w:val="24"/>
                <w:szCs w:val="24"/>
              </w:rPr>
              <w:t xml:space="preserve"> </w:t>
            </w:r>
            <w:r w:rsidRPr="00A964B0">
              <w:rPr>
                <w:i/>
                <w:iCs/>
                <w:sz w:val="24"/>
                <w:szCs w:val="24"/>
              </w:rPr>
              <w:t>(мое солнце! Воздай! Прими покаяние! Скажи пище мое имущество)</w:t>
            </w:r>
            <w:r w:rsidRPr="00A964B0">
              <w:rPr>
                <w:sz w:val="24"/>
                <w:szCs w:val="24"/>
              </w:rPr>
              <w:t xml:space="preserve"> (Мендур-Соккон III</w:t>
            </w:r>
            <w:r w:rsidRPr="00A964B0">
              <w:rPr>
                <w:rStyle w:val="ac"/>
                <w:sz w:val="24"/>
                <w:szCs w:val="24"/>
              </w:rPr>
              <w:footnoteReference w:id="12"/>
            </w:r>
            <w:r w:rsidRPr="00A964B0">
              <w:rPr>
                <w:sz w:val="24"/>
                <w:szCs w:val="24"/>
              </w:rPr>
              <w:t xml:space="preserve">) </w:t>
            </w:r>
            <w:r w:rsidRPr="00A964B0">
              <w:rPr>
                <w:i/>
                <w:iCs/>
                <w:sz w:val="24"/>
                <w:szCs w:val="24"/>
              </w:rPr>
              <w:t xml:space="preserve">- (a)k t(a)şı (a)gz(ı)n ((его) белый (приносящий благополучие) камень (гора) пусть возвысится </w:t>
            </w:r>
            <w:r w:rsidRPr="00A964B0">
              <w:rPr>
                <w:sz w:val="24"/>
                <w:szCs w:val="24"/>
              </w:rPr>
              <w:t>(Туекта VI</w:t>
            </w:r>
            <w:r w:rsidRPr="00A964B0">
              <w:rPr>
                <w:rStyle w:val="ac"/>
                <w:sz w:val="24"/>
                <w:szCs w:val="24"/>
              </w:rPr>
              <w:footnoteReference w:id="13"/>
            </w:r>
            <w:r w:rsidRPr="00A964B0">
              <w:rPr>
                <w:sz w:val="24"/>
                <w:szCs w:val="24"/>
              </w:rPr>
              <w:t xml:space="preserve">) </w:t>
            </w:r>
          </w:p>
        </w:tc>
      </w:tr>
      <w:tr w:rsidR="00504C08" w:rsidRPr="00A964B0" w14:paraId="431A2022" w14:textId="77777777" w:rsidTr="00211B6F">
        <w:tc>
          <w:tcPr>
            <w:tcW w:w="3572" w:type="dxa"/>
            <w:tcBorders>
              <w:bottom w:val="nil"/>
            </w:tcBorders>
            <w:hideMark/>
          </w:tcPr>
          <w:p w14:paraId="45813F99" w14:textId="69236778" w:rsidR="006A0460" w:rsidRPr="00A964B0" w:rsidRDefault="006A0460" w:rsidP="00C320A9">
            <w:pPr>
              <w:tabs>
                <w:tab w:val="left" w:pos="993"/>
              </w:tabs>
              <w:ind w:right="-1" w:firstLine="31"/>
              <w:rPr>
                <w:sz w:val="24"/>
                <w:szCs w:val="24"/>
              </w:rPr>
            </w:pPr>
            <w:r w:rsidRPr="00A964B0">
              <w:rPr>
                <w:sz w:val="24"/>
                <w:szCs w:val="24"/>
              </w:rPr>
              <w:t>«Я» и «Не-Я» (взаимоотно</w:t>
            </w:r>
            <w:r w:rsidR="00B463A7">
              <w:rPr>
                <w:sz w:val="24"/>
                <w:szCs w:val="24"/>
              </w:rPr>
              <w:t xml:space="preserve"> </w:t>
            </w:r>
            <w:r w:rsidRPr="00A964B0">
              <w:rPr>
                <w:sz w:val="24"/>
                <w:szCs w:val="24"/>
              </w:rPr>
              <w:t>шения с предметами)</w:t>
            </w:r>
          </w:p>
        </w:tc>
        <w:tc>
          <w:tcPr>
            <w:tcW w:w="6067" w:type="dxa"/>
            <w:tcBorders>
              <w:bottom w:val="nil"/>
            </w:tcBorders>
            <w:hideMark/>
          </w:tcPr>
          <w:p w14:paraId="2756E38C" w14:textId="288F2D54" w:rsidR="006A0460" w:rsidRPr="00A964B0" w:rsidRDefault="006A0460" w:rsidP="00C320A9">
            <w:pPr>
              <w:tabs>
                <w:tab w:val="left" w:pos="993"/>
              </w:tabs>
              <w:ind w:right="-1" w:firstLine="0"/>
              <w:rPr>
                <w:sz w:val="24"/>
                <w:szCs w:val="24"/>
              </w:rPr>
            </w:pPr>
            <w:r w:rsidRPr="00A964B0">
              <w:rPr>
                <w:sz w:val="24"/>
                <w:szCs w:val="24"/>
              </w:rPr>
              <w:t xml:space="preserve">- </w:t>
            </w:r>
            <w:r w:rsidRPr="00A964B0">
              <w:rPr>
                <w:i/>
                <w:iCs/>
                <w:sz w:val="24"/>
                <w:szCs w:val="24"/>
              </w:rPr>
              <w:t>oj sänhir älšig ïtï</w:t>
            </w:r>
            <w:r w:rsidRPr="00A964B0">
              <w:rPr>
                <w:sz w:val="24"/>
                <w:szCs w:val="24"/>
              </w:rPr>
              <w:t xml:space="preserve"> </w:t>
            </w:r>
          </w:p>
          <w:p w14:paraId="3F282EFD" w14:textId="6B715EB3" w:rsidR="006A0460" w:rsidRPr="006B6CE8" w:rsidRDefault="006A0460" w:rsidP="00C320A9">
            <w:pPr>
              <w:tabs>
                <w:tab w:val="left" w:pos="993"/>
              </w:tabs>
              <w:ind w:right="-1" w:firstLine="0"/>
              <w:rPr>
                <w:sz w:val="24"/>
                <w:szCs w:val="24"/>
                <w:lang w:val="kk-KZ"/>
              </w:rPr>
            </w:pPr>
            <w:r w:rsidRPr="00A964B0">
              <w:rPr>
                <w:sz w:val="24"/>
                <w:szCs w:val="24"/>
              </w:rPr>
              <w:t xml:space="preserve">- </w:t>
            </w:r>
            <w:r w:rsidRPr="00A964B0">
              <w:rPr>
                <w:i/>
                <w:iCs/>
                <w:sz w:val="24"/>
                <w:szCs w:val="24"/>
              </w:rPr>
              <w:t>säŋir qaja äbi</w:t>
            </w:r>
            <w:r w:rsidRPr="00A964B0">
              <w:rPr>
                <w:sz w:val="24"/>
                <w:szCs w:val="24"/>
              </w:rPr>
              <w:t xml:space="preserve"> </w:t>
            </w:r>
            <w:r w:rsidRPr="00A964B0">
              <w:rPr>
                <w:i/>
                <w:iCs/>
                <w:sz w:val="24"/>
                <w:szCs w:val="24"/>
              </w:rPr>
              <w:t>(этот мыс горы – его дом)</w:t>
            </w:r>
            <w:r w:rsidRPr="00A964B0">
              <w:rPr>
                <w:sz w:val="24"/>
                <w:szCs w:val="24"/>
              </w:rPr>
              <w:t xml:space="preserve"> (Бичикту-Боом I</w:t>
            </w:r>
            <w:r w:rsidRPr="00A964B0">
              <w:rPr>
                <w:rStyle w:val="ac"/>
                <w:sz w:val="24"/>
                <w:szCs w:val="24"/>
              </w:rPr>
              <w:footnoteReference w:id="14"/>
            </w:r>
            <w:r w:rsidRPr="00A964B0">
              <w:rPr>
                <w:sz w:val="24"/>
                <w:szCs w:val="24"/>
              </w:rPr>
              <w:t xml:space="preserve">) </w:t>
            </w:r>
          </w:p>
          <w:p w14:paraId="0A71997E" w14:textId="561E61E6" w:rsidR="006A0460" w:rsidRPr="00942B38" w:rsidRDefault="006A0460" w:rsidP="00211B6F">
            <w:pPr>
              <w:tabs>
                <w:tab w:val="left" w:pos="993"/>
              </w:tabs>
              <w:ind w:right="-1" w:firstLine="0"/>
              <w:rPr>
                <w:sz w:val="24"/>
                <w:szCs w:val="24"/>
              </w:rPr>
            </w:pPr>
            <w:r w:rsidRPr="00A964B0">
              <w:rPr>
                <w:sz w:val="24"/>
                <w:szCs w:val="24"/>
              </w:rPr>
              <w:t xml:space="preserve">- </w:t>
            </w:r>
            <w:r w:rsidRPr="00A964B0">
              <w:rPr>
                <w:i/>
                <w:iCs/>
                <w:sz w:val="24"/>
                <w:szCs w:val="24"/>
              </w:rPr>
              <w:t>ini ergü äbi (вот дом младшего брата)</w:t>
            </w:r>
            <w:r w:rsidR="00211B6F">
              <w:rPr>
                <w:sz w:val="24"/>
                <w:szCs w:val="24"/>
              </w:rPr>
              <w:t xml:space="preserve"> (Бичикту-</w:t>
            </w:r>
            <w:r w:rsidRPr="00A964B0">
              <w:rPr>
                <w:sz w:val="24"/>
                <w:szCs w:val="24"/>
              </w:rPr>
              <w:t>Боом II</w:t>
            </w:r>
            <w:r w:rsidRPr="00A964B0">
              <w:rPr>
                <w:rStyle w:val="ac"/>
                <w:sz w:val="24"/>
                <w:szCs w:val="24"/>
              </w:rPr>
              <w:footnoteReference w:id="15"/>
            </w:r>
            <w:r w:rsidRPr="00A964B0">
              <w:rPr>
                <w:sz w:val="24"/>
                <w:szCs w:val="24"/>
              </w:rPr>
              <w:t xml:space="preserve">) </w:t>
            </w:r>
          </w:p>
        </w:tc>
      </w:tr>
      <w:tr w:rsidR="00942B38" w:rsidRPr="00A964B0" w14:paraId="32CAF8D4" w14:textId="77777777" w:rsidTr="00B72D6A">
        <w:tc>
          <w:tcPr>
            <w:tcW w:w="9639" w:type="dxa"/>
            <w:gridSpan w:val="2"/>
            <w:tcBorders>
              <w:top w:val="nil"/>
              <w:left w:val="nil"/>
              <w:right w:val="nil"/>
            </w:tcBorders>
          </w:tcPr>
          <w:p w14:paraId="5EB730C5" w14:textId="77777777" w:rsidR="00942B38" w:rsidRPr="00942B38" w:rsidRDefault="00942B38" w:rsidP="00B72D6A">
            <w:pPr>
              <w:tabs>
                <w:tab w:val="left" w:pos="993"/>
              </w:tabs>
              <w:ind w:right="-1" w:hanging="122"/>
              <w:rPr>
                <w:iCs/>
                <w:szCs w:val="28"/>
              </w:rPr>
            </w:pPr>
            <w:r w:rsidRPr="00942B38">
              <w:rPr>
                <w:iCs/>
                <w:szCs w:val="28"/>
              </w:rPr>
              <w:t>Продолжение таблицы 2</w:t>
            </w:r>
          </w:p>
          <w:p w14:paraId="34D6E2E3" w14:textId="77777777" w:rsidR="00942B38" w:rsidRPr="00942B38" w:rsidRDefault="00942B38" w:rsidP="00B72D6A">
            <w:pPr>
              <w:tabs>
                <w:tab w:val="left" w:pos="993"/>
              </w:tabs>
              <w:ind w:right="-1" w:hanging="122"/>
              <w:rPr>
                <w:iCs/>
                <w:sz w:val="16"/>
                <w:szCs w:val="16"/>
              </w:rPr>
            </w:pPr>
          </w:p>
        </w:tc>
      </w:tr>
      <w:tr w:rsidR="00942B38" w:rsidRPr="00A964B0" w14:paraId="4D81368B" w14:textId="77777777" w:rsidTr="00B72D6A">
        <w:tc>
          <w:tcPr>
            <w:tcW w:w="3572" w:type="dxa"/>
            <w:tcBorders>
              <w:top w:val="single" w:sz="4" w:space="0" w:color="auto"/>
            </w:tcBorders>
          </w:tcPr>
          <w:p w14:paraId="2FB8B91B" w14:textId="77777777" w:rsidR="00942B38" w:rsidRPr="00A964B0" w:rsidRDefault="00942B38" w:rsidP="00B72D6A">
            <w:pPr>
              <w:tabs>
                <w:tab w:val="left" w:pos="993"/>
              </w:tabs>
              <w:ind w:right="-1" w:firstLine="31"/>
              <w:jc w:val="center"/>
              <w:rPr>
                <w:sz w:val="24"/>
                <w:szCs w:val="24"/>
              </w:rPr>
            </w:pPr>
            <w:r>
              <w:rPr>
                <w:sz w:val="24"/>
                <w:szCs w:val="24"/>
              </w:rPr>
              <w:t>1</w:t>
            </w:r>
          </w:p>
        </w:tc>
        <w:tc>
          <w:tcPr>
            <w:tcW w:w="6067" w:type="dxa"/>
            <w:tcBorders>
              <w:top w:val="single" w:sz="4" w:space="0" w:color="auto"/>
            </w:tcBorders>
          </w:tcPr>
          <w:p w14:paraId="5CA1FD59" w14:textId="77777777" w:rsidR="00942B38" w:rsidRPr="00942B38" w:rsidRDefault="00942B38" w:rsidP="00B72D6A">
            <w:pPr>
              <w:tabs>
                <w:tab w:val="left" w:pos="993"/>
              </w:tabs>
              <w:ind w:right="-1" w:firstLine="0"/>
              <w:jc w:val="center"/>
              <w:rPr>
                <w:iCs/>
                <w:sz w:val="24"/>
                <w:szCs w:val="24"/>
              </w:rPr>
            </w:pPr>
            <w:r w:rsidRPr="00942B38">
              <w:rPr>
                <w:iCs/>
                <w:sz w:val="24"/>
                <w:szCs w:val="24"/>
              </w:rPr>
              <w:t>2</w:t>
            </w:r>
          </w:p>
        </w:tc>
      </w:tr>
      <w:tr w:rsidR="00942B38" w:rsidRPr="00A964B0" w14:paraId="6C88FF4D" w14:textId="77777777" w:rsidTr="00211B6F">
        <w:trPr>
          <w:trHeight w:val="1306"/>
        </w:trPr>
        <w:tc>
          <w:tcPr>
            <w:tcW w:w="3572" w:type="dxa"/>
            <w:tcBorders>
              <w:top w:val="single" w:sz="4" w:space="0" w:color="auto"/>
              <w:bottom w:val="single" w:sz="4" w:space="0" w:color="auto"/>
            </w:tcBorders>
          </w:tcPr>
          <w:p w14:paraId="0CE4AAC1" w14:textId="77777777" w:rsidR="00942B38" w:rsidRPr="00A964B0" w:rsidRDefault="00942B38" w:rsidP="00C320A9">
            <w:pPr>
              <w:tabs>
                <w:tab w:val="left" w:pos="993"/>
              </w:tabs>
              <w:ind w:right="-1" w:firstLine="31"/>
              <w:rPr>
                <w:sz w:val="24"/>
                <w:szCs w:val="24"/>
              </w:rPr>
            </w:pPr>
          </w:p>
        </w:tc>
        <w:tc>
          <w:tcPr>
            <w:tcW w:w="6067" w:type="dxa"/>
            <w:tcBorders>
              <w:top w:val="single" w:sz="4" w:space="0" w:color="auto"/>
              <w:bottom w:val="single" w:sz="4" w:space="0" w:color="auto"/>
            </w:tcBorders>
          </w:tcPr>
          <w:p w14:paraId="77872AE7" w14:textId="77777777" w:rsidR="00942B38" w:rsidRPr="006B6CE8" w:rsidRDefault="00942B38" w:rsidP="00942B38">
            <w:pPr>
              <w:tabs>
                <w:tab w:val="left" w:pos="993"/>
              </w:tabs>
              <w:ind w:right="-1" w:firstLine="0"/>
              <w:rPr>
                <w:sz w:val="24"/>
                <w:szCs w:val="24"/>
                <w:lang w:val="kk-KZ"/>
              </w:rPr>
            </w:pPr>
            <w:r w:rsidRPr="006B6CE8">
              <w:rPr>
                <w:sz w:val="24"/>
                <w:szCs w:val="24"/>
                <w:lang w:val="kk-KZ"/>
              </w:rPr>
              <w:t xml:space="preserve">- </w:t>
            </w:r>
            <w:r w:rsidRPr="006B6CE8">
              <w:rPr>
                <w:i/>
                <w:iCs/>
                <w:sz w:val="24"/>
                <w:szCs w:val="24"/>
                <w:lang w:val="kk-KZ"/>
              </w:rPr>
              <w:t>yagız er ıduk erim atanı agım (смуглый человек, верблюд моего воина, моя казна)</w:t>
            </w:r>
            <w:r w:rsidRPr="006B6CE8">
              <w:rPr>
                <w:sz w:val="24"/>
                <w:szCs w:val="24"/>
                <w:lang w:val="kk-KZ"/>
              </w:rPr>
              <w:t xml:space="preserve"> (Калбак-Таш IV</w:t>
            </w:r>
            <w:r w:rsidRPr="00A964B0">
              <w:rPr>
                <w:rStyle w:val="ac"/>
                <w:sz w:val="24"/>
                <w:szCs w:val="24"/>
              </w:rPr>
              <w:footnoteReference w:id="16"/>
            </w:r>
            <w:r w:rsidRPr="006B6CE8">
              <w:rPr>
                <w:sz w:val="24"/>
                <w:szCs w:val="24"/>
                <w:lang w:val="kk-KZ"/>
              </w:rPr>
              <w:t xml:space="preserve">) </w:t>
            </w:r>
          </w:p>
          <w:p w14:paraId="3B775873" w14:textId="1785CF57" w:rsidR="00942B38" w:rsidRPr="00A964B0" w:rsidRDefault="00942B38" w:rsidP="00942B38">
            <w:pPr>
              <w:tabs>
                <w:tab w:val="left" w:pos="993"/>
              </w:tabs>
              <w:ind w:right="-1" w:firstLine="0"/>
              <w:rPr>
                <w:i/>
                <w:iCs/>
                <w:sz w:val="24"/>
                <w:szCs w:val="24"/>
              </w:rPr>
            </w:pPr>
            <w:r w:rsidRPr="00211B6F">
              <w:rPr>
                <w:sz w:val="24"/>
                <w:szCs w:val="24"/>
                <w:lang w:val="kk-KZ"/>
              </w:rPr>
              <w:t xml:space="preserve">- </w:t>
            </w:r>
            <w:r w:rsidRPr="00211B6F">
              <w:rPr>
                <w:i/>
                <w:iCs/>
                <w:sz w:val="24"/>
                <w:szCs w:val="24"/>
                <w:lang w:val="kk-KZ"/>
              </w:rPr>
              <w:t xml:space="preserve">azt(ı)m (e)ş y(e)g(e)n (e)r b(a)r(ı)mı (сбился с моей дороги (умер), (я) Эш Йеген Эр. </w:t>
            </w:r>
            <w:r w:rsidRPr="00A964B0">
              <w:rPr>
                <w:i/>
                <w:iCs/>
                <w:sz w:val="24"/>
                <w:szCs w:val="24"/>
              </w:rPr>
              <w:t>Мое богатство)</w:t>
            </w:r>
            <w:r w:rsidRPr="00A964B0">
              <w:rPr>
                <w:sz w:val="24"/>
                <w:szCs w:val="24"/>
              </w:rPr>
              <w:t xml:space="preserve"> (Калбак-Таш ХХVI</w:t>
            </w:r>
            <w:r w:rsidRPr="00A964B0">
              <w:rPr>
                <w:rStyle w:val="ac"/>
                <w:sz w:val="24"/>
                <w:szCs w:val="24"/>
              </w:rPr>
              <w:footnoteReference w:id="17"/>
            </w:r>
            <w:r w:rsidRPr="00A964B0">
              <w:rPr>
                <w:sz w:val="24"/>
                <w:szCs w:val="24"/>
              </w:rPr>
              <w:t xml:space="preserve">) - </w:t>
            </w:r>
            <w:r w:rsidRPr="00A964B0">
              <w:rPr>
                <w:i/>
                <w:iCs/>
                <w:sz w:val="24"/>
                <w:szCs w:val="24"/>
              </w:rPr>
              <w:t>(a)p(a) (e)r (e)b(i)m t(a)ş ok</w:t>
            </w:r>
            <w:r w:rsidRPr="00A964B0">
              <w:rPr>
                <w:sz w:val="24"/>
                <w:szCs w:val="24"/>
              </w:rPr>
              <w:t xml:space="preserve"> </w:t>
            </w:r>
            <w:r w:rsidRPr="00A964B0">
              <w:rPr>
                <w:i/>
                <w:iCs/>
                <w:sz w:val="24"/>
                <w:szCs w:val="24"/>
              </w:rPr>
              <w:t xml:space="preserve">((Я) Апа Эр, мой дом Таш Ок (каменная стрела)) </w:t>
            </w:r>
            <w:r w:rsidRPr="00A964B0">
              <w:rPr>
                <w:sz w:val="24"/>
                <w:szCs w:val="24"/>
              </w:rPr>
              <w:t>(Бичикту- Боом V</w:t>
            </w:r>
            <w:r w:rsidRPr="00A964B0">
              <w:rPr>
                <w:rStyle w:val="ac"/>
                <w:sz w:val="24"/>
                <w:szCs w:val="24"/>
              </w:rPr>
              <w:footnoteReference w:id="18"/>
            </w:r>
            <w:r w:rsidRPr="00A964B0">
              <w:rPr>
                <w:sz w:val="24"/>
                <w:szCs w:val="24"/>
              </w:rPr>
              <w:t>)</w:t>
            </w:r>
          </w:p>
        </w:tc>
      </w:tr>
      <w:tr w:rsidR="00211B6F" w:rsidRPr="00A964B0" w14:paraId="58DEFA35" w14:textId="77777777" w:rsidTr="00211B6F">
        <w:trPr>
          <w:trHeight w:val="1306"/>
        </w:trPr>
        <w:tc>
          <w:tcPr>
            <w:tcW w:w="3572" w:type="dxa"/>
            <w:tcBorders>
              <w:top w:val="single" w:sz="4" w:space="0" w:color="auto"/>
              <w:bottom w:val="single" w:sz="4" w:space="0" w:color="auto"/>
            </w:tcBorders>
            <w:hideMark/>
          </w:tcPr>
          <w:p w14:paraId="752F21E2" w14:textId="6DB3176C" w:rsidR="00211B6F" w:rsidRPr="00A964B0" w:rsidRDefault="00211B6F" w:rsidP="00C320A9">
            <w:pPr>
              <w:tabs>
                <w:tab w:val="left" w:pos="993"/>
              </w:tabs>
              <w:ind w:right="-1" w:firstLine="31"/>
              <w:rPr>
                <w:sz w:val="24"/>
                <w:szCs w:val="24"/>
              </w:rPr>
            </w:pPr>
            <w:r w:rsidRPr="00A964B0">
              <w:rPr>
                <w:sz w:val="24"/>
                <w:szCs w:val="24"/>
              </w:rPr>
              <w:t>«Я» и «Не-Я» (синергетические взаимоотношения)</w:t>
            </w:r>
          </w:p>
        </w:tc>
        <w:tc>
          <w:tcPr>
            <w:tcW w:w="6067" w:type="dxa"/>
            <w:tcBorders>
              <w:top w:val="single" w:sz="4" w:space="0" w:color="auto"/>
              <w:bottom w:val="single" w:sz="4" w:space="0" w:color="auto"/>
            </w:tcBorders>
            <w:hideMark/>
          </w:tcPr>
          <w:p w14:paraId="325CA3B2" w14:textId="3E7A545F" w:rsidR="00211B6F" w:rsidRPr="00A964B0" w:rsidRDefault="00211B6F" w:rsidP="00C320A9">
            <w:pPr>
              <w:tabs>
                <w:tab w:val="left" w:pos="993"/>
              </w:tabs>
              <w:ind w:right="-1" w:firstLine="0"/>
              <w:rPr>
                <w:sz w:val="24"/>
                <w:szCs w:val="24"/>
              </w:rPr>
            </w:pPr>
            <w:r w:rsidRPr="00A964B0">
              <w:rPr>
                <w:i/>
                <w:iCs/>
                <w:sz w:val="24"/>
                <w:szCs w:val="24"/>
              </w:rPr>
              <w:t>- Ne qaɣanqa ičig küčig birürmin? - tir ermiš</w:t>
            </w:r>
            <w:r w:rsidRPr="00A964B0">
              <w:rPr>
                <w:sz w:val="24"/>
                <w:szCs w:val="24"/>
              </w:rPr>
              <w:t xml:space="preserve"> </w:t>
            </w:r>
            <w:r w:rsidRPr="00A964B0">
              <w:rPr>
                <w:i/>
                <w:iCs/>
                <w:sz w:val="24"/>
                <w:szCs w:val="24"/>
              </w:rPr>
              <w:t xml:space="preserve">(какому кагану я отдаю мои труды и силы? – так сказали) </w:t>
            </w:r>
            <w:r w:rsidRPr="00A964B0">
              <w:rPr>
                <w:sz w:val="24"/>
                <w:szCs w:val="24"/>
              </w:rPr>
              <w:t>(«Па</w:t>
            </w:r>
            <w:r>
              <w:rPr>
                <w:sz w:val="24"/>
                <w:szCs w:val="24"/>
              </w:rPr>
              <w:t>мятник в честь Бильге-кагана»)</w:t>
            </w:r>
            <w:r w:rsidRPr="00A964B0">
              <w:rPr>
                <w:sz w:val="24"/>
                <w:szCs w:val="24"/>
              </w:rPr>
              <w:t xml:space="preserve"> </w:t>
            </w:r>
          </w:p>
          <w:p w14:paraId="3C7396B6" w14:textId="033CA0C2" w:rsidR="00211B6F" w:rsidRPr="00A964B0" w:rsidRDefault="00211B6F" w:rsidP="00C320A9">
            <w:pPr>
              <w:tabs>
                <w:tab w:val="left" w:pos="993"/>
              </w:tabs>
              <w:ind w:right="-1" w:firstLine="0"/>
              <w:rPr>
                <w:sz w:val="24"/>
                <w:szCs w:val="24"/>
              </w:rPr>
            </w:pPr>
            <w:r w:rsidRPr="00A964B0">
              <w:rPr>
                <w:i/>
                <w:iCs/>
                <w:sz w:val="24"/>
                <w:szCs w:val="24"/>
              </w:rPr>
              <w:t>- Ol žylqyɣ alyp igit(t)im</w:t>
            </w:r>
            <w:r w:rsidRPr="00A964B0">
              <w:rPr>
                <w:sz w:val="24"/>
                <w:szCs w:val="24"/>
              </w:rPr>
              <w:t xml:space="preserve"> (я взял тот табун лошадей и накормил их) («Памятник в честь Бильге-кагана») </w:t>
            </w:r>
          </w:p>
          <w:p w14:paraId="2C33C37A" w14:textId="1E79EB1E" w:rsidR="00211B6F" w:rsidRPr="00A964B0" w:rsidRDefault="00211B6F" w:rsidP="006508FD">
            <w:pPr>
              <w:tabs>
                <w:tab w:val="left" w:pos="993"/>
              </w:tabs>
              <w:ind w:right="-1" w:firstLine="0"/>
              <w:rPr>
                <w:sz w:val="24"/>
                <w:szCs w:val="24"/>
              </w:rPr>
            </w:pPr>
            <w:r w:rsidRPr="00A964B0">
              <w:rPr>
                <w:i/>
                <w:iCs/>
                <w:sz w:val="24"/>
                <w:szCs w:val="24"/>
              </w:rPr>
              <w:t xml:space="preserve">- eri…tegin atım al eniŋ (его/ их воины…тегин </w:t>
            </w:r>
            <w:r w:rsidR="008F4654">
              <w:rPr>
                <w:i/>
                <w:iCs/>
                <w:sz w:val="24"/>
                <w:szCs w:val="24"/>
              </w:rPr>
              <w:t>(принц)  возьми моего коня, снизойдите</w:t>
            </w:r>
            <w:r w:rsidRPr="00A964B0">
              <w:rPr>
                <w:i/>
                <w:iCs/>
                <w:sz w:val="24"/>
                <w:szCs w:val="24"/>
              </w:rPr>
              <w:t xml:space="preserve"> (до меня)) </w:t>
            </w:r>
            <w:r w:rsidRPr="00A964B0">
              <w:rPr>
                <w:sz w:val="24"/>
                <w:szCs w:val="24"/>
              </w:rPr>
              <w:t>(Калбак-Таш V</w:t>
            </w:r>
            <w:r w:rsidRPr="00A964B0">
              <w:rPr>
                <w:rStyle w:val="ac"/>
                <w:sz w:val="24"/>
                <w:szCs w:val="24"/>
              </w:rPr>
              <w:footnoteReference w:id="19"/>
            </w:r>
            <w:r w:rsidRPr="00A964B0">
              <w:rPr>
                <w:sz w:val="24"/>
                <w:szCs w:val="24"/>
              </w:rPr>
              <w:t xml:space="preserve">) </w:t>
            </w:r>
          </w:p>
        </w:tc>
      </w:tr>
      <w:tr w:rsidR="00211B6F" w:rsidRPr="00A964B0" w14:paraId="122B6CD5" w14:textId="77777777" w:rsidTr="00B463A7">
        <w:trPr>
          <w:trHeight w:val="281"/>
        </w:trPr>
        <w:tc>
          <w:tcPr>
            <w:tcW w:w="9639" w:type="dxa"/>
            <w:gridSpan w:val="2"/>
            <w:tcBorders>
              <w:top w:val="single" w:sz="4" w:space="0" w:color="auto"/>
            </w:tcBorders>
          </w:tcPr>
          <w:p w14:paraId="7643F62A" w14:textId="77777777" w:rsidR="00211B6F" w:rsidRDefault="00211B6F" w:rsidP="00211B6F">
            <w:pPr>
              <w:tabs>
                <w:tab w:val="left" w:pos="993"/>
              </w:tabs>
              <w:ind w:right="-1" w:firstLine="601"/>
              <w:rPr>
                <w:iCs/>
                <w:sz w:val="24"/>
                <w:szCs w:val="24"/>
                <w:lang w:val="kk-KZ"/>
              </w:rPr>
            </w:pPr>
            <w:r w:rsidRPr="00211B6F">
              <w:rPr>
                <w:iCs/>
                <w:sz w:val="24"/>
                <w:szCs w:val="24"/>
                <w:lang w:val="kk-KZ"/>
              </w:rPr>
              <w:t>Примечания:</w:t>
            </w:r>
          </w:p>
          <w:p w14:paraId="47EFF1F1" w14:textId="2905CD11" w:rsidR="00211B6F" w:rsidRPr="00A964B0" w:rsidRDefault="00211B6F" w:rsidP="00211B6F">
            <w:pPr>
              <w:tabs>
                <w:tab w:val="left" w:pos="993"/>
              </w:tabs>
              <w:ind w:right="-1" w:firstLine="0"/>
              <w:rPr>
                <w:sz w:val="24"/>
                <w:szCs w:val="24"/>
              </w:rPr>
            </w:pPr>
            <w:r>
              <w:rPr>
                <w:iCs/>
                <w:sz w:val="24"/>
                <w:szCs w:val="24"/>
                <w:lang w:val="kk-KZ"/>
              </w:rPr>
              <w:t xml:space="preserve">1. Составлено по источникам </w:t>
            </w:r>
            <w:r>
              <w:rPr>
                <w:sz w:val="24"/>
                <w:szCs w:val="24"/>
              </w:rPr>
              <w:t xml:space="preserve">[27, </w:t>
            </w:r>
            <w:r>
              <w:rPr>
                <w:sz w:val="24"/>
                <w:szCs w:val="24"/>
                <w:lang w:val="kk-KZ"/>
              </w:rPr>
              <w:t xml:space="preserve">с. 36, </w:t>
            </w:r>
            <w:r>
              <w:rPr>
                <w:sz w:val="24"/>
                <w:szCs w:val="24"/>
              </w:rPr>
              <w:t>c. 39</w:t>
            </w:r>
            <w:r>
              <w:rPr>
                <w:sz w:val="24"/>
                <w:szCs w:val="24"/>
                <w:lang w:val="kk-KZ"/>
              </w:rPr>
              <w:t xml:space="preserve">, с. 60, с. 77, с. 81, с. 208-209; </w:t>
            </w:r>
            <w:r w:rsidRPr="00A964B0">
              <w:rPr>
                <w:sz w:val="24"/>
                <w:szCs w:val="24"/>
              </w:rPr>
              <w:t xml:space="preserve">28, </w:t>
            </w:r>
            <w:r>
              <w:rPr>
                <w:sz w:val="24"/>
                <w:szCs w:val="24"/>
                <w:lang w:val="kk-KZ"/>
              </w:rPr>
              <w:t xml:space="preserve">с. 17; </w:t>
            </w:r>
            <w:r w:rsidRPr="00A964B0">
              <w:rPr>
                <w:sz w:val="24"/>
                <w:szCs w:val="24"/>
              </w:rPr>
              <w:t>c.</w:t>
            </w:r>
            <w:r>
              <w:rPr>
                <w:sz w:val="24"/>
                <w:szCs w:val="24"/>
                <w:lang w:val="kk-KZ"/>
              </w:rPr>
              <w:t> </w:t>
            </w:r>
            <w:r w:rsidR="00EB720A">
              <w:rPr>
                <w:sz w:val="24"/>
                <w:szCs w:val="24"/>
                <w:lang w:val="kk-KZ"/>
              </w:rPr>
              <w:t>66, с.</w:t>
            </w:r>
            <w:r w:rsidR="008F4654">
              <w:rPr>
                <w:sz w:val="24"/>
                <w:szCs w:val="24"/>
                <w:lang w:val="kk-KZ"/>
              </w:rPr>
              <w:t> </w:t>
            </w:r>
            <w:r w:rsidRPr="00A964B0">
              <w:rPr>
                <w:sz w:val="24"/>
                <w:szCs w:val="24"/>
              </w:rPr>
              <w:t>76</w:t>
            </w:r>
            <w:r>
              <w:rPr>
                <w:sz w:val="24"/>
                <w:szCs w:val="24"/>
                <w:lang w:val="kk-KZ"/>
              </w:rPr>
              <w:t>,</w:t>
            </w:r>
            <w:r w:rsidR="00D454C3">
              <w:rPr>
                <w:sz w:val="24"/>
                <w:szCs w:val="24"/>
                <w:lang w:val="kk-KZ"/>
              </w:rPr>
              <w:t xml:space="preserve"> </w:t>
            </w:r>
            <w:r w:rsidR="008F4654">
              <w:rPr>
                <w:sz w:val="24"/>
                <w:szCs w:val="24"/>
                <w:lang w:val="kk-KZ"/>
              </w:rPr>
              <w:t xml:space="preserve">с. 90, с. 93, </w:t>
            </w:r>
            <w:r>
              <w:rPr>
                <w:sz w:val="24"/>
                <w:szCs w:val="24"/>
                <w:lang w:val="kk-KZ"/>
              </w:rPr>
              <w:t xml:space="preserve">с. 103, с. 120, с. 132, </w:t>
            </w:r>
            <w:r w:rsidR="008F4654">
              <w:rPr>
                <w:sz w:val="24"/>
                <w:szCs w:val="24"/>
                <w:lang w:val="kk-KZ"/>
              </w:rPr>
              <w:t xml:space="preserve">с. 163, с. 172, с. 240, с. 266, с. 269, </w:t>
            </w:r>
            <w:r>
              <w:rPr>
                <w:sz w:val="24"/>
                <w:szCs w:val="24"/>
                <w:lang w:val="kk-KZ"/>
              </w:rPr>
              <w:t xml:space="preserve">с. 296, </w:t>
            </w:r>
            <w:r w:rsidR="008F4654">
              <w:rPr>
                <w:sz w:val="24"/>
                <w:szCs w:val="24"/>
                <w:lang w:val="kk-KZ"/>
              </w:rPr>
              <w:t xml:space="preserve">с. 305, </w:t>
            </w:r>
            <w:r>
              <w:rPr>
                <w:sz w:val="24"/>
                <w:szCs w:val="24"/>
                <w:lang w:val="kk-KZ"/>
              </w:rPr>
              <w:t>с.</w:t>
            </w:r>
            <w:r w:rsidR="00C434B1">
              <w:rPr>
                <w:sz w:val="24"/>
                <w:szCs w:val="24"/>
                <w:lang w:val="kk-KZ"/>
              </w:rPr>
              <w:t> </w:t>
            </w:r>
            <w:r>
              <w:rPr>
                <w:sz w:val="24"/>
                <w:szCs w:val="24"/>
                <w:lang w:val="kk-KZ"/>
              </w:rPr>
              <w:t>330</w:t>
            </w:r>
            <w:r w:rsidR="008F4654">
              <w:rPr>
                <w:sz w:val="24"/>
                <w:szCs w:val="24"/>
                <w:lang w:val="kk-KZ"/>
              </w:rPr>
              <w:t>; 30, с. 21; 47-49</w:t>
            </w:r>
            <w:r w:rsidRPr="00A964B0">
              <w:rPr>
                <w:sz w:val="24"/>
                <w:szCs w:val="24"/>
              </w:rPr>
              <w:t>]</w:t>
            </w:r>
          </w:p>
          <w:p w14:paraId="16BAAA7E" w14:textId="620F16D3" w:rsidR="00211B6F" w:rsidRPr="00211B6F" w:rsidRDefault="00211B6F" w:rsidP="00211B6F">
            <w:pPr>
              <w:tabs>
                <w:tab w:val="left" w:pos="993"/>
              </w:tabs>
              <w:ind w:right="-1" w:firstLine="0"/>
              <w:rPr>
                <w:iCs/>
                <w:sz w:val="24"/>
                <w:szCs w:val="24"/>
                <w:lang w:val="kk-KZ"/>
              </w:rPr>
            </w:pPr>
            <w:r>
              <w:rPr>
                <w:iCs/>
                <w:sz w:val="24"/>
                <w:szCs w:val="24"/>
                <w:lang w:val="kk-KZ"/>
              </w:rPr>
              <w:t>2. Составлено по (Приложениям А, Б, В, Г, Д, Е, Ж, И, К, Л, М, Н, П, Р, С, Т, У)</w:t>
            </w:r>
          </w:p>
        </w:tc>
      </w:tr>
    </w:tbl>
    <w:p w14:paraId="2902BC9C" w14:textId="77777777" w:rsidR="00D95D87" w:rsidRPr="00504C08" w:rsidRDefault="00D95D87" w:rsidP="00C320A9">
      <w:pPr>
        <w:rPr>
          <w:rFonts w:cs="Times New Roman"/>
          <w:szCs w:val="28"/>
        </w:rPr>
      </w:pPr>
    </w:p>
    <w:p w14:paraId="3FBDAC4A" w14:textId="0CE0142F" w:rsidR="00FA3C06" w:rsidRPr="00504C08" w:rsidRDefault="00795D9E" w:rsidP="00C320A9">
      <w:pPr>
        <w:rPr>
          <w:rFonts w:cs="Times New Roman"/>
          <w:szCs w:val="28"/>
        </w:rPr>
      </w:pPr>
      <w:r w:rsidRPr="00504C08">
        <w:rPr>
          <w:rFonts w:cs="Times New Roman"/>
          <w:szCs w:val="28"/>
        </w:rPr>
        <w:t xml:space="preserve">Таким образом, проведённое исследование позволяет утверждать, что общественный (социокультурный) фактор играл ведущую роль в формировании посессивного мышления у древних тюрков. Именно он был наиболее понятен и близок человеку той эпохи. В представлениях древнетюркского общества наблюдается параллелизм между отношениями частей организма с целым телом и отношениями индивида с племенем или родом. Это аналогия порождает образ живого целого </w:t>
      </w:r>
      <w:r w:rsidR="0084146B" w:rsidRPr="00504C08">
        <w:rPr>
          <w:rFonts w:cs="Times New Roman"/>
          <w:szCs w:val="28"/>
        </w:rPr>
        <w:t xml:space="preserve">– </w:t>
      </w:r>
      <w:r w:rsidRPr="00504C08">
        <w:rPr>
          <w:rFonts w:cs="Times New Roman"/>
          <w:szCs w:val="28"/>
        </w:rPr>
        <w:t>как в биологическом, так и в социальном смысле. Такая целостность, одновременно органическая и общественная, отражается в посессивных связях между человеком и предметами, окружающими его в повседневной жизни.</w:t>
      </w:r>
      <w:r w:rsidR="008C3CF5" w:rsidRPr="00504C08">
        <w:rPr>
          <w:rFonts w:cs="Times New Roman"/>
          <w:szCs w:val="28"/>
        </w:rPr>
        <w:t xml:space="preserve"> </w:t>
      </w:r>
      <w:r w:rsidRPr="00504C08">
        <w:rPr>
          <w:rFonts w:cs="Times New Roman"/>
          <w:szCs w:val="28"/>
        </w:rPr>
        <w:t>Следы этого мышления закрепились в языке через грамматическую категорию принадлежности, которая восходит к архаическим, практически мифологическим представлениям о мире как совокупности телесных и социальных связей. Принадлежность охватывала не только телесные части субъекта (например, «моя голова», «моя рука»), но и вещи, составлявшие его «внешнее тело» - одежду, оружие, пищу и прочее. Человек воспринимал себя не столько как изолированное «Я», сколько как совокупность всего того, что находится с ним в органической или социальной связи. В этом контексте принадлежность становится неотчуждаемой: она определяет личную, статусную и даже ритуальную идентичность индивида</w:t>
      </w:r>
      <w:r w:rsidR="008C3CF5" w:rsidRPr="00504C08">
        <w:rPr>
          <w:rFonts w:cs="Times New Roman"/>
          <w:szCs w:val="28"/>
        </w:rPr>
        <w:t>.</w:t>
      </w:r>
      <w:r w:rsidRPr="00504C08">
        <w:rPr>
          <w:rFonts w:cs="Times New Roman"/>
          <w:szCs w:val="28"/>
        </w:rPr>
        <w:t xml:space="preserve"> Действительно, в эпоху древнетюркского каганата (VII</w:t>
      </w:r>
      <w:r w:rsidR="00A964B0">
        <w:rPr>
          <w:rFonts w:cs="Times New Roman"/>
          <w:szCs w:val="28"/>
          <w:lang w:val="kk-KZ"/>
        </w:rPr>
        <w:t>-</w:t>
      </w:r>
      <w:r w:rsidRPr="00504C08">
        <w:rPr>
          <w:rFonts w:cs="Times New Roman"/>
          <w:szCs w:val="28"/>
        </w:rPr>
        <w:t xml:space="preserve">VIII вв.), на рубеже античности и </w:t>
      </w:r>
      <w:r w:rsidR="007A4A87" w:rsidRPr="00504C08">
        <w:rPr>
          <w:rFonts w:cs="Times New Roman"/>
          <w:szCs w:val="28"/>
        </w:rPr>
        <w:t>с</w:t>
      </w:r>
      <w:r w:rsidRPr="00504C08">
        <w:rPr>
          <w:rFonts w:cs="Times New Roman"/>
          <w:szCs w:val="28"/>
        </w:rPr>
        <w:t xml:space="preserve">редневековья, посессивное мышление чётко прослеживается в рунических памятниках. </w:t>
      </w:r>
      <w:r w:rsidR="00FA3C06" w:rsidRPr="00504C08">
        <w:rPr>
          <w:rFonts w:cs="Times New Roman"/>
          <w:szCs w:val="28"/>
        </w:rPr>
        <w:t>Для человека той эпохи границы его «Я» не ограничивались лишь физическим телом; личность осознавалась как включающая всё, что находилось во владении индивида и символически с ним соотносилось. Однако масштаб такого расширенного самоотождествления напрямую зависел от положения субъекта в социальной иерархии племени или племенного объединения. В данном контексте можно говорить о концепте неотчуждаемой принадлежности, отражающем глубинный социально-антропологический аспект категории принадлежности.</w:t>
      </w:r>
    </w:p>
    <w:p w14:paraId="6A8761C8" w14:textId="597A3EAD" w:rsidR="00FA3C06" w:rsidRPr="00504C08" w:rsidRDefault="00FA3C06" w:rsidP="00C320A9">
      <w:pPr>
        <w:rPr>
          <w:rFonts w:cs="Times New Roman"/>
          <w:szCs w:val="28"/>
        </w:rPr>
      </w:pPr>
      <w:r w:rsidRPr="00504C08">
        <w:rPr>
          <w:rFonts w:cs="Times New Roman"/>
          <w:szCs w:val="28"/>
        </w:rPr>
        <w:t>Эту картину подтверждают археологические свидетельства: традиция хоронить умершего вместе с его личными предметами, такими как оружие, одежда, еда, а порой и с ближайшими спутниками жизни, домашними животными или даже родственниками, указывает не только на ритуально-магическое значение, но и на когнитивно-языковую основу. Языковая система закрепляет представление о тождественности человека и его имущества через грамматические формы принадлежности.</w:t>
      </w:r>
    </w:p>
    <w:p w14:paraId="3C3B1DD1" w14:textId="666C184D" w:rsidR="008C3CF5" w:rsidRPr="00504C08" w:rsidRDefault="00FA3C06" w:rsidP="00C320A9">
      <w:pPr>
        <w:rPr>
          <w:rFonts w:cs="Times New Roman"/>
          <w:szCs w:val="28"/>
        </w:rPr>
      </w:pPr>
      <w:r w:rsidRPr="00504C08">
        <w:rPr>
          <w:rFonts w:cs="Times New Roman"/>
          <w:szCs w:val="28"/>
        </w:rPr>
        <w:t>Даже после появления аналитических способов выражения принадлежности, вероятно, под влиянием согдийского языка, синтетическая модель продолжала активно использоваться, оставаясь важным элементом грамматической системы.</w:t>
      </w:r>
      <w:r w:rsidR="00795D9E" w:rsidRPr="00504C08">
        <w:rPr>
          <w:rFonts w:cs="Times New Roman"/>
          <w:szCs w:val="28"/>
        </w:rPr>
        <w:t xml:space="preserve"> Например, в конструкции </w:t>
      </w:r>
      <w:r w:rsidR="00795D9E" w:rsidRPr="00504C08">
        <w:rPr>
          <w:rFonts w:cs="Times New Roman"/>
          <w:i/>
          <w:iCs/>
          <w:szCs w:val="28"/>
        </w:rPr>
        <w:t>menin bitigim</w:t>
      </w:r>
      <w:r w:rsidR="00795D9E" w:rsidRPr="00504C08">
        <w:rPr>
          <w:rFonts w:cs="Times New Roman"/>
          <w:szCs w:val="28"/>
        </w:rPr>
        <w:t xml:space="preserve"> «моя книга моя» мы видим двойную маркировку принадлежности –</w:t>
      </w:r>
      <w:r w:rsidRPr="00504C08">
        <w:rPr>
          <w:rFonts w:cs="Times New Roman"/>
          <w:szCs w:val="28"/>
        </w:rPr>
        <w:t xml:space="preserve"> </w:t>
      </w:r>
      <w:r w:rsidR="00795D9E" w:rsidRPr="00504C08">
        <w:rPr>
          <w:rFonts w:cs="Times New Roman"/>
          <w:szCs w:val="28"/>
        </w:rPr>
        <w:t>местоимением «menin» и аффиксом принадлежности -im, что подчёркивает важность категории принадлежности в языковом сознании тюркских народов.</w:t>
      </w:r>
    </w:p>
    <w:p w14:paraId="092E7E69" w14:textId="0052A6FC" w:rsidR="00795D9E" w:rsidRPr="00504C08" w:rsidRDefault="00795D9E" w:rsidP="00C320A9">
      <w:pPr>
        <w:rPr>
          <w:rFonts w:cs="Times New Roman"/>
          <w:szCs w:val="28"/>
        </w:rPr>
      </w:pPr>
      <w:r w:rsidRPr="00504C08">
        <w:rPr>
          <w:rFonts w:cs="Times New Roman"/>
          <w:szCs w:val="28"/>
        </w:rPr>
        <w:t xml:space="preserve">Отсутствие чёткой границы между «Я» и «Не-Я», характерное для архаического мышления, отражается в когнитивной картине мира древнего человека. Однако в языке это онтологическое неразличение получает чёткое грамматическое оформление в виде развитой системы притяжательных показателей. Таким образом, язык компенсирует недостаточную дифференцированность субъекта и объекта в мышлении путём формального выражения принадлежности. </w:t>
      </w:r>
      <w:r w:rsidR="0051252D" w:rsidRPr="00504C08">
        <w:rPr>
          <w:rFonts w:cs="Times New Roman"/>
          <w:szCs w:val="28"/>
        </w:rPr>
        <w:t>А</w:t>
      </w:r>
      <w:r w:rsidRPr="00504C08">
        <w:rPr>
          <w:rFonts w:cs="Times New Roman"/>
          <w:szCs w:val="28"/>
        </w:rPr>
        <w:t>ффиксы</w:t>
      </w:r>
      <w:r w:rsidR="0051252D" w:rsidRPr="00504C08">
        <w:rPr>
          <w:rFonts w:cs="Times New Roman"/>
          <w:szCs w:val="28"/>
        </w:rPr>
        <w:t xml:space="preserve"> принадлежности</w:t>
      </w:r>
      <w:r w:rsidRPr="00504C08">
        <w:rPr>
          <w:rFonts w:cs="Times New Roman"/>
          <w:szCs w:val="28"/>
        </w:rPr>
        <w:t xml:space="preserve"> (или их алломорфы), формирующиеся в рамках агглютинативной структуры древнетюркского языка, становятся ключевыми маркерами этого процесса. Они не просто обозначают обладание, но фиксируют неотчуждаемую принадлежность – ту, что не может быть отделена от субъекта без разрушения его идентичности.</w:t>
      </w:r>
    </w:p>
    <w:p w14:paraId="57B43B04" w14:textId="13BFF1EC" w:rsidR="00795D9E" w:rsidRPr="00504C08" w:rsidRDefault="00795D9E" w:rsidP="00C320A9">
      <w:pPr>
        <w:rPr>
          <w:rFonts w:cs="Times New Roman"/>
          <w:szCs w:val="28"/>
        </w:rPr>
      </w:pPr>
      <w:r w:rsidRPr="00504C08">
        <w:rPr>
          <w:rFonts w:cs="Times New Roman"/>
          <w:szCs w:val="28"/>
        </w:rPr>
        <w:t>Эти аффиксы можно рассматривать как рудиментарные остатки фетишистского восприятия мира, в котором объекты – вещи, предметы, части тела, животные – сакрализуются и рассматриваются как продолжение личности. Однако с развитием мышления и мировоззрения происходит постепенный переход от фетишизма к анимизму. На этом этапе наблюдается уже не просто обожествление вещей, но их одухотворение и осмысление как элементов единого органического мира, в который включён и сам человек. Этот переход прослеживается также и на уровне языка: формы принадлежности становятся более абстрактными и функционально разнообразными, сохраняя при этом свою исходную символическую нагрузку.</w:t>
      </w:r>
    </w:p>
    <w:p w14:paraId="62C5E4F6" w14:textId="4740E557" w:rsidR="008136AD" w:rsidRPr="00504C08" w:rsidRDefault="00795D9E" w:rsidP="00C320A9">
      <w:pPr>
        <w:rPr>
          <w:rFonts w:cs="Times New Roman"/>
          <w:szCs w:val="28"/>
        </w:rPr>
      </w:pPr>
      <w:r w:rsidRPr="00504C08">
        <w:rPr>
          <w:rFonts w:cs="Times New Roman"/>
          <w:szCs w:val="28"/>
        </w:rPr>
        <w:t xml:space="preserve">В дальнейшем анималистическое мышление, интегрируя элементы сакрального и природного начал, формирует предпосылки для более развитых религиозно-философских систем, в том числе митраизма, в древнетюркской интерпретации. В рамках этой системы категория принадлежности переосмысливается через отношение человека к сакральным сущностям </w:t>
      </w:r>
      <w:r w:rsidR="006E47F4">
        <w:rPr>
          <w:rFonts w:cs="Times New Roman"/>
          <w:szCs w:val="28"/>
        </w:rPr>
        <w:t>‒</w:t>
      </w:r>
      <w:r w:rsidRPr="00504C08">
        <w:rPr>
          <w:rFonts w:cs="Times New Roman"/>
          <w:szCs w:val="28"/>
        </w:rPr>
        <w:t xml:space="preserve"> Тенгри (небесному божеству) и Умай (покровительнице рода и плодородия) [</w:t>
      </w:r>
      <w:r w:rsidR="002B17CB" w:rsidRPr="00504C08">
        <w:rPr>
          <w:rFonts w:cs="Times New Roman"/>
          <w:szCs w:val="28"/>
        </w:rPr>
        <w:t>50</w:t>
      </w:r>
      <w:r w:rsidRPr="00504C08">
        <w:rPr>
          <w:rFonts w:cs="Times New Roman"/>
          <w:szCs w:val="28"/>
        </w:rPr>
        <w:t>]. Примером может служить текст из «Памятника в честь Кюль-Тегина» (КТ), где концепция сотворения мира и происхождения человека помещена в сакральный контекст:</w:t>
      </w:r>
      <w:r w:rsidR="008C3CF5" w:rsidRPr="00504C08">
        <w:rPr>
          <w:rFonts w:cs="Times New Roman"/>
          <w:szCs w:val="28"/>
        </w:rPr>
        <w:t xml:space="preserve"> «</w:t>
      </w:r>
      <w:r w:rsidR="00D062D5" w:rsidRPr="00504C08">
        <w:rPr>
          <w:rFonts w:cs="Times New Roman"/>
          <w:szCs w:val="28"/>
        </w:rPr>
        <w:t>…</w:t>
      </w:r>
      <w:r w:rsidR="008C3CF5" w:rsidRPr="00504C08">
        <w:rPr>
          <w:rFonts w:cs="Times New Roman"/>
          <w:szCs w:val="28"/>
        </w:rPr>
        <w:t>üze kök teŋri, asra jaɣyz jer qylyntuqda ekin ara kisi oɣly qylynmys. Kisi oɣlynda üze ečüm apam bumyn qaɣan, istemi qaɣan olurmys. Olurypan türük bodunyn elin, törüsin tuta birmis, iti birmis</w:t>
      </w:r>
      <w:r w:rsidR="00D062D5" w:rsidRPr="00504C08">
        <w:rPr>
          <w:rFonts w:cs="Times New Roman"/>
          <w:szCs w:val="28"/>
        </w:rPr>
        <w:t>…</w:t>
      </w:r>
      <w:r w:rsidR="008C3CF5" w:rsidRPr="00504C08">
        <w:rPr>
          <w:rFonts w:cs="Times New Roman"/>
          <w:szCs w:val="28"/>
        </w:rPr>
        <w:t xml:space="preserve">» </w:t>
      </w:r>
      <w:r w:rsidR="00D062D5" w:rsidRPr="00504C08">
        <w:rPr>
          <w:rFonts w:cs="Times New Roman"/>
          <w:szCs w:val="28"/>
        </w:rPr>
        <w:t xml:space="preserve">что в </w:t>
      </w:r>
      <w:r w:rsidRPr="00504C08">
        <w:rPr>
          <w:rFonts w:cs="Times New Roman"/>
          <w:szCs w:val="28"/>
        </w:rPr>
        <w:t>перевод</w:t>
      </w:r>
      <w:r w:rsidR="00D062D5" w:rsidRPr="00504C08">
        <w:rPr>
          <w:rFonts w:cs="Times New Roman"/>
          <w:szCs w:val="28"/>
        </w:rPr>
        <w:t>е означает</w:t>
      </w:r>
      <w:r w:rsidRPr="00504C08">
        <w:rPr>
          <w:rFonts w:cs="Times New Roman"/>
          <w:szCs w:val="28"/>
        </w:rPr>
        <w:t xml:space="preserve"> </w:t>
      </w:r>
      <w:r w:rsidR="0084146B" w:rsidRPr="00504C08">
        <w:rPr>
          <w:rFonts w:cs="Times New Roman"/>
          <w:szCs w:val="28"/>
        </w:rPr>
        <w:t>«</w:t>
      </w:r>
      <w:r w:rsidR="00D062D5" w:rsidRPr="00504C08">
        <w:rPr>
          <w:rFonts w:cs="Times New Roman"/>
          <w:szCs w:val="28"/>
        </w:rPr>
        <w:t>…</w:t>
      </w:r>
      <w:r w:rsidRPr="00504C08">
        <w:rPr>
          <w:rFonts w:cs="Times New Roman"/>
          <w:i/>
          <w:iCs/>
          <w:szCs w:val="28"/>
        </w:rPr>
        <w:t>когда наверху голубое Тенгри, а внизу бурая Земля возникли, сотворен был меж ними сын человеческий. Предки мои Бумын каган, Истеми каган правили родом человеческим. Они правили народом законами Тюркскими, они продвигали их</w:t>
      </w:r>
      <w:r w:rsidR="00D062D5" w:rsidRPr="00504C08">
        <w:rPr>
          <w:rFonts w:cs="Times New Roman"/>
          <w:i/>
          <w:iCs/>
          <w:szCs w:val="28"/>
        </w:rPr>
        <w:t>…</w:t>
      </w:r>
      <w:r w:rsidR="0084146B" w:rsidRPr="00504C08">
        <w:rPr>
          <w:rFonts w:cs="Times New Roman"/>
          <w:szCs w:val="28"/>
        </w:rPr>
        <w:t>»</w:t>
      </w:r>
      <w:r w:rsidRPr="00504C08">
        <w:rPr>
          <w:rFonts w:cs="Times New Roman"/>
          <w:szCs w:val="28"/>
        </w:rPr>
        <w:t xml:space="preserve"> </w:t>
      </w:r>
      <w:r w:rsidR="00AF3FAA" w:rsidRPr="00504C08">
        <w:rPr>
          <w:rFonts w:cs="Times New Roman"/>
          <w:szCs w:val="28"/>
        </w:rPr>
        <w:t>[2</w:t>
      </w:r>
      <w:r w:rsidR="002B17CB" w:rsidRPr="00504C08">
        <w:rPr>
          <w:rFonts w:cs="Times New Roman"/>
          <w:szCs w:val="28"/>
        </w:rPr>
        <w:t>9</w:t>
      </w:r>
      <w:r w:rsidR="00AF3FAA" w:rsidRPr="00504C08">
        <w:rPr>
          <w:rFonts w:cs="Times New Roman"/>
          <w:szCs w:val="28"/>
        </w:rPr>
        <w:t>,</w:t>
      </w:r>
      <w:r w:rsidR="008C3CF5" w:rsidRPr="00504C08">
        <w:rPr>
          <w:rFonts w:cs="Times New Roman"/>
          <w:szCs w:val="28"/>
        </w:rPr>
        <w:t xml:space="preserve"> с. 186</w:t>
      </w:r>
      <w:r w:rsidR="00AF3FAA" w:rsidRPr="00504C08">
        <w:rPr>
          <w:rFonts w:cs="Times New Roman"/>
          <w:szCs w:val="28"/>
        </w:rPr>
        <w:t>]</w:t>
      </w:r>
      <w:r w:rsidR="008C3CF5" w:rsidRPr="00504C08">
        <w:rPr>
          <w:rFonts w:cs="Times New Roman"/>
          <w:szCs w:val="28"/>
        </w:rPr>
        <w:t>.</w:t>
      </w:r>
      <w:r w:rsidRPr="00504C08">
        <w:rPr>
          <w:rFonts w:cs="Times New Roman"/>
          <w:szCs w:val="28"/>
        </w:rPr>
        <w:t xml:space="preserve"> В данном отрывке прослеживается не только связь между божественным порядком и социальной структурой, но и посессивная логика: народ принадлежит своим правителям, как те </w:t>
      </w:r>
      <w:r w:rsidR="0084146B" w:rsidRPr="00504C08">
        <w:rPr>
          <w:rFonts w:cs="Times New Roman"/>
          <w:szCs w:val="28"/>
        </w:rPr>
        <w:t xml:space="preserve">– </w:t>
      </w:r>
      <w:r w:rsidRPr="00504C08">
        <w:rPr>
          <w:rFonts w:cs="Times New Roman"/>
          <w:szCs w:val="28"/>
        </w:rPr>
        <w:t>сакральной воли Неба. Таким образом, посессивность выступает не только как грамматическая категория, но и как средство выражения онтологических и социальных связей, глубоко укоренённых в мифопоэтическом сознании древних тюрков.</w:t>
      </w:r>
    </w:p>
    <w:p w14:paraId="4AFAA966" w14:textId="7B07B2FE" w:rsidR="008136AD" w:rsidRPr="00504C08" w:rsidRDefault="008136AD" w:rsidP="00C320A9">
      <w:pPr>
        <w:rPr>
          <w:rFonts w:cs="Times New Roman"/>
          <w:szCs w:val="28"/>
        </w:rPr>
      </w:pPr>
      <w:r w:rsidRPr="00504C08">
        <w:rPr>
          <w:rFonts w:cs="Times New Roman"/>
          <w:szCs w:val="28"/>
        </w:rPr>
        <w:t>Теперь необходимо рассмотреть проблемы образования аффиксов</w:t>
      </w:r>
      <w:r w:rsidR="00795D9E" w:rsidRPr="00504C08">
        <w:rPr>
          <w:rFonts w:cs="Times New Roman"/>
          <w:szCs w:val="28"/>
        </w:rPr>
        <w:t xml:space="preserve"> </w:t>
      </w:r>
      <w:r w:rsidRPr="00504C08">
        <w:rPr>
          <w:rFonts w:cs="Times New Roman"/>
          <w:szCs w:val="28"/>
        </w:rPr>
        <w:t>принадлежност</w:t>
      </w:r>
      <w:r w:rsidR="00795D9E" w:rsidRPr="00504C08">
        <w:rPr>
          <w:rFonts w:cs="Times New Roman"/>
          <w:szCs w:val="28"/>
        </w:rPr>
        <w:t>и</w:t>
      </w:r>
      <w:r w:rsidRPr="00504C08">
        <w:rPr>
          <w:rFonts w:cs="Times New Roman"/>
          <w:szCs w:val="28"/>
        </w:rPr>
        <w:t xml:space="preserve"> в тюркских языках.</w:t>
      </w:r>
    </w:p>
    <w:p w14:paraId="0D419E27" w14:textId="4F03CD50" w:rsidR="008136AD" w:rsidRPr="00504C08" w:rsidRDefault="00313C52" w:rsidP="00C320A9">
      <w:pPr>
        <w:rPr>
          <w:rFonts w:cs="Times New Roman"/>
          <w:szCs w:val="28"/>
        </w:rPr>
      </w:pPr>
      <w:r w:rsidRPr="00504C08">
        <w:rPr>
          <w:rFonts w:cs="Times New Roman"/>
          <w:szCs w:val="28"/>
        </w:rPr>
        <w:t>Категория принадлежности представляет собой универсальное языковое явление, стабильно реализуемое во всех тюркских языках</w:t>
      </w:r>
      <w:r w:rsidR="00D062D5" w:rsidRPr="00504C08">
        <w:rPr>
          <w:rFonts w:cs="Times New Roman"/>
          <w:szCs w:val="28"/>
        </w:rPr>
        <w:t>. Её основное назначение – это передача отношений обладания между двумя участниками: тем, кто владеет, и тем, что находится в его владении. Впервые чёткое определение данной категории дал Н.К. Дмитриев в 1956 году. Он охарактеризовал её как систему, одновременно обозначающую как объект обладания, так и лицо, которому он принадлежит [</w:t>
      </w:r>
      <w:r w:rsidR="002B17CB" w:rsidRPr="00504C08">
        <w:rPr>
          <w:rFonts w:cs="Times New Roman"/>
          <w:szCs w:val="28"/>
        </w:rPr>
        <w:t>12</w:t>
      </w:r>
      <w:r w:rsidR="00D062D5" w:rsidRPr="00504C08">
        <w:rPr>
          <w:rFonts w:cs="Times New Roman"/>
          <w:szCs w:val="28"/>
        </w:rPr>
        <w:t>, с. 22</w:t>
      </w:r>
      <w:r w:rsidR="006508FD">
        <w:rPr>
          <w:rFonts w:cs="Times New Roman"/>
          <w:szCs w:val="28"/>
        </w:rPr>
        <w:t>-</w:t>
      </w:r>
      <w:r w:rsidR="00D062D5" w:rsidRPr="00504C08">
        <w:rPr>
          <w:rFonts w:cs="Times New Roman"/>
          <w:szCs w:val="28"/>
        </w:rPr>
        <w:t>37].</w:t>
      </w:r>
      <w:r w:rsidR="008136AD" w:rsidRPr="00504C08">
        <w:rPr>
          <w:rFonts w:cs="Times New Roman"/>
          <w:szCs w:val="28"/>
        </w:rPr>
        <w:t xml:space="preserve"> </w:t>
      </w:r>
      <w:r w:rsidR="00D062D5" w:rsidRPr="00504C08">
        <w:rPr>
          <w:rFonts w:cs="Times New Roman"/>
          <w:szCs w:val="28"/>
        </w:rPr>
        <w:t>В тюркских языках принадлежность может выражаться несколькими способами:</w:t>
      </w:r>
    </w:p>
    <w:p w14:paraId="2C28FA77" w14:textId="13C6CF26" w:rsidR="00795D9E" w:rsidRPr="00504C08" w:rsidRDefault="00795D9E" w:rsidP="00C320A9">
      <w:pPr>
        <w:rPr>
          <w:rFonts w:cs="Times New Roman"/>
          <w:szCs w:val="28"/>
        </w:rPr>
      </w:pPr>
      <w:r w:rsidRPr="006E47F4">
        <w:rPr>
          <w:rFonts w:cs="Times New Roman"/>
          <w:bCs/>
          <w:i/>
          <w:szCs w:val="28"/>
        </w:rPr>
        <w:t>1. Морфологический способ</w:t>
      </w:r>
      <w:r w:rsidR="00D062D5" w:rsidRPr="00504C08">
        <w:rPr>
          <w:rFonts w:cs="Times New Roman"/>
          <w:b/>
          <w:bCs/>
          <w:szCs w:val="28"/>
        </w:rPr>
        <w:t xml:space="preserve"> – </w:t>
      </w:r>
      <w:r w:rsidR="00D062D5" w:rsidRPr="00504C08">
        <w:rPr>
          <w:rFonts w:cs="Times New Roman"/>
          <w:szCs w:val="28"/>
        </w:rPr>
        <w:t>наиболее типичный для этой языковой семьи. В этом случае к основе существительного добавляются специальные аффиксы, указывающие на лицо и число обладателя. В современных тюркских языках, например, в турецком, форма аффикса может варьироваться в зависимости от фонетических характеристик основы</w:t>
      </w:r>
      <w:r w:rsidRPr="00504C08">
        <w:rPr>
          <w:rFonts w:cs="Times New Roman"/>
          <w:szCs w:val="28"/>
        </w:rPr>
        <w:t>:</w:t>
      </w:r>
    </w:p>
    <w:p w14:paraId="20A8DE44" w14:textId="60A8912C" w:rsidR="00795D9E" w:rsidRPr="003655C5" w:rsidRDefault="008136AD" w:rsidP="003655C5">
      <w:pPr>
        <w:ind w:firstLine="851"/>
        <w:rPr>
          <w:rFonts w:cs="Times New Roman"/>
          <w:szCs w:val="28"/>
          <w:lang w:val="kk-KZ"/>
        </w:rPr>
      </w:pPr>
      <w:r w:rsidRPr="00504C08">
        <w:rPr>
          <w:rFonts w:cs="Times New Roman"/>
          <w:szCs w:val="28"/>
        </w:rPr>
        <w:t>а)</w:t>
      </w:r>
      <w:r w:rsidR="00D062D5" w:rsidRPr="00504C08">
        <w:rPr>
          <w:rFonts w:cs="Times New Roman"/>
          <w:szCs w:val="28"/>
        </w:rPr>
        <w:t xml:space="preserve"> </w:t>
      </w:r>
      <w:r w:rsidR="00795D9E" w:rsidRPr="00504C08">
        <w:rPr>
          <w:rFonts w:cs="Times New Roman"/>
          <w:szCs w:val="28"/>
        </w:rPr>
        <w:t xml:space="preserve">используются окончания </w:t>
      </w:r>
      <w:r w:rsidR="00795D9E" w:rsidRPr="00504C08">
        <w:rPr>
          <w:rFonts w:cs="Times New Roman"/>
          <w:i/>
          <w:iCs/>
          <w:szCs w:val="28"/>
        </w:rPr>
        <w:t>-m, -n, -si (-sı), -miz (-mız, -muz, -müz),</w:t>
      </w:r>
      <w:r w:rsidR="00D062D5" w:rsidRPr="00504C08">
        <w:rPr>
          <w:rFonts w:cs="Times New Roman"/>
          <w:i/>
          <w:iCs/>
          <w:szCs w:val="28"/>
        </w:rPr>
        <w:t xml:space="preserve"> -niz (-nız, -nuz, -nüz)</w:t>
      </w:r>
      <w:r w:rsidR="00795D9E" w:rsidRPr="00504C08">
        <w:rPr>
          <w:rFonts w:cs="Times New Roman"/>
          <w:i/>
          <w:iCs/>
          <w:szCs w:val="28"/>
        </w:rPr>
        <w:t xml:space="preserve"> -ları (-leri)</w:t>
      </w:r>
      <w:r w:rsidR="00795D9E" w:rsidRPr="00504C08">
        <w:rPr>
          <w:rFonts w:cs="Times New Roman"/>
          <w:szCs w:val="28"/>
        </w:rPr>
        <w:t xml:space="preserve"> </w:t>
      </w:r>
      <w:r w:rsidR="00D062D5" w:rsidRPr="00504C08">
        <w:rPr>
          <w:rFonts w:cs="Times New Roman"/>
          <w:szCs w:val="28"/>
        </w:rPr>
        <w:t xml:space="preserve">если основа оканчивается на гласный: </w:t>
      </w:r>
      <w:r w:rsidR="00D062D5" w:rsidRPr="00504C08">
        <w:rPr>
          <w:rFonts w:cs="Times New Roman"/>
          <w:i/>
          <w:iCs/>
          <w:szCs w:val="28"/>
        </w:rPr>
        <w:t>masa-m</w:t>
      </w:r>
      <w:r w:rsidR="00D062D5" w:rsidRPr="00504C08">
        <w:rPr>
          <w:rFonts w:cs="Times New Roman"/>
          <w:szCs w:val="28"/>
        </w:rPr>
        <w:t xml:space="preserve"> «мой стол», </w:t>
      </w:r>
      <w:r w:rsidR="00D062D5" w:rsidRPr="00504C08">
        <w:rPr>
          <w:rFonts w:cs="Times New Roman"/>
          <w:i/>
          <w:iCs/>
          <w:szCs w:val="28"/>
        </w:rPr>
        <w:t>aile-n</w:t>
      </w:r>
      <w:r w:rsidR="00D062D5" w:rsidRPr="00504C08">
        <w:rPr>
          <w:rFonts w:cs="Times New Roman"/>
          <w:szCs w:val="28"/>
        </w:rPr>
        <w:t xml:space="preserve"> «твоя семья»; </w:t>
      </w:r>
      <w:r w:rsidR="00D062D5" w:rsidRPr="00504C08">
        <w:rPr>
          <w:rFonts w:cs="Times New Roman"/>
          <w:i/>
          <w:iCs/>
          <w:szCs w:val="28"/>
        </w:rPr>
        <w:t>teyze-niz</w:t>
      </w:r>
      <w:r w:rsidR="00D062D5" w:rsidRPr="00504C08">
        <w:rPr>
          <w:rFonts w:cs="Times New Roman"/>
          <w:szCs w:val="28"/>
        </w:rPr>
        <w:t xml:space="preserve"> «ваша тётя»</w:t>
      </w:r>
      <w:r w:rsidR="003655C5">
        <w:rPr>
          <w:rFonts w:cs="Times New Roman"/>
          <w:szCs w:val="28"/>
          <w:lang w:val="kk-KZ"/>
        </w:rPr>
        <w:t>;</w:t>
      </w:r>
    </w:p>
    <w:p w14:paraId="295CE775" w14:textId="6F4C4650" w:rsidR="008136AD" w:rsidRPr="00504C08" w:rsidRDefault="00795D9E" w:rsidP="003655C5">
      <w:pPr>
        <w:ind w:firstLine="851"/>
        <w:rPr>
          <w:rFonts w:cs="Times New Roman"/>
          <w:szCs w:val="28"/>
        </w:rPr>
      </w:pPr>
      <w:r w:rsidRPr="00504C08">
        <w:rPr>
          <w:rFonts w:cs="Times New Roman"/>
          <w:szCs w:val="28"/>
        </w:rPr>
        <w:t xml:space="preserve">б) </w:t>
      </w:r>
      <w:r w:rsidR="00D062D5" w:rsidRPr="00504C08">
        <w:rPr>
          <w:rFonts w:cs="Times New Roman"/>
          <w:szCs w:val="28"/>
        </w:rPr>
        <w:t xml:space="preserve">используются окончания -(ı, i, u, ü) m, -(ı, i, u, ü) n, -i (-sı), -imiz (-ımız, -umuz, -ümüz), -iniz (-ınız, -unuz, -ünüz), -ları (-leri) </w:t>
      </w:r>
      <w:r w:rsidRPr="00504C08">
        <w:rPr>
          <w:rFonts w:cs="Times New Roman"/>
          <w:szCs w:val="28"/>
        </w:rPr>
        <w:t>если основа оканчивается на согласный</w:t>
      </w:r>
      <w:r w:rsidR="00D062D5" w:rsidRPr="00504C08">
        <w:rPr>
          <w:rFonts w:cs="Times New Roman"/>
          <w:szCs w:val="28"/>
        </w:rPr>
        <w:t xml:space="preserve">: </w:t>
      </w:r>
      <w:r w:rsidR="002E2637" w:rsidRPr="00504C08">
        <w:rPr>
          <w:rFonts w:cs="Times New Roman"/>
          <w:i/>
          <w:iCs/>
          <w:szCs w:val="28"/>
        </w:rPr>
        <w:t>köpeğ</w:t>
      </w:r>
      <w:r w:rsidR="008136AD" w:rsidRPr="00504C08">
        <w:rPr>
          <w:rFonts w:cs="Times New Roman"/>
          <w:i/>
          <w:iCs/>
          <w:szCs w:val="28"/>
        </w:rPr>
        <w:t>-i</w:t>
      </w:r>
      <w:r w:rsidR="008136AD" w:rsidRPr="00504C08">
        <w:rPr>
          <w:rFonts w:cs="Times New Roman"/>
          <w:szCs w:val="28"/>
        </w:rPr>
        <w:t xml:space="preserve"> («его (ее, их) </w:t>
      </w:r>
      <w:r w:rsidR="002E2637" w:rsidRPr="00504C08">
        <w:rPr>
          <w:rFonts w:cs="Times New Roman"/>
          <w:szCs w:val="28"/>
        </w:rPr>
        <w:t>собака</w:t>
      </w:r>
      <w:r w:rsidR="008136AD" w:rsidRPr="00504C08">
        <w:rPr>
          <w:rFonts w:cs="Times New Roman"/>
          <w:szCs w:val="28"/>
        </w:rPr>
        <w:t xml:space="preserve">»), </w:t>
      </w:r>
      <w:r w:rsidR="002E2637" w:rsidRPr="00504C08">
        <w:rPr>
          <w:rFonts w:cs="Times New Roman"/>
          <w:i/>
          <w:iCs/>
          <w:szCs w:val="28"/>
        </w:rPr>
        <w:t>umud</w:t>
      </w:r>
      <w:r w:rsidR="008136AD" w:rsidRPr="00504C08">
        <w:rPr>
          <w:rFonts w:cs="Times New Roman"/>
          <w:i/>
          <w:iCs/>
          <w:szCs w:val="28"/>
        </w:rPr>
        <w:t>-umuz</w:t>
      </w:r>
      <w:r w:rsidR="008136AD" w:rsidRPr="00504C08">
        <w:rPr>
          <w:rFonts w:cs="Times New Roman"/>
          <w:szCs w:val="28"/>
        </w:rPr>
        <w:t xml:space="preserve"> («наш</w:t>
      </w:r>
      <w:r w:rsidR="002E2637" w:rsidRPr="00504C08">
        <w:rPr>
          <w:rFonts w:cs="Times New Roman"/>
          <w:szCs w:val="28"/>
        </w:rPr>
        <w:t>а надежда</w:t>
      </w:r>
      <w:r w:rsidR="008136AD" w:rsidRPr="00504C08">
        <w:rPr>
          <w:rFonts w:cs="Times New Roman"/>
          <w:szCs w:val="28"/>
        </w:rPr>
        <w:t xml:space="preserve">»). </w:t>
      </w:r>
    </w:p>
    <w:p w14:paraId="6C282A33" w14:textId="5ECA5744" w:rsidR="008136AD" w:rsidRPr="00504C08" w:rsidRDefault="008136AD" w:rsidP="00C320A9">
      <w:pPr>
        <w:rPr>
          <w:rFonts w:cs="Times New Roman"/>
          <w:szCs w:val="28"/>
        </w:rPr>
      </w:pPr>
      <w:r w:rsidRPr="006E47F4">
        <w:rPr>
          <w:rFonts w:cs="Times New Roman"/>
          <w:bCs/>
          <w:i/>
          <w:szCs w:val="28"/>
        </w:rPr>
        <w:t>2</w:t>
      </w:r>
      <w:r w:rsidR="00795D9E" w:rsidRPr="006E47F4">
        <w:rPr>
          <w:rFonts w:cs="Times New Roman"/>
          <w:bCs/>
          <w:i/>
          <w:szCs w:val="28"/>
        </w:rPr>
        <w:t xml:space="preserve">. </w:t>
      </w:r>
      <w:r w:rsidRPr="006E47F4">
        <w:rPr>
          <w:rFonts w:cs="Times New Roman"/>
          <w:bCs/>
          <w:i/>
          <w:szCs w:val="28"/>
        </w:rPr>
        <w:t>Морфолого-синтаксически</w:t>
      </w:r>
      <w:r w:rsidR="00795D9E" w:rsidRPr="006E47F4">
        <w:rPr>
          <w:rFonts w:cs="Times New Roman"/>
          <w:bCs/>
          <w:i/>
          <w:szCs w:val="28"/>
        </w:rPr>
        <w:t>й способ</w:t>
      </w:r>
      <w:r w:rsidRPr="00504C08">
        <w:rPr>
          <w:rFonts w:cs="Times New Roman"/>
          <w:szCs w:val="28"/>
        </w:rPr>
        <w:t xml:space="preserve"> </w:t>
      </w:r>
      <w:r w:rsidR="002E2637" w:rsidRPr="00504C08">
        <w:rPr>
          <w:rFonts w:cs="Times New Roman"/>
          <w:szCs w:val="28"/>
        </w:rPr>
        <w:t>выражения принадлежности характеризуется сочетанием притяжательного местоимения в родительном падеже с существительным, маркированным аффиксом принадлежности. Подобные конструкции представлены, например, в турецком языке</w:t>
      </w:r>
      <w:r w:rsidR="00D062D5" w:rsidRPr="00504C08">
        <w:rPr>
          <w:rFonts w:cs="Times New Roman"/>
          <w:szCs w:val="28"/>
        </w:rPr>
        <w:t xml:space="preserve">: </w:t>
      </w:r>
      <w:r w:rsidR="00D062D5" w:rsidRPr="00504C08">
        <w:rPr>
          <w:rFonts w:cs="Times New Roman"/>
          <w:i/>
          <w:iCs/>
          <w:szCs w:val="28"/>
        </w:rPr>
        <w:t>benim eşim</w:t>
      </w:r>
      <w:r w:rsidR="00D062D5" w:rsidRPr="00504C08">
        <w:rPr>
          <w:rFonts w:cs="Times New Roman"/>
          <w:szCs w:val="28"/>
        </w:rPr>
        <w:t xml:space="preserve"> «мой супруг», </w:t>
      </w:r>
      <w:r w:rsidR="00D062D5" w:rsidRPr="00504C08">
        <w:rPr>
          <w:rFonts w:cs="Times New Roman"/>
          <w:i/>
          <w:iCs/>
          <w:szCs w:val="28"/>
        </w:rPr>
        <w:t>onların bahçesi</w:t>
      </w:r>
      <w:r w:rsidR="00D062D5" w:rsidRPr="00504C08">
        <w:rPr>
          <w:rFonts w:cs="Times New Roman"/>
          <w:szCs w:val="28"/>
        </w:rPr>
        <w:t xml:space="preserve"> «их сад»; в якутском: </w:t>
      </w:r>
      <w:r w:rsidR="00D062D5" w:rsidRPr="00504C08">
        <w:rPr>
          <w:rFonts w:cs="Times New Roman"/>
          <w:i/>
          <w:iCs/>
          <w:szCs w:val="28"/>
        </w:rPr>
        <w:t>qï:hïŋ</w:t>
      </w:r>
      <w:r w:rsidR="00D062D5" w:rsidRPr="00504C08">
        <w:rPr>
          <w:rFonts w:cs="Times New Roman"/>
          <w:szCs w:val="28"/>
        </w:rPr>
        <w:t xml:space="preserve"> «твоя дочь», </w:t>
      </w:r>
      <w:r w:rsidR="00D062D5" w:rsidRPr="00504C08">
        <w:rPr>
          <w:rFonts w:cs="Times New Roman"/>
          <w:i/>
          <w:iCs/>
          <w:szCs w:val="28"/>
        </w:rPr>
        <w:t>qï:hïbït</w:t>
      </w:r>
      <w:r w:rsidR="00D062D5" w:rsidRPr="00504C08">
        <w:rPr>
          <w:rFonts w:cs="Times New Roman"/>
          <w:szCs w:val="28"/>
        </w:rPr>
        <w:t xml:space="preserve"> «наша дочь»; в казахском: </w:t>
      </w:r>
      <w:r w:rsidR="00D062D5" w:rsidRPr="00504C08">
        <w:rPr>
          <w:rFonts w:cs="Times New Roman"/>
          <w:i/>
          <w:iCs/>
          <w:szCs w:val="28"/>
        </w:rPr>
        <w:t>seniŋ dosyŋ</w:t>
      </w:r>
      <w:r w:rsidR="00D062D5" w:rsidRPr="00504C08">
        <w:rPr>
          <w:rFonts w:cs="Times New Roman"/>
          <w:szCs w:val="28"/>
        </w:rPr>
        <w:t xml:space="preserve"> «твой друг», </w:t>
      </w:r>
      <w:r w:rsidR="00D062D5" w:rsidRPr="00504C08">
        <w:rPr>
          <w:rFonts w:cs="Times New Roman"/>
          <w:i/>
          <w:iCs/>
          <w:szCs w:val="28"/>
        </w:rPr>
        <w:t>onyŋ mektebi</w:t>
      </w:r>
      <w:r w:rsidR="00D062D5" w:rsidRPr="00504C08">
        <w:rPr>
          <w:rFonts w:cs="Times New Roman"/>
          <w:szCs w:val="28"/>
        </w:rPr>
        <w:t xml:space="preserve"> «его/её школа»</w:t>
      </w:r>
      <w:r w:rsidRPr="00504C08">
        <w:rPr>
          <w:rFonts w:cs="Times New Roman"/>
          <w:szCs w:val="28"/>
        </w:rPr>
        <w:t>.</w:t>
      </w:r>
    </w:p>
    <w:p w14:paraId="5BE7D74B" w14:textId="02C13F75" w:rsidR="008136AD" w:rsidRPr="00504C08" w:rsidRDefault="008136AD" w:rsidP="00C320A9">
      <w:pPr>
        <w:rPr>
          <w:rFonts w:cs="Times New Roman"/>
          <w:szCs w:val="28"/>
        </w:rPr>
      </w:pPr>
      <w:r w:rsidRPr="006E47F4">
        <w:rPr>
          <w:rFonts w:cs="Times New Roman"/>
          <w:bCs/>
          <w:i/>
          <w:szCs w:val="28"/>
        </w:rPr>
        <w:t>3</w:t>
      </w:r>
      <w:r w:rsidR="00795D9E" w:rsidRPr="006E47F4">
        <w:rPr>
          <w:rFonts w:cs="Times New Roman"/>
          <w:bCs/>
          <w:i/>
          <w:szCs w:val="28"/>
        </w:rPr>
        <w:t>.</w:t>
      </w:r>
      <w:r w:rsidRPr="006E47F4">
        <w:rPr>
          <w:rFonts w:cs="Times New Roman"/>
          <w:bCs/>
          <w:i/>
          <w:szCs w:val="28"/>
        </w:rPr>
        <w:t xml:space="preserve"> Синтаксически</w:t>
      </w:r>
      <w:r w:rsidR="00795D9E" w:rsidRPr="006E47F4">
        <w:rPr>
          <w:rFonts w:cs="Times New Roman"/>
          <w:bCs/>
          <w:i/>
          <w:szCs w:val="28"/>
        </w:rPr>
        <w:t>й</w:t>
      </w:r>
      <w:r w:rsidRPr="006E47F4">
        <w:rPr>
          <w:rFonts w:cs="Times New Roman"/>
          <w:bCs/>
          <w:i/>
          <w:szCs w:val="28"/>
        </w:rPr>
        <w:t xml:space="preserve"> способ</w:t>
      </w:r>
      <w:r w:rsidR="00795D9E" w:rsidRPr="00504C08">
        <w:rPr>
          <w:rFonts w:cs="Times New Roman"/>
          <w:szCs w:val="28"/>
        </w:rPr>
        <w:t xml:space="preserve"> </w:t>
      </w:r>
      <w:r w:rsidR="00D93166" w:rsidRPr="00504C08">
        <w:rPr>
          <w:rFonts w:cs="Times New Roman"/>
          <w:szCs w:val="28"/>
        </w:rPr>
        <w:t xml:space="preserve">реализуется посредством использования личных местоимений </w:t>
      </w:r>
      <w:r w:rsidR="00D062D5" w:rsidRPr="00504C08">
        <w:rPr>
          <w:rFonts w:cs="Times New Roman"/>
          <w:szCs w:val="28"/>
        </w:rPr>
        <w:t>в родительном падеже, сочетающихся с именем существительным без дополнительных аффиксов или с минимальными изменениями. Примеры из узбекского</w:t>
      </w:r>
      <w:r w:rsidRPr="00504C08">
        <w:rPr>
          <w:rFonts w:cs="Times New Roman"/>
          <w:szCs w:val="28"/>
        </w:rPr>
        <w:t xml:space="preserve"> </w:t>
      </w:r>
      <w:r w:rsidR="00795D9E" w:rsidRPr="00504C08">
        <w:rPr>
          <w:rFonts w:cs="Times New Roman"/>
          <w:i/>
          <w:iCs/>
          <w:szCs w:val="28"/>
        </w:rPr>
        <w:t>mening maktabim</w:t>
      </w:r>
      <w:r w:rsidR="00795D9E" w:rsidRPr="00504C08">
        <w:rPr>
          <w:rFonts w:cs="Times New Roman"/>
          <w:szCs w:val="28"/>
        </w:rPr>
        <w:t xml:space="preserve"> </w:t>
      </w:r>
      <w:r w:rsidRPr="00504C08">
        <w:rPr>
          <w:rFonts w:cs="Times New Roman"/>
          <w:szCs w:val="28"/>
        </w:rPr>
        <w:t>«м</w:t>
      </w:r>
      <w:r w:rsidR="00795D9E" w:rsidRPr="00504C08">
        <w:rPr>
          <w:rFonts w:cs="Times New Roman"/>
          <w:szCs w:val="28"/>
        </w:rPr>
        <w:t>оя школа</w:t>
      </w:r>
      <w:r w:rsidRPr="00504C08">
        <w:rPr>
          <w:rFonts w:cs="Times New Roman"/>
          <w:szCs w:val="28"/>
        </w:rPr>
        <w:t xml:space="preserve">», </w:t>
      </w:r>
      <w:r w:rsidRPr="00504C08">
        <w:rPr>
          <w:rFonts w:cs="Times New Roman"/>
          <w:i/>
          <w:iCs/>
          <w:szCs w:val="28"/>
        </w:rPr>
        <w:t xml:space="preserve">säniŋ </w:t>
      </w:r>
      <w:r w:rsidR="00795D9E" w:rsidRPr="00504C08">
        <w:rPr>
          <w:rFonts w:cs="Times New Roman"/>
          <w:i/>
          <w:iCs/>
          <w:szCs w:val="28"/>
        </w:rPr>
        <w:t>maktabiŋ</w:t>
      </w:r>
      <w:r w:rsidRPr="00504C08">
        <w:rPr>
          <w:rFonts w:cs="Times New Roman"/>
          <w:szCs w:val="28"/>
        </w:rPr>
        <w:t xml:space="preserve"> «тво</w:t>
      </w:r>
      <w:r w:rsidR="00795D9E" w:rsidRPr="00504C08">
        <w:rPr>
          <w:rFonts w:cs="Times New Roman"/>
          <w:szCs w:val="28"/>
        </w:rPr>
        <w:t>я</w:t>
      </w:r>
      <w:r w:rsidRPr="00504C08">
        <w:rPr>
          <w:rFonts w:cs="Times New Roman"/>
          <w:szCs w:val="28"/>
        </w:rPr>
        <w:t xml:space="preserve"> </w:t>
      </w:r>
      <w:r w:rsidR="00795D9E" w:rsidRPr="00504C08">
        <w:rPr>
          <w:rFonts w:cs="Times New Roman"/>
          <w:szCs w:val="28"/>
        </w:rPr>
        <w:t>школа</w:t>
      </w:r>
      <w:r w:rsidRPr="00504C08">
        <w:rPr>
          <w:rFonts w:cs="Times New Roman"/>
          <w:szCs w:val="28"/>
        </w:rPr>
        <w:t xml:space="preserve">», </w:t>
      </w:r>
      <w:r w:rsidRPr="00504C08">
        <w:rPr>
          <w:rFonts w:cs="Times New Roman"/>
          <w:i/>
          <w:iCs/>
          <w:szCs w:val="28"/>
        </w:rPr>
        <w:t xml:space="preserve">unïŋ </w:t>
      </w:r>
      <w:r w:rsidR="00795D9E" w:rsidRPr="00504C08">
        <w:rPr>
          <w:rFonts w:cs="Times New Roman"/>
          <w:i/>
          <w:iCs/>
          <w:szCs w:val="28"/>
        </w:rPr>
        <w:t>maktabi</w:t>
      </w:r>
      <w:r w:rsidR="00795D9E" w:rsidRPr="00504C08">
        <w:rPr>
          <w:rFonts w:cs="Times New Roman"/>
          <w:szCs w:val="28"/>
        </w:rPr>
        <w:t xml:space="preserve"> </w:t>
      </w:r>
      <w:r w:rsidRPr="00504C08">
        <w:rPr>
          <w:rFonts w:cs="Times New Roman"/>
          <w:szCs w:val="28"/>
        </w:rPr>
        <w:t xml:space="preserve">«его (ее) </w:t>
      </w:r>
      <w:r w:rsidR="00795D9E" w:rsidRPr="00504C08">
        <w:rPr>
          <w:rFonts w:cs="Times New Roman"/>
          <w:szCs w:val="28"/>
        </w:rPr>
        <w:t>школа</w:t>
      </w:r>
      <w:r w:rsidRPr="00504C08">
        <w:rPr>
          <w:rFonts w:cs="Times New Roman"/>
          <w:szCs w:val="28"/>
        </w:rPr>
        <w:t xml:space="preserve">»; в тофаларском языке </w:t>
      </w:r>
      <w:r w:rsidRPr="00504C08">
        <w:rPr>
          <w:rFonts w:cs="Times New Roman"/>
          <w:i/>
          <w:iCs/>
          <w:szCs w:val="28"/>
        </w:rPr>
        <w:t>miim aъt</w:t>
      </w:r>
      <w:r w:rsidRPr="00504C08">
        <w:rPr>
          <w:rFonts w:cs="Times New Roman"/>
          <w:szCs w:val="28"/>
        </w:rPr>
        <w:t xml:space="preserve"> «мой конь», </w:t>
      </w:r>
      <w:r w:rsidRPr="00504C08">
        <w:rPr>
          <w:rFonts w:cs="Times New Roman"/>
          <w:i/>
          <w:iCs/>
          <w:szCs w:val="28"/>
        </w:rPr>
        <w:t>silerniŋ boo</w:t>
      </w:r>
      <w:r w:rsidRPr="00504C08">
        <w:rPr>
          <w:rFonts w:cs="Times New Roman"/>
          <w:szCs w:val="28"/>
        </w:rPr>
        <w:t xml:space="preserve"> «ваше ружье» [</w:t>
      </w:r>
      <w:r w:rsidR="002B17CB" w:rsidRPr="00504C08">
        <w:rPr>
          <w:rFonts w:cs="Times New Roman"/>
          <w:szCs w:val="28"/>
        </w:rPr>
        <w:t>51</w:t>
      </w:r>
      <w:r w:rsidRPr="00504C08">
        <w:rPr>
          <w:rFonts w:cs="Times New Roman"/>
          <w:szCs w:val="28"/>
        </w:rPr>
        <w:t>].</w:t>
      </w:r>
    </w:p>
    <w:p w14:paraId="7267E174" w14:textId="2685D299" w:rsidR="00D93166" w:rsidRPr="00504C08" w:rsidRDefault="00D93166" w:rsidP="00C320A9">
      <w:pPr>
        <w:rPr>
          <w:rFonts w:cs="Times New Roman"/>
          <w:szCs w:val="28"/>
        </w:rPr>
      </w:pPr>
      <w:r w:rsidRPr="00504C08">
        <w:rPr>
          <w:rFonts w:cs="Times New Roman"/>
          <w:szCs w:val="28"/>
        </w:rPr>
        <w:t>Аффиксы принадлежности являются древнейшей морфологической категорией в тюркских языках. Одним из наиболее ранних свидетельств их использования считается фраза, зафиксированная в китайской летописи IV века, где речь хунну была передана с помощью кита</w:t>
      </w:r>
      <w:r w:rsidR="006508FD">
        <w:rPr>
          <w:rFonts w:cs="Times New Roman"/>
          <w:szCs w:val="28"/>
        </w:rPr>
        <w:t>йских иероглифов. Востоковед В.</w:t>
      </w:r>
      <w:r w:rsidRPr="00504C08">
        <w:rPr>
          <w:rFonts w:cs="Times New Roman"/>
          <w:szCs w:val="28"/>
        </w:rPr>
        <w:t>П. Васильев транслитерировал данную фразу как: «сю чжи тилэй гян пу</w:t>
      </w:r>
      <w:r w:rsidR="00C434B1">
        <w:rPr>
          <w:rFonts w:cs="Times New Roman"/>
          <w:szCs w:val="28"/>
        </w:rPr>
        <w:t>гу тугоудан». Позднее В.</w:t>
      </w:r>
      <w:r w:rsidRPr="00504C08">
        <w:rPr>
          <w:rFonts w:cs="Times New Roman"/>
          <w:szCs w:val="28"/>
        </w:rPr>
        <w:t>В. Радлов реконструировал её на тюркском языке в виде: «süsi sülägän pugu tutkan», что переводится как «Войско выступило, Пугу был захвачен» [</w:t>
      </w:r>
      <w:r w:rsidR="002B17CB" w:rsidRPr="00504C08">
        <w:rPr>
          <w:rFonts w:cs="Times New Roman"/>
          <w:szCs w:val="28"/>
        </w:rPr>
        <w:t>51</w:t>
      </w:r>
      <w:r w:rsidRPr="00504C08">
        <w:rPr>
          <w:rFonts w:cs="Times New Roman"/>
          <w:szCs w:val="28"/>
        </w:rPr>
        <w:t>, с. 15</w:t>
      </w:r>
      <w:r w:rsidR="006508FD">
        <w:rPr>
          <w:rFonts w:cs="Times New Roman"/>
          <w:szCs w:val="28"/>
        </w:rPr>
        <w:t>-</w:t>
      </w:r>
      <w:r w:rsidRPr="00504C08">
        <w:rPr>
          <w:rFonts w:cs="Times New Roman"/>
          <w:szCs w:val="28"/>
        </w:rPr>
        <w:t>16].</w:t>
      </w:r>
    </w:p>
    <w:p w14:paraId="16411A07" w14:textId="76567C1F" w:rsidR="00D93166" w:rsidRPr="00504C08" w:rsidRDefault="00D93166" w:rsidP="00C320A9">
      <w:pPr>
        <w:rPr>
          <w:rFonts w:cs="Times New Roman"/>
          <w:szCs w:val="28"/>
        </w:rPr>
      </w:pPr>
      <w:r w:rsidRPr="00504C08">
        <w:rPr>
          <w:rFonts w:cs="Times New Roman"/>
          <w:szCs w:val="28"/>
        </w:rPr>
        <w:t xml:space="preserve">Особый интерес вызывает слово </w:t>
      </w:r>
      <w:r w:rsidRPr="00504C08">
        <w:rPr>
          <w:rFonts w:cs="Times New Roman"/>
          <w:i/>
          <w:iCs/>
          <w:szCs w:val="28"/>
        </w:rPr>
        <w:t>süsi</w:t>
      </w:r>
      <w:r w:rsidRPr="00504C08">
        <w:rPr>
          <w:rFonts w:cs="Times New Roman"/>
          <w:szCs w:val="28"/>
        </w:rPr>
        <w:t xml:space="preserve">, где </w:t>
      </w:r>
      <w:r w:rsidRPr="00504C08">
        <w:rPr>
          <w:rFonts w:cs="Times New Roman"/>
          <w:i/>
          <w:iCs/>
          <w:szCs w:val="28"/>
        </w:rPr>
        <w:t>sü</w:t>
      </w:r>
      <w:r w:rsidRPr="00504C08">
        <w:rPr>
          <w:rFonts w:cs="Times New Roman"/>
          <w:szCs w:val="28"/>
        </w:rPr>
        <w:t xml:space="preserve"> означает «войско», а аффикс </w:t>
      </w:r>
      <w:r w:rsidRPr="00504C08">
        <w:rPr>
          <w:rFonts w:cs="Times New Roman"/>
          <w:i/>
          <w:iCs/>
          <w:szCs w:val="28"/>
        </w:rPr>
        <w:t>-si</w:t>
      </w:r>
      <w:r w:rsidRPr="00504C08">
        <w:rPr>
          <w:rFonts w:cs="Times New Roman"/>
          <w:szCs w:val="28"/>
        </w:rPr>
        <w:t xml:space="preserve"> функционирует как показатель принадлежности третьего лица, то есть «его» или «их войско». Это позволяет утверждать, что категория принадлежности в тюркских языках была уже сформирована в ранние исторические периоды и имела синтаксическое значение в структуре высказывания.</w:t>
      </w:r>
    </w:p>
    <w:p w14:paraId="5A902DD2" w14:textId="225903E2" w:rsidR="00D93166" w:rsidRPr="00504C08" w:rsidRDefault="00D93166" w:rsidP="00C320A9">
      <w:pPr>
        <w:rPr>
          <w:rFonts w:cs="Times New Roman"/>
          <w:szCs w:val="28"/>
        </w:rPr>
      </w:pPr>
      <w:r w:rsidRPr="00504C08">
        <w:rPr>
          <w:rFonts w:cs="Times New Roman"/>
          <w:szCs w:val="28"/>
        </w:rPr>
        <w:t xml:space="preserve">Также в данной фразе встречаются глагольные формы: </w:t>
      </w:r>
      <w:r w:rsidRPr="00504C08">
        <w:rPr>
          <w:rFonts w:cs="Times New Roman"/>
          <w:i/>
          <w:iCs/>
          <w:szCs w:val="28"/>
        </w:rPr>
        <w:t>sülä-</w:t>
      </w:r>
      <w:r w:rsidRPr="00504C08">
        <w:rPr>
          <w:rFonts w:cs="Times New Roman"/>
          <w:szCs w:val="28"/>
        </w:rPr>
        <w:t xml:space="preserve"> (</w:t>
      </w:r>
      <w:r w:rsidR="006508FD">
        <w:rPr>
          <w:rFonts w:cs="Times New Roman"/>
          <w:szCs w:val="28"/>
        </w:rPr>
        <w:t>«вести войско, совершать поход»</w:t>
      </w:r>
      <w:r w:rsidRPr="00504C08">
        <w:rPr>
          <w:rFonts w:cs="Times New Roman"/>
          <w:szCs w:val="28"/>
        </w:rPr>
        <w:t xml:space="preserve">) и </w:t>
      </w:r>
      <w:r w:rsidRPr="00504C08">
        <w:rPr>
          <w:rFonts w:cs="Times New Roman"/>
          <w:i/>
          <w:iCs/>
          <w:szCs w:val="28"/>
        </w:rPr>
        <w:t>tut-</w:t>
      </w:r>
      <w:r w:rsidRPr="00504C08">
        <w:rPr>
          <w:rFonts w:cs="Times New Roman"/>
          <w:szCs w:val="28"/>
        </w:rPr>
        <w:t xml:space="preserve"> («захватывать, брать в плен» [</w:t>
      </w:r>
      <w:r w:rsidR="002B17CB" w:rsidRPr="00504C08">
        <w:rPr>
          <w:rFonts w:cs="Times New Roman"/>
          <w:szCs w:val="28"/>
        </w:rPr>
        <w:t>52</w:t>
      </w:r>
      <w:r w:rsidRPr="00504C08">
        <w:rPr>
          <w:rFonts w:cs="Times New Roman"/>
          <w:szCs w:val="28"/>
        </w:rPr>
        <w:t xml:space="preserve">]), а также имя собственное </w:t>
      </w:r>
      <w:r w:rsidRPr="00504C08">
        <w:rPr>
          <w:rFonts w:cs="Times New Roman"/>
          <w:i/>
          <w:iCs/>
          <w:szCs w:val="28"/>
        </w:rPr>
        <w:t>Buğa qan</w:t>
      </w:r>
      <w:r w:rsidRPr="00504C08">
        <w:rPr>
          <w:rFonts w:cs="Times New Roman"/>
          <w:szCs w:val="28"/>
        </w:rPr>
        <w:t xml:space="preserve"> [</w:t>
      </w:r>
      <w:r w:rsidR="002B17CB" w:rsidRPr="00504C08">
        <w:rPr>
          <w:rFonts w:cs="Times New Roman"/>
          <w:szCs w:val="28"/>
        </w:rPr>
        <w:t>52</w:t>
      </w:r>
      <w:r w:rsidRPr="00504C08">
        <w:rPr>
          <w:rFonts w:cs="Times New Roman"/>
          <w:szCs w:val="28"/>
        </w:rPr>
        <w:t>, с. 120]. С учётом лексической и грамматической семантики компонентов, высказывание можно интерпретировать следующим образом: «Совершить поход с войском и захватить Бугу».</w:t>
      </w:r>
    </w:p>
    <w:p w14:paraId="683AC2BA" w14:textId="53655769" w:rsidR="00D93166" w:rsidRPr="00504C08" w:rsidRDefault="00D93166" w:rsidP="00C320A9">
      <w:pPr>
        <w:rPr>
          <w:rFonts w:cs="Times New Roman"/>
          <w:szCs w:val="28"/>
        </w:rPr>
      </w:pPr>
      <w:r w:rsidRPr="00504C08">
        <w:rPr>
          <w:rFonts w:cs="Times New Roman"/>
          <w:szCs w:val="28"/>
        </w:rPr>
        <w:t>Подводя итоги рассмотрению генезиса и функционирования аффиксов принадлежности в тюркских языках, следует отметить, что данные морфемы присоединяются исключительно к личным местоимениям в родительном падеже. Эволюция постпозитивных местоимений сопровождалась ослаблением их лексической функции и одновременным усилением грамматической, что сопровождалось также фонетическими изменениями – в первую очередь редукцией и утратой ударения. Эти процессы протекали различно для местоимений первого и второго лица.</w:t>
      </w:r>
    </w:p>
    <w:p w14:paraId="314D59EC" w14:textId="3CC0F114" w:rsidR="00D93166" w:rsidRPr="00504C08" w:rsidRDefault="00D93166" w:rsidP="00C320A9">
      <w:pPr>
        <w:rPr>
          <w:rFonts w:cs="Times New Roman"/>
          <w:szCs w:val="28"/>
        </w:rPr>
      </w:pPr>
      <w:r w:rsidRPr="00504C08">
        <w:rPr>
          <w:rFonts w:cs="Times New Roman"/>
          <w:szCs w:val="28"/>
        </w:rPr>
        <w:t>Так, в местоимениях первого лица ударение сместилось на начальный слог, что повлекло за собой исчезновение финальных фонем. В результате сохранившийся начальный согласный [m] стал маркером принадлежности первого лица единственного числа. Напротив, во втором лице сохранился конечный носовой согласный [ŋ], трансформировавшийся в аффикс принадлежности второго лица. Подобную трактовку</w:t>
      </w:r>
      <w:r w:rsidR="006E47F4">
        <w:rPr>
          <w:rFonts w:cs="Times New Roman"/>
          <w:szCs w:val="28"/>
        </w:rPr>
        <w:t xml:space="preserve"> данного процесса предлагает Ш.</w:t>
      </w:r>
      <w:r w:rsidRPr="00504C08">
        <w:rPr>
          <w:rFonts w:cs="Times New Roman"/>
          <w:szCs w:val="28"/>
        </w:rPr>
        <w:t>Х. Акбаев [</w:t>
      </w:r>
      <w:r w:rsidR="002B17CB" w:rsidRPr="00504C08">
        <w:rPr>
          <w:rFonts w:cs="Times New Roman"/>
          <w:szCs w:val="28"/>
        </w:rPr>
        <w:t>53</w:t>
      </w:r>
      <w:r w:rsidRPr="00504C08">
        <w:rPr>
          <w:rFonts w:cs="Times New Roman"/>
          <w:szCs w:val="28"/>
        </w:rPr>
        <w:t>].</w:t>
      </w:r>
    </w:p>
    <w:p w14:paraId="77FD73D1" w14:textId="5C1E0B1D" w:rsidR="00D062D5" w:rsidRPr="00504C08" w:rsidRDefault="00D93166" w:rsidP="00C320A9">
      <w:pPr>
        <w:rPr>
          <w:rFonts w:cs="Times New Roman"/>
          <w:szCs w:val="28"/>
        </w:rPr>
      </w:pPr>
      <w:r w:rsidRPr="00504C08">
        <w:rPr>
          <w:rFonts w:cs="Times New Roman"/>
          <w:szCs w:val="28"/>
        </w:rPr>
        <w:t>Эти наблюдения подводят к важному вопросу</w:t>
      </w:r>
      <w:r w:rsidR="00D062D5" w:rsidRPr="00504C08">
        <w:rPr>
          <w:rFonts w:cs="Times New Roman"/>
          <w:szCs w:val="28"/>
        </w:rPr>
        <w:t>: почему редукция местоимений происходила по-разному в формах первого и второго лица? Для объяснения этого феномена целесообразно использовать метод изоморфизма, то есть поиск структурных соответствий между различными языковыми элементами.</w:t>
      </w:r>
    </w:p>
    <w:p w14:paraId="5150FE74" w14:textId="6AFA1D20" w:rsidR="00D062D5" w:rsidRPr="00504C08" w:rsidRDefault="00D062D5" w:rsidP="00C320A9">
      <w:pPr>
        <w:rPr>
          <w:rFonts w:cs="Times New Roman"/>
          <w:szCs w:val="28"/>
        </w:rPr>
      </w:pPr>
      <w:r w:rsidRPr="00504C08">
        <w:rPr>
          <w:rFonts w:cs="Times New Roman"/>
          <w:szCs w:val="28"/>
        </w:rPr>
        <w:t>В тюркских языках, где процессы агглютинации развивались наиболее последовательно, аффиксы принадлежности постепенно упростились до односложных форм, сохранив при этом согласование с законом сингармонизма, а именно гармонии гласных, свойственной аффиксальной морфологии. Ослабление фонологического ударения вызвало его перенос на предшествующий слог, что способствовало дальнейшей редукции</w:t>
      </w:r>
      <w:r w:rsidR="001B1D05" w:rsidRPr="00504C08">
        <w:rPr>
          <w:rFonts w:cs="Times New Roman"/>
          <w:szCs w:val="28"/>
        </w:rPr>
        <w:t xml:space="preserve">. Так, форма </w:t>
      </w:r>
      <w:r w:rsidR="001B1D05" w:rsidRPr="00504C08">
        <w:rPr>
          <w:rFonts w:cs="Times New Roman"/>
          <w:i/>
          <w:iCs/>
          <w:szCs w:val="28"/>
        </w:rPr>
        <w:t xml:space="preserve">mänin </w:t>
      </w:r>
      <w:r w:rsidR="001B1D05" w:rsidRPr="00504C08">
        <w:rPr>
          <w:rFonts w:cs="Times New Roman"/>
          <w:szCs w:val="28"/>
        </w:rPr>
        <w:t xml:space="preserve">сократилась до </w:t>
      </w:r>
      <w:r w:rsidR="001B1D05" w:rsidRPr="00504C08">
        <w:rPr>
          <w:rFonts w:cs="Times New Roman"/>
          <w:i/>
          <w:iCs/>
          <w:szCs w:val="28"/>
        </w:rPr>
        <w:t>-m</w:t>
      </w:r>
      <w:r w:rsidR="001B1D05" w:rsidRPr="00504C08">
        <w:rPr>
          <w:rFonts w:cs="Times New Roman"/>
          <w:szCs w:val="28"/>
        </w:rPr>
        <w:t>, что может быть интерпретировано как результат губной ассимиляции (</w:t>
      </w:r>
      <w:r w:rsidR="001B1D05" w:rsidRPr="00504C08">
        <w:rPr>
          <w:rFonts w:cs="Times New Roman"/>
          <w:i/>
          <w:iCs/>
          <w:szCs w:val="28"/>
        </w:rPr>
        <w:t>ŋ&gt;m</w:t>
      </w:r>
      <w:r w:rsidR="001B1D05" w:rsidRPr="00504C08">
        <w:rPr>
          <w:rFonts w:cs="Times New Roman"/>
          <w:szCs w:val="28"/>
        </w:rPr>
        <w:t xml:space="preserve">) под воздействием начального согласного [m]. Сходным образом форма </w:t>
      </w:r>
      <w:r w:rsidR="001B1D05" w:rsidRPr="00504C08">
        <w:rPr>
          <w:rFonts w:cs="Times New Roman"/>
          <w:i/>
          <w:iCs/>
          <w:szCs w:val="28"/>
        </w:rPr>
        <w:t>sänin</w:t>
      </w:r>
      <w:r w:rsidR="001B1D05" w:rsidRPr="00504C08">
        <w:rPr>
          <w:rFonts w:cs="Times New Roman"/>
          <w:szCs w:val="28"/>
        </w:rPr>
        <w:t xml:space="preserve"> претерпела редукцию до </w:t>
      </w:r>
      <w:r w:rsidR="001B1D05" w:rsidRPr="00504C08">
        <w:rPr>
          <w:rFonts w:cs="Times New Roman"/>
          <w:i/>
          <w:iCs/>
          <w:szCs w:val="28"/>
        </w:rPr>
        <w:t>-ŋ</w:t>
      </w:r>
      <w:r w:rsidR="001B1D05" w:rsidRPr="00504C08">
        <w:rPr>
          <w:rFonts w:cs="Times New Roman"/>
          <w:szCs w:val="28"/>
        </w:rPr>
        <w:t xml:space="preserve"> [</w:t>
      </w:r>
      <w:r w:rsidR="002B17CB" w:rsidRPr="00504C08">
        <w:rPr>
          <w:rFonts w:cs="Times New Roman"/>
          <w:szCs w:val="28"/>
        </w:rPr>
        <w:t>51</w:t>
      </w:r>
      <w:r w:rsidR="001B1D05" w:rsidRPr="00504C08">
        <w:rPr>
          <w:rFonts w:cs="Times New Roman"/>
          <w:szCs w:val="28"/>
        </w:rPr>
        <w:t>, с. 16]</w:t>
      </w:r>
      <w:r w:rsidRPr="00504C08">
        <w:rPr>
          <w:rFonts w:cs="Times New Roman"/>
          <w:szCs w:val="28"/>
        </w:rPr>
        <w:t>.</w:t>
      </w:r>
    </w:p>
    <w:p w14:paraId="04F5B561" w14:textId="5BC32F74" w:rsidR="008136AD" w:rsidRPr="00504C08" w:rsidRDefault="001B1D05" w:rsidP="00C320A9">
      <w:pPr>
        <w:rPr>
          <w:rFonts w:cs="Times New Roman"/>
          <w:szCs w:val="28"/>
        </w:rPr>
      </w:pPr>
      <w:r w:rsidRPr="00504C08">
        <w:rPr>
          <w:rFonts w:cs="Times New Roman"/>
          <w:szCs w:val="28"/>
        </w:rPr>
        <w:t xml:space="preserve">Уже в древнетюркском языке прослеживается чёткое функциональное разграничение между частями речи – </w:t>
      </w:r>
      <w:r w:rsidR="00D062D5" w:rsidRPr="00504C08">
        <w:rPr>
          <w:rFonts w:cs="Times New Roman"/>
          <w:szCs w:val="28"/>
        </w:rPr>
        <w:t>им</w:t>
      </w:r>
      <w:r w:rsidRPr="00504C08">
        <w:rPr>
          <w:rFonts w:cs="Times New Roman"/>
          <w:szCs w:val="28"/>
        </w:rPr>
        <w:t>енами</w:t>
      </w:r>
      <w:r w:rsidR="00D062D5" w:rsidRPr="00504C08">
        <w:rPr>
          <w:rFonts w:cs="Times New Roman"/>
          <w:szCs w:val="28"/>
        </w:rPr>
        <w:t>, глагол</w:t>
      </w:r>
      <w:r w:rsidRPr="00504C08">
        <w:rPr>
          <w:rFonts w:cs="Times New Roman"/>
          <w:szCs w:val="28"/>
        </w:rPr>
        <w:t>ами</w:t>
      </w:r>
      <w:r w:rsidR="00D062D5" w:rsidRPr="00504C08">
        <w:rPr>
          <w:rFonts w:cs="Times New Roman"/>
          <w:szCs w:val="28"/>
        </w:rPr>
        <w:t xml:space="preserve"> и местоимени</w:t>
      </w:r>
      <w:r w:rsidRPr="00504C08">
        <w:rPr>
          <w:rFonts w:cs="Times New Roman"/>
          <w:szCs w:val="28"/>
        </w:rPr>
        <w:t>ями</w:t>
      </w:r>
      <w:r w:rsidR="00D062D5" w:rsidRPr="00504C08">
        <w:rPr>
          <w:rFonts w:cs="Times New Roman"/>
          <w:szCs w:val="28"/>
        </w:rPr>
        <w:t xml:space="preserve">, что свидетельствует о высоком уровне развития как языковой системы, так и абстрактного мышления носителей. </w:t>
      </w:r>
      <w:r w:rsidR="006E1384" w:rsidRPr="00504C08">
        <w:rPr>
          <w:rFonts w:cs="Times New Roman"/>
          <w:szCs w:val="28"/>
        </w:rPr>
        <w:t>При этом в системе местоимений чётко формируются как личные, так и притяжательные индикаторы</w:t>
      </w:r>
      <w:r w:rsidR="00D062D5" w:rsidRPr="00504C08">
        <w:rPr>
          <w:rFonts w:cs="Times New Roman"/>
          <w:szCs w:val="28"/>
        </w:rPr>
        <w:t xml:space="preserve">, </w:t>
      </w:r>
      <w:r w:rsidR="006E1384" w:rsidRPr="00504C08">
        <w:rPr>
          <w:rFonts w:cs="Times New Roman"/>
          <w:szCs w:val="28"/>
        </w:rPr>
        <w:t>такие формы, как män (bän), sän, mänin, sänin и др. Однако, несмотря на грамматическую определённость, семантическое содержание этих местоимений оставалось тесно связано с неличными объектами</w:t>
      </w:r>
      <w:r w:rsidR="00D062D5" w:rsidRPr="00504C08">
        <w:rPr>
          <w:rFonts w:cs="Times New Roman"/>
          <w:szCs w:val="28"/>
        </w:rPr>
        <w:t xml:space="preserve">, </w:t>
      </w:r>
      <w:r w:rsidR="006E1384" w:rsidRPr="00504C08">
        <w:rPr>
          <w:rFonts w:cs="Times New Roman"/>
          <w:szCs w:val="28"/>
        </w:rPr>
        <w:t>с тем, что можно обозначить как «не-Я». Это отражает недостаточную дифференциацию личностного начала от природной среды и социокультурных установлений ритуального общества, характерного для раннего этапа становления тюркского племенного союза – Эля</w:t>
      </w:r>
      <w:r w:rsidR="008136AD" w:rsidRPr="00504C08">
        <w:rPr>
          <w:rFonts w:cs="Times New Roman"/>
          <w:szCs w:val="28"/>
        </w:rPr>
        <w:t>.</w:t>
      </w:r>
      <w:r w:rsidR="006E1384" w:rsidRPr="00504C08">
        <w:t xml:space="preserve"> </w:t>
      </w:r>
      <w:r w:rsidR="006E1384" w:rsidRPr="00504C08">
        <w:rPr>
          <w:rFonts w:cs="Times New Roman"/>
          <w:szCs w:val="28"/>
        </w:rPr>
        <w:t>Хотя в древнетюркскую эпоху происходит важный сдвиг в направлении когнитивного разграничения субъекта («Я») и внешнего мира («не-Я»), это разделение всё ещё сохраняет значительную степень условности. Посессивные отношения осмысливаются не как логически мотивированные причинно-следственные связи, а как чувственно воспринимаемая связь между субъектом и объектом.</w:t>
      </w:r>
    </w:p>
    <w:p w14:paraId="59999317" w14:textId="6A005CB0" w:rsidR="001B1D05" w:rsidRPr="00504C08" w:rsidRDefault="001B1D05" w:rsidP="00C320A9">
      <w:pPr>
        <w:rPr>
          <w:rFonts w:cs="Times New Roman"/>
          <w:szCs w:val="28"/>
        </w:rPr>
      </w:pPr>
      <w:r w:rsidRPr="00504C08">
        <w:rPr>
          <w:rFonts w:cs="Times New Roman"/>
          <w:szCs w:val="28"/>
        </w:rPr>
        <w:t>Анализ собранного эмпирического материала позволяет заключить, что становление категории принадлежности в тюркских языках происходило в условиях социокультурной среды родоплеменных общностей, в рамках которой формировалась индивидуальная самоидентификация человека. Именно в этой коллективной структуре зародилось осмысление связей между субъектом и объектами окружающей действительности, что послужило основой для формирования представления о принадлежности, оформляемого при помощи грамматических средств, прежде всего аффиксальной морфологии.</w:t>
      </w:r>
    </w:p>
    <w:p w14:paraId="05BF2C9C" w14:textId="2AF0CD31" w:rsidR="006E1384" w:rsidRPr="00504C08" w:rsidRDefault="006E1384" w:rsidP="00C320A9">
      <w:pPr>
        <w:rPr>
          <w:rFonts w:cs="Times New Roman"/>
          <w:szCs w:val="28"/>
        </w:rPr>
      </w:pPr>
      <w:r w:rsidRPr="00504C08">
        <w:rPr>
          <w:rFonts w:cs="Times New Roman"/>
          <w:szCs w:val="28"/>
        </w:rPr>
        <w:t>Такая грамматикализация посессивности стала возможной благодаря тому, что принадлежность воспринималась не индивидуально, а коллективно: человек в рамках архаического общества мыслился как неотъемлемая часть рода или племени. Это особенно характерно для культур степной Евразии, где изолированное существование индивида вне родовой общности было немыслимым. Следовательно, посессивность первоначально осознавалась как коллективная принадлежность – членство в конкретной фратрии, где личное и социальное не были чётко разграничены.</w:t>
      </w:r>
    </w:p>
    <w:p w14:paraId="613BEC8E" w14:textId="5E51339B" w:rsidR="008136AD" w:rsidRPr="00504C08" w:rsidRDefault="006E1384" w:rsidP="00C320A9">
      <w:pPr>
        <w:rPr>
          <w:rFonts w:cs="Times New Roman"/>
          <w:szCs w:val="28"/>
        </w:rPr>
      </w:pPr>
      <w:r w:rsidRPr="00504C08">
        <w:rPr>
          <w:rFonts w:cs="Times New Roman"/>
          <w:szCs w:val="28"/>
        </w:rPr>
        <w:t>Развитие разветвлённой системы аффиксов принадлежности в тюркских языках отражает архаическую стадию мышления, на которой граница между «Я» и «не-Я» ещё не была чётко проведена. Аффиксы принадлежности в этом контексте представляют собой рудименты недифференцированного посессивного мышления, характерного для прото-тюркского этапа. Особенность данной категории заключается в том, что она выражает не только фактическую принадлежность, но и принадлежность в расширенном, экзистенциальном смысле – как «неотчуждаемую» связь между человеком и его окружением [1</w:t>
      </w:r>
      <w:r w:rsidR="002B17CB" w:rsidRPr="00504C08">
        <w:rPr>
          <w:rFonts w:cs="Times New Roman"/>
          <w:szCs w:val="28"/>
        </w:rPr>
        <w:t>6</w:t>
      </w:r>
      <w:r w:rsidRPr="00504C08">
        <w:rPr>
          <w:rFonts w:cs="Times New Roman"/>
          <w:szCs w:val="28"/>
        </w:rPr>
        <w:t>, с. 43]</w:t>
      </w:r>
      <w:r w:rsidR="008136AD" w:rsidRPr="00504C08">
        <w:rPr>
          <w:rFonts w:cs="Times New Roman"/>
          <w:szCs w:val="28"/>
        </w:rPr>
        <w:t xml:space="preserve">. </w:t>
      </w:r>
      <w:r w:rsidRPr="00504C08">
        <w:rPr>
          <w:rFonts w:cs="Times New Roman"/>
          <w:szCs w:val="28"/>
        </w:rPr>
        <w:t>Подтверждением этому служат данные древнетюркских рунических памятников VIII века, в которых зафиксированы ритуальные обряды захоронения. Совместное погребение человека с его личными вещами, животными и даже близкими людьми отражает идею неразделимости субъекта и принадлежащих ему объектов – культурную реализацию концепта «неотчуждаемой принадлежности»</w:t>
      </w:r>
      <w:r w:rsidR="008136AD" w:rsidRPr="00504C08">
        <w:rPr>
          <w:rFonts w:cs="Times New Roman"/>
          <w:szCs w:val="28"/>
        </w:rPr>
        <w:t>.</w:t>
      </w:r>
    </w:p>
    <w:p w14:paraId="52EEE4C4" w14:textId="3C8974EA" w:rsidR="008136AD" w:rsidRPr="00504C08" w:rsidRDefault="0020766C" w:rsidP="00C320A9">
      <w:pPr>
        <w:rPr>
          <w:rFonts w:cs="Times New Roman"/>
          <w:szCs w:val="28"/>
        </w:rPr>
      </w:pPr>
      <w:r w:rsidRPr="00504C08">
        <w:rPr>
          <w:rFonts w:cs="Times New Roman"/>
          <w:szCs w:val="28"/>
        </w:rPr>
        <w:t xml:space="preserve">Древние тюрки одними из первых осознали значимость категории принадлежности, сделав её не просто языковым инструментом, но важным компонентом своей картины мира. Эта категория заняла центральное место не только в грамматической системе, но и в когнитивной модели общества того времени. В рамках древнетюркского языка принадлежность получает синтетическую форму выражения и может быть реализована практически с любым существительным. При этом простое именное определение трансформируется в атрибутивную конструкцию, выраженную через </w:t>
      </w:r>
      <w:r w:rsidR="006B2F5C" w:rsidRPr="00504C08">
        <w:rPr>
          <w:rFonts w:cs="Times New Roman"/>
          <w:szCs w:val="28"/>
        </w:rPr>
        <w:t>прилагательное, другое существительное (в том числе в составе изафетной конструкции), местоимение или числительное. Особенностью мироощущения тюркских народов являлось размытое различие между внутренним «Я» и внешним «не-Я». Подобная картина восприятия формировалась, с одной стороны, под влиянием агглютинативного характера тюркских языков</w:t>
      </w:r>
      <w:r w:rsidRPr="00504C08">
        <w:rPr>
          <w:rFonts w:cs="Times New Roman"/>
          <w:szCs w:val="28"/>
        </w:rPr>
        <w:t xml:space="preserve">, отличающейся низким контрастом между ударными и безударными слогами. Эта «плавная» артикуляция приводит к минимальной просодической сегментации речи, что противопоставляется, например, более чётко артикулируемым индоевропейским языкам. </w:t>
      </w:r>
      <w:r w:rsidR="006E1384" w:rsidRPr="00504C08">
        <w:rPr>
          <w:rFonts w:cs="Times New Roman"/>
          <w:szCs w:val="28"/>
        </w:rPr>
        <w:t>Такая фонетическая специфика способствовала сохранению недифференцированного восприятия субъект-объектных отношений в рамках племенного мышления</w:t>
      </w:r>
      <w:r w:rsidR="008136AD" w:rsidRPr="00504C08">
        <w:rPr>
          <w:rFonts w:cs="Times New Roman"/>
          <w:szCs w:val="28"/>
        </w:rPr>
        <w:t>.</w:t>
      </w:r>
    </w:p>
    <w:p w14:paraId="71E26A99" w14:textId="3C6D82C2" w:rsidR="008136AD" w:rsidRPr="00504C08" w:rsidRDefault="0020766C" w:rsidP="00C320A9">
      <w:pPr>
        <w:rPr>
          <w:rFonts w:cs="Times New Roman"/>
          <w:szCs w:val="28"/>
        </w:rPr>
      </w:pPr>
      <w:r w:rsidRPr="00504C08">
        <w:rPr>
          <w:rFonts w:cs="Times New Roman"/>
          <w:szCs w:val="28"/>
        </w:rPr>
        <w:t>На основании проведённого анализа и изучения научных работ, посвящённых исследованию категории принадлежности в тюркских языках, можно сформулировать следующие выводы</w:t>
      </w:r>
      <w:r w:rsidR="006E47F4">
        <w:rPr>
          <w:rFonts w:cs="Times New Roman"/>
          <w:szCs w:val="28"/>
        </w:rPr>
        <w:t>:</w:t>
      </w:r>
    </w:p>
    <w:p w14:paraId="0EADF023" w14:textId="6E93A3C7" w:rsidR="006E1384" w:rsidRPr="00504C08" w:rsidRDefault="008136AD" w:rsidP="00C320A9">
      <w:pPr>
        <w:rPr>
          <w:rFonts w:cs="Times New Roman"/>
          <w:szCs w:val="28"/>
        </w:rPr>
      </w:pPr>
      <w:r w:rsidRPr="00504C08">
        <w:rPr>
          <w:rFonts w:cs="Times New Roman"/>
          <w:szCs w:val="28"/>
        </w:rPr>
        <w:t xml:space="preserve">1. </w:t>
      </w:r>
      <w:r w:rsidR="0020766C" w:rsidRPr="00504C08">
        <w:rPr>
          <w:rFonts w:cs="Times New Roman"/>
          <w:szCs w:val="28"/>
        </w:rPr>
        <w:t>Аффиксы принадлежности, зафиксированные в древнетюркском языке, представляют собой не только грамматические маркеры обладания, но и отражение особой когнитивной модели, присущей носителям древнетюркской культуры. Эти аффиксы выполняют функцию выражения лица и числа субъекта, которому принадлежит объект, а также могут указывать на количественные характеристики самого объекта обладания</w:t>
      </w:r>
      <w:r w:rsidR="006E1384" w:rsidRPr="00504C08">
        <w:rPr>
          <w:rFonts w:cs="Times New Roman"/>
          <w:szCs w:val="28"/>
        </w:rPr>
        <w:t xml:space="preserve">. Форма аффикса определяется фонетической структурой основы слова, в частности, наличием гласного или согласного звука на его конце, и подчиняется законам агглютинации и сингармонизма. </w:t>
      </w:r>
      <w:r w:rsidR="0020766C" w:rsidRPr="00504C08">
        <w:rPr>
          <w:rFonts w:cs="Times New Roman"/>
          <w:szCs w:val="28"/>
        </w:rPr>
        <w:t>Сингармонизм в древнетюркском языке проявляется как всеобъемлющее фонетико-грамматическое явление, охватывающее всю морфологическую структуру слова в рамках речевого потока. Его формирование напрямую связано с особенностями произносительной системы, характеризующейся так называемой «вялой артикуляцией», то есть отсутствием чёткого противопоставления между ударными и безударными слогами</w:t>
      </w:r>
      <w:r w:rsidR="006E1384" w:rsidRPr="00504C08">
        <w:rPr>
          <w:rFonts w:cs="Times New Roman"/>
          <w:szCs w:val="28"/>
        </w:rPr>
        <w:t>.</w:t>
      </w:r>
    </w:p>
    <w:p w14:paraId="162061DA" w14:textId="2049889E" w:rsidR="008136AD" w:rsidRPr="00504C08" w:rsidRDefault="0020766C" w:rsidP="00C320A9">
      <w:pPr>
        <w:rPr>
          <w:rFonts w:cs="Times New Roman"/>
          <w:szCs w:val="28"/>
        </w:rPr>
      </w:pPr>
      <w:r w:rsidRPr="00504C08">
        <w:rPr>
          <w:rFonts w:cs="Times New Roman"/>
          <w:szCs w:val="28"/>
        </w:rPr>
        <w:t xml:space="preserve">В условиях этой фонетической специфики аффиксы принадлежности подразделяются на два основных типа: те, что присоединяются к словам с гласным финальным звуком, и те, которые добавляются к основам, оканчивающимся на согласный. Помимо своей базовой функции, указания на обладание, собственность или причастность, эти аффиксы активно взаимодействуют с широким кругом лексико-семантических категорий. </w:t>
      </w:r>
      <w:r w:rsidR="007B50AF" w:rsidRPr="00504C08">
        <w:rPr>
          <w:rFonts w:cs="Times New Roman"/>
          <w:szCs w:val="28"/>
        </w:rPr>
        <w:t>К числу таких единиц относятся термины родства, существительные, производные от числительных, формы обращения, наименования частей тела, предметов повседневного обихода, а также абстрактные лексемы, отражающие органическую либо социально-культурную связь между субъектом и объектом. При этом аффиксы принадлежности, выступая в роли грамматических маркеров существительных, способны вступать в синтаксические отношения с другими частями речи, в частности, с количественными числительными, функционирующими в позиции именных компонентов</w:t>
      </w:r>
      <w:r w:rsidR="008136AD" w:rsidRPr="00504C08">
        <w:rPr>
          <w:rFonts w:cs="Times New Roman"/>
          <w:szCs w:val="28"/>
        </w:rPr>
        <w:t>.</w:t>
      </w:r>
    </w:p>
    <w:p w14:paraId="73569BD1" w14:textId="7BF0C6B4" w:rsidR="00C50D0B" w:rsidRPr="00504C08" w:rsidRDefault="008136AD" w:rsidP="00C320A9">
      <w:pPr>
        <w:rPr>
          <w:rFonts w:cs="Times New Roman"/>
          <w:szCs w:val="28"/>
        </w:rPr>
      </w:pPr>
      <w:r w:rsidRPr="00504C08">
        <w:rPr>
          <w:rFonts w:cs="Times New Roman"/>
          <w:szCs w:val="28"/>
        </w:rPr>
        <w:t xml:space="preserve">2. </w:t>
      </w:r>
      <w:r w:rsidR="0020766C" w:rsidRPr="00504C08">
        <w:rPr>
          <w:rFonts w:cs="Times New Roman"/>
          <w:szCs w:val="28"/>
        </w:rPr>
        <w:t xml:space="preserve">Практическая ценность </w:t>
      </w:r>
      <w:r w:rsidR="007B50AF" w:rsidRPr="00504C08">
        <w:rPr>
          <w:rFonts w:cs="Times New Roman"/>
          <w:szCs w:val="28"/>
        </w:rPr>
        <w:t xml:space="preserve">проведённого исследования заключается в разработке типологической классификации посессивных конструкций, основанной на противопоставлении «Я» и «не-Я». Такая модель может быть эффективно применена при анализе текстов, представленных в письменных памятниках тюркских языков, как эпохи раннего </w:t>
      </w:r>
      <w:r w:rsidR="007A4A87" w:rsidRPr="00504C08">
        <w:rPr>
          <w:rFonts w:cs="Times New Roman"/>
          <w:szCs w:val="28"/>
        </w:rPr>
        <w:t>с</w:t>
      </w:r>
      <w:r w:rsidR="007B50AF" w:rsidRPr="00504C08">
        <w:rPr>
          <w:rFonts w:cs="Times New Roman"/>
          <w:szCs w:val="28"/>
        </w:rPr>
        <w:t>редневековья, так и более поздних периодов. Предложенный подход открывает перспективы для углублённого изучения категории принадлежности в пределах карлукской, кыпчакской и огузской ветвей тюркской языковой семьи, позволяя сочетать синхронный и диахронный методы анализа в рамках современных лингвистических исследований</w:t>
      </w:r>
      <w:r w:rsidR="006E1384" w:rsidRPr="00504C08">
        <w:rPr>
          <w:rFonts w:cs="Times New Roman"/>
          <w:szCs w:val="28"/>
        </w:rPr>
        <w:t>. Такая перспектива открывает путь к реконструкции когнитивных, социокультурных и языковых установок древнетюркского общества, фиксируемых в структуре языка как носителя коллективного мировоззрения.</w:t>
      </w:r>
    </w:p>
    <w:p w14:paraId="7694666D" w14:textId="77777777" w:rsidR="00C50D0B" w:rsidRPr="00504C08" w:rsidRDefault="00C50D0B" w:rsidP="00C320A9">
      <w:pPr>
        <w:rPr>
          <w:rFonts w:cs="Times New Roman"/>
          <w:szCs w:val="28"/>
        </w:rPr>
      </w:pPr>
      <w:r w:rsidRPr="00504C08">
        <w:rPr>
          <w:rFonts w:cs="Times New Roman"/>
          <w:szCs w:val="28"/>
        </w:rPr>
        <w:br w:type="page"/>
      </w:r>
    </w:p>
    <w:p w14:paraId="7D2931BF" w14:textId="2259FFB2" w:rsidR="00C50D0B" w:rsidRPr="00504C08" w:rsidRDefault="00C50D0B" w:rsidP="00B72D6A">
      <w:pPr>
        <w:numPr>
          <w:ilvl w:val="0"/>
          <w:numId w:val="4"/>
        </w:numPr>
        <w:tabs>
          <w:tab w:val="left" w:pos="993"/>
        </w:tabs>
        <w:ind w:left="0" w:firstLine="709"/>
        <w:contextualSpacing/>
        <w:rPr>
          <w:b/>
          <w:bCs/>
        </w:rPr>
      </w:pPr>
      <w:r w:rsidRPr="00504C08">
        <w:rPr>
          <w:b/>
          <w:bCs/>
        </w:rPr>
        <w:t>ПРОБЛЕМЫ ПРОИСХОЖДЕНИЯ И ФУНКЦИОНИРОВАНИЯ АФФИКСОВ ПРИНАДЛЕЖНОСТИ В ТЮРКСКИХ ЯЗЫКАХ</w:t>
      </w:r>
    </w:p>
    <w:p w14:paraId="306678E1" w14:textId="77777777" w:rsidR="00C50D0B" w:rsidRPr="00504C08" w:rsidRDefault="00C50D0B" w:rsidP="00C320A9">
      <w:pPr>
        <w:ind w:left="1419" w:firstLine="0"/>
        <w:contextualSpacing/>
        <w:rPr>
          <w:rFonts w:eastAsia="Calibri" w:cs="Times New Roman"/>
          <w:b/>
        </w:rPr>
      </w:pPr>
    </w:p>
    <w:p w14:paraId="66381964" w14:textId="5D66145B" w:rsidR="00C50D0B" w:rsidRPr="00504C08" w:rsidRDefault="00C50D0B" w:rsidP="00C320A9">
      <w:pPr>
        <w:pStyle w:val="a3"/>
        <w:numPr>
          <w:ilvl w:val="1"/>
          <w:numId w:val="4"/>
        </w:numPr>
        <w:rPr>
          <w:rFonts w:eastAsia="Calibri" w:cs="Times New Roman"/>
          <w:b/>
          <w:bCs/>
        </w:rPr>
      </w:pPr>
      <w:r w:rsidRPr="00504C08">
        <w:rPr>
          <w:rFonts w:eastAsia="Calibri" w:cs="Times New Roman"/>
          <w:b/>
        </w:rPr>
        <w:t xml:space="preserve"> </w:t>
      </w:r>
      <w:r w:rsidRPr="00504C08">
        <w:rPr>
          <w:b/>
          <w:bCs/>
        </w:rPr>
        <w:t xml:space="preserve">Вопросы происхождения </w:t>
      </w:r>
      <w:r w:rsidR="00081F5D" w:rsidRPr="00504C08">
        <w:rPr>
          <w:b/>
          <w:bCs/>
        </w:rPr>
        <w:t>и развития</w:t>
      </w:r>
      <w:r w:rsidRPr="00504C08">
        <w:rPr>
          <w:b/>
          <w:bCs/>
        </w:rPr>
        <w:t xml:space="preserve"> аффиксов принадлежности</w:t>
      </w:r>
    </w:p>
    <w:p w14:paraId="41385C8C" w14:textId="5F03E006" w:rsidR="00DA667D" w:rsidRPr="00504C08" w:rsidRDefault="00DA667D" w:rsidP="00C320A9">
      <w:pPr>
        <w:rPr>
          <w:rFonts w:cs="Times New Roman"/>
          <w:szCs w:val="28"/>
        </w:rPr>
      </w:pPr>
      <w:r w:rsidRPr="00504C08">
        <w:rPr>
          <w:rFonts w:cs="Times New Roman"/>
          <w:szCs w:val="28"/>
        </w:rPr>
        <w:t>Т</w:t>
      </w:r>
      <w:r w:rsidR="00051704" w:rsidRPr="00504C08">
        <w:rPr>
          <w:rFonts w:cs="Times New Roman"/>
          <w:szCs w:val="28"/>
        </w:rPr>
        <w:t>юркский</w:t>
      </w:r>
      <w:r w:rsidRPr="00504C08">
        <w:rPr>
          <w:rFonts w:cs="Times New Roman"/>
          <w:szCs w:val="28"/>
        </w:rPr>
        <w:t xml:space="preserve"> язык распространился на множество различных территорий с востока на запад, с севера на юг и продолжил свое развитие во взаимодействии с различными культурами. Существуют различные классификации развития и разветвления </w:t>
      </w:r>
      <w:r w:rsidR="00051704" w:rsidRPr="00504C08">
        <w:rPr>
          <w:rFonts w:cs="Times New Roman"/>
          <w:szCs w:val="28"/>
        </w:rPr>
        <w:t>тюркского</w:t>
      </w:r>
      <w:r w:rsidRPr="00504C08">
        <w:rPr>
          <w:rFonts w:cs="Times New Roman"/>
          <w:szCs w:val="28"/>
        </w:rPr>
        <w:t xml:space="preserve"> языка в истории. Однако, поскольку доступный лингвистический материал ограничен, в качестве критериев для определения исторических языковых процессов были взяты политические и социальные явления. Поэтому до сих пор не выработан согласованный подход к разделению </w:t>
      </w:r>
      <w:r w:rsidR="00051704" w:rsidRPr="00504C08">
        <w:rPr>
          <w:rFonts w:cs="Times New Roman"/>
          <w:szCs w:val="28"/>
        </w:rPr>
        <w:t xml:space="preserve">тюркского </w:t>
      </w:r>
      <w:r w:rsidRPr="00504C08">
        <w:rPr>
          <w:rFonts w:cs="Times New Roman"/>
          <w:szCs w:val="28"/>
        </w:rPr>
        <w:t>языка на периоды с учетом лингвистических научных данных, датировки и наименования установленных периодов.</w:t>
      </w:r>
    </w:p>
    <w:p w14:paraId="3FE5F1EB" w14:textId="4D0A6708" w:rsidR="00051704" w:rsidRPr="00504C08" w:rsidRDefault="00051704" w:rsidP="00C320A9">
      <w:pPr>
        <w:rPr>
          <w:rFonts w:cs="Times New Roman"/>
          <w:szCs w:val="28"/>
        </w:rPr>
      </w:pPr>
      <w:r w:rsidRPr="00504C08">
        <w:rPr>
          <w:rFonts w:cs="Times New Roman"/>
          <w:szCs w:val="28"/>
        </w:rPr>
        <w:t xml:space="preserve">В данном исследовании за основу взята следующая классификация, раскрывающая процесс развития тюркского языка, и дающая возможность представить изменение </w:t>
      </w:r>
      <w:r w:rsidR="0081637D" w:rsidRPr="00504C08">
        <w:rPr>
          <w:rFonts w:cs="Times New Roman"/>
          <w:szCs w:val="28"/>
        </w:rPr>
        <w:t xml:space="preserve">категории </w:t>
      </w:r>
      <w:r w:rsidR="00481B5E" w:rsidRPr="00504C08">
        <w:rPr>
          <w:bCs/>
        </w:rPr>
        <w:t>принадлежности</w:t>
      </w:r>
      <w:r w:rsidR="00481B5E" w:rsidRPr="00504C08">
        <w:rPr>
          <w:rFonts w:cs="Times New Roman"/>
          <w:szCs w:val="28"/>
        </w:rPr>
        <w:t xml:space="preserve"> </w:t>
      </w:r>
      <w:r w:rsidRPr="00504C08">
        <w:rPr>
          <w:rFonts w:cs="Times New Roman"/>
          <w:szCs w:val="28"/>
        </w:rPr>
        <w:t>по историческим периодам:</w:t>
      </w:r>
    </w:p>
    <w:p w14:paraId="737E93B8" w14:textId="32B630F4" w:rsidR="00051704" w:rsidRPr="00504C08" w:rsidRDefault="0081637D" w:rsidP="006E47F4">
      <w:pPr>
        <w:pStyle w:val="a3"/>
        <w:numPr>
          <w:ilvl w:val="0"/>
          <w:numId w:val="7"/>
        </w:numPr>
        <w:tabs>
          <w:tab w:val="left" w:pos="993"/>
        </w:tabs>
        <w:ind w:left="0" w:firstLine="709"/>
        <w:rPr>
          <w:rFonts w:cs="Times New Roman"/>
          <w:szCs w:val="28"/>
        </w:rPr>
      </w:pPr>
      <w:r w:rsidRPr="00504C08">
        <w:rPr>
          <w:rFonts w:cs="Times New Roman"/>
          <w:szCs w:val="28"/>
        </w:rPr>
        <w:t>П</w:t>
      </w:r>
      <w:r w:rsidR="00051704" w:rsidRPr="00504C08">
        <w:rPr>
          <w:rFonts w:cs="Times New Roman"/>
          <w:szCs w:val="28"/>
        </w:rPr>
        <w:t>рото</w:t>
      </w:r>
      <w:r w:rsidR="00B869CF" w:rsidRPr="00504C08">
        <w:rPr>
          <w:rFonts w:cs="Times New Roman"/>
          <w:szCs w:val="28"/>
        </w:rPr>
        <w:t>тюркский</w:t>
      </w:r>
      <w:r w:rsidRPr="00504C08">
        <w:rPr>
          <w:rFonts w:cs="Times New Roman"/>
          <w:szCs w:val="28"/>
        </w:rPr>
        <w:t xml:space="preserve"> период</w:t>
      </w:r>
      <w:r w:rsidR="00051704" w:rsidRPr="00504C08">
        <w:rPr>
          <w:rFonts w:cs="Times New Roman"/>
          <w:szCs w:val="28"/>
        </w:rPr>
        <w:t xml:space="preserve">: </w:t>
      </w:r>
      <w:r w:rsidRPr="00504C08">
        <w:rPr>
          <w:rFonts w:cs="Times New Roman"/>
          <w:szCs w:val="28"/>
        </w:rPr>
        <w:t>п</w:t>
      </w:r>
      <w:r w:rsidR="00051704" w:rsidRPr="00504C08">
        <w:rPr>
          <w:rFonts w:cs="Times New Roman"/>
          <w:szCs w:val="28"/>
        </w:rPr>
        <w:t>ериод, когда тюркский, монгольский, маньчжурско-тунгуский, корейский и японский языки еще не дифференцировались, гипотетический период основного алтайского языка</w:t>
      </w:r>
      <w:r w:rsidRPr="00504C08">
        <w:rPr>
          <w:rFonts w:cs="Times New Roman"/>
          <w:szCs w:val="28"/>
        </w:rPr>
        <w:t>.</w:t>
      </w:r>
    </w:p>
    <w:p w14:paraId="59F5E165" w14:textId="1C352237" w:rsidR="00051704" w:rsidRPr="00504C08" w:rsidRDefault="0081637D" w:rsidP="006E47F4">
      <w:pPr>
        <w:pStyle w:val="a3"/>
        <w:numPr>
          <w:ilvl w:val="0"/>
          <w:numId w:val="7"/>
        </w:numPr>
        <w:tabs>
          <w:tab w:val="left" w:pos="993"/>
        </w:tabs>
        <w:ind w:left="0" w:firstLine="709"/>
        <w:rPr>
          <w:rFonts w:cs="Times New Roman"/>
          <w:szCs w:val="28"/>
        </w:rPr>
      </w:pPr>
      <w:r w:rsidRPr="00504C08">
        <w:rPr>
          <w:rFonts w:cs="Times New Roman"/>
          <w:szCs w:val="28"/>
        </w:rPr>
        <w:t>Р</w:t>
      </w:r>
      <w:r w:rsidR="00051704" w:rsidRPr="00504C08">
        <w:rPr>
          <w:rFonts w:cs="Times New Roman"/>
          <w:szCs w:val="28"/>
        </w:rPr>
        <w:t>аннетюркский период (предтюркский):</w:t>
      </w:r>
      <w:r w:rsidRPr="00504C08">
        <w:rPr>
          <w:rFonts w:cs="Times New Roman"/>
          <w:szCs w:val="28"/>
        </w:rPr>
        <w:t xml:space="preserve"> </w:t>
      </w:r>
      <w:r w:rsidR="00051704" w:rsidRPr="00504C08">
        <w:rPr>
          <w:rFonts w:cs="Times New Roman"/>
          <w:szCs w:val="28"/>
        </w:rPr>
        <w:t>период языкового единства т</w:t>
      </w:r>
      <w:r w:rsidRPr="00504C08">
        <w:rPr>
          <w:rFonts w:cs="Times New Roman"/>
          <w:szCs w:val="28"/>
        </w:rPr>
        <w:t>юркс</w:t>
      </w:r>
      <w:r w:rsidR="00051704" w:rsidRPr="00504C08">
        <w:rPr>
          <w:rFonts w:cs="Times New Roman"/>
          <w:szCs w:val="28"/>
        </w:rPr>
        <w:t>кого</w:t>
      </w:r>
      <w:r w:rsidRPr="00504C08">
        <w:rPr>
          <w:rFonts w:cs="Times New Roman"/>
          <w:szCs w:val="28"/>
        </w:rPr>
        <w:t xml:space="preserve"> и </w:t>
      </w:r>
      <w:r w:rsidR="00051704" w:rsidRPr="00504C08">
        <w:rPr>
          <w:rFonts w:cs="Times New Roman"/>
          <w:szCs w:val="28"/>
        </w:rPr>
        <w:t>чувашского языков</w:t>
      </w:r>
      <w:r w:rsidRPr="00504C08">
        <w:rPr>
          <w:rFonts w:cs="Times New Roman"/>
          <w:szCs w:val="28"/>
        </w:rPr>
        <w:t>.</w:t>
      </w:r>
    </w:p>
    <w:p w14:paraId="48D4BA94" w14:textId="4D4A5003" w:rsidR="00051704" w:rsidRPr="00504C08" w:rsidRDefault="0081637D" w:rsidP="006E47F4">
      <w:pPr>
        <w:pStyle w:val="a3"/>
        <w:numPr>
          <w:ilvl w:val="0"/>
          <w:numId w:val="7"/>
        </w:numPr>
        <w:tabs>
          <w:tab w:val="left" w:pos="993"/>
        </w:tabs>
        <w:ind w:left="0" w:firstLine="709"/>
        <w:rPr>
          <w:rFonts w:cs="Times New Roman"/>
          <w:szCs w:val="28"/>
        </w:rPr>
      </w:pPr>
      <w:r w:rsidRPr="00504C08">
        <w:rPr>
          <w:rFonts w:cs="Times New Roman"/>
          <w:szCs w:val="28"/>
        </w:rPr>
        <w:t>П</w:t>
      </w:r>
      <w:r w:rsidR="00051704" w:rsidRPr="00504C08">
        <w:rPr>
          <w:rFonts w:cs="Times New Roman"/>
          <w:szCs w:val="28"/>
        </w:rPr>
        <w:t>рототюркский</w:t>
      </w:r>
      <w:r w:rsidRPr="00504C08">
        <w:rPr>
          <w:rFonts w:cs="Times New Roman"/>
          <w:szCs w:val="28"/>
        </w:rPr>
        <w:t xml:space="preserve"> период</w:t>
      </w:r>
      <w:r w:rsidR="00051704" w:rsidRPr="00504C08">
        <w:rPr>
          <w:rFonts w:cs="Times New Roman"/>
          <w:szCs w:val="28"/>
        </w:rPr>
        <w:t xml:space="preserve">: </w:t>
      </w:r>
      <w:r w:rsidRPr="00504C08">
        <w:rPr>
          <w:rFonts w:cs="Times New Roman"/>
          <w:szCs w:val="28"/>
        </w:rPr>
        <w:t>п</w:t>
      </w:r>
      <w:r w:rsidR="00051704" w:rsidRPr="00504C08">
        <w:rPr>
          <w:rFonts w:cs="Times New Roman"/>
          <w:szCs w:val="28"/>
        </w:rPr>
        <w:t xml:space="preserve">ериод между </w:t>
      </w:r>
      <w:r w:rsidR="00013246" w:rsidRPr="00504C08">
        <w:rPr>
          <w:rFonts w:cs="Times New Roman"/>
          <w:szCs w:val="28"/>
        </w:rPr>
        <w:t>I</w:t>
      </w:r>
      <w:r w:rsidR="00B72D6A">
        <w:rPr>
          <w:rFonts w:cs="Times New Roman"/>
          <w:szCs w:val="28"/>
        </w:rPr>
        <w:t>-</w:t>
      </w:r>
      <w:r w:rsidR="00013246" w:rsidRPr="00504C08">
        <w:rPr>
          <w:rFonts w:cs="Times New Roman"/>
          <w:szCs w:val="28"/>
        </w:rPr>
        <w:t>VI</w:t>
      </w:r>
      <w:r w:rsidR="00051704" w:rsidRPr="00504C08">
        <w:rPr>
          <w:rFonts w:cs="Times New Roman"/>
          <w:szCs w:val="28"/>
        </w:rPr>
        <w:t xml:space="preserve"> веками</w:t>
      </w:r>
      <w:r w:rsidRPr="00504C08">
        <w:rPr>
          <w:rFonts w:cs="Times New Roman"/>
          <w:szCs w:val="28"/>
        </w:rPr>
        <w:t>.</w:t>
      </w:r>
    </w:p>
    <w:p w14:paraId="2406A645" w14:textId="4EB7AB4A" w:rsidR="00051704" w:rsidRPr="00504C08" w:rsidRDefault="0081637D" w:rsidP="006E47F4">
      <w:pPr>
        <w:pStyle w:val="a3"/>
        <w:numPr>
          <w:ilvl w:val="0"/>
          <w:numId w:val="7"/>
        </w:numPr>
        <w:tabs>
          <w:tab w:val="left" w:pos="993"/>
        </w:tabs>
        <w:ind w:left="0" w:firstLine="709"/>
        <w:rPr>
          <w:rFonts w:cs="Times New Roman"/>
          <w:szCs w:val="28"/>
        </w:rPr>
      </w:pPr>
      <w:r w:rsidRPr="00504C08">
        <w:rPr>
          <w:rFonts w:cs="Times New Roman"/>
          <w:szCs w:val="28"/>
        </w:rPr>
        <w:t>Д</w:t>
      </w:r>
      <w:r w:rsidR="00051704" w:rsidRPr="00504C08">
        <w:rPr>
          <w:rFonts w:cs="Times New Roman"/>
          <w:szCs w:val="28"/>
        </w:rPr>
        <w:t>ревнетюркский период (старотюркский):</w:t>
      </w:r>
      <w:r w:rsidRPr="00504C08">
        <w:rPr>
          <w:rFonts w:cs="Times New Roman"/>
          <w:szCs w:val="28"/>
        </w:rPr>
        <w:t xml:space="preserve"> </w:t>
      </w:r>
      <w:r w:rsidR="00013246" w:rsidRPr="00504C08">
        <w:rPr>
          <w:rFonts w:cs="Times New Roman"/>
          <w:szCs w:val="28"/>
        </w:rPr>
        <w:t>VI</w:t>
      </w:r>
      <w:r w:rsidR="00B72D6A">
        <w:rPr>
          <w:rFonts w:cs="Times New Roman"/>
          <w:szCs w:val="28"/>
        </w:rPr>
        <w:t>-</w:t>
      </w:r>
      <w:r w:rsidR="00013246" w:rsidRPr="00504C08">
        <w:rPr>
          <w:rFonts w:cs="Times New Roman"/>
          <w:szCs w:val="28"/>
        </w:rPr>
        <w:t>XI</w:t>
      </w:r>
      <w:r w:rsidRPr="00504C08">
        <w:rPr>
          <w:rFonts w:cs="Times New Roman"/>
          <w:szCs w:val="28"/>
        </w:rPr>
        <w:t xml:space="preserve"> </w:t>
      </w:r>
      <w:r w:rsidR="00051704" w:rsidRPr="00504C08">
        <w:rPr>
          <w:rFonts w:cs="Times New Roman"/>
          <w:szCs w:val="28"/>
        </w:rPr>
        <w:t>века (орхоно-</w:t>
      </w:r>
      <w:r w:rsidRPr="00504C08">
        <w:rPr>
          <w:rFonts w:cs="Times New Roman"/>
          <w:szCs w:val="28"/>
        </w:rPr>
        <w:t>енисейский (</w:t>
      </w:r>
      <w:r w:rsidR="00013246" w:rsidRPr="00504C08">
        <w:rPr>
          <w:rFonts w:cs="Times New Roman"/>
          <w:szCs w:val="28"/>
        </w:rPr>
        <w:t>VI–IX</w:t>
      </w:r>
      <w:r w:rsidR="00051704" w:rsidRPr="00504C08">
        <w:rPr>
          <w:rFonts w:cs="Times New Roman"/>
          <w:szCs w:val="28"/>
        </w:rPr>
        <w:t xml:space="preserve"> века</w:t>
      </w:r>
      <w:r w:rsidRPr="00504C08">
        <w:rPr>
          <w:rFonts w:cs="Times New Roman"/>
          <w:szCs w:val="28"/>
        </w:rPr>
        <w:t xml:space="preserve">) и </w:t>
      </w:r>
      <w:r w:rsidR="00051704" w:rsidRPr="00504C08">
        <w:rPr>
          <w:rFonts w:cs="Times New Roman"/>
          <w:szCs w:val="28"/>
        </w:rPr>
        <w:t xml:space="preserve">уйгурский </w:t>
      </w:r>
      <w:r w:rsidRPr="00504C08">
        <w:rPr>
          <w:rFonts w:cs="Times New Roman"/>
          <w:szCs w:val="28"/>
        </w:rPr>
        <w:t>(</w:t>
      </w:r>
      <w:r w:rsidR="00013246" w:rsidRPr="00504C08">
        <w:rPr>
          <w:rFonts w:cs="Times New Roman"/>
          <w:szCs w:val="28"/>
        </w:rPr>
        <w:t>VIII</w:t>
      </w:r>
      <w:r w:rsidR="00B72D6A">
        <w:rPr>
          <w:rFonts w:cs="Times New Roman"/>
          <w:szCs w:val="28"/>
        </w:rPr>
        <w:t>-</w:t>
      </w:r>
      <w:r w:rsidR="00013246" w:rsidRPr="00504C08">
        <w:rPr>
          <w:rFonts w:cs="Times New Roman"/>
          <w:szCs w:val="28"/>
        </w:rPr>
        <w:t>XI</w:t>
      </w:r>
      <w:r w:rsidR="00051704" w:rsidRPr="00504C08">
        <w:rPr>
          <w:rFonts w:cs="Times New Roman"/>
          <w:szCs w:val="28"/>
        </w:rPr>
        <w:t xml:space="preserve"> века)</w:t>
      </w:r>
      <w:r w:rsidRPr="00504C08">
        <w:rPr>
          <w:rFonts w:cs="Times New Roman"/>
          <w:szCs w:val="28"/>
        </w:rPr>
        <w:t>.</w:t>
      </w:r>
    </w:p>
    <w:p w14:paraId="2E256B20" w14:textId="7EDD67A2" w:rsidR="00051704" w:rsidRPr="00504C08" w:rsidRDefault="001940F2" w:rsidP="006E47F4">
      <w:pPr>
        <w:pStyle w:val="a3"/>
        <w:numPr>
          <w:ilvl w:val="0"/>
          <w:numId w:val="7"/>
        </w:numPr>
        <w:tabs>
          <w:tab w:val="left" w:pos="993"/>
        </w:tabs>
        <w:ind w:left="0" w:firstLine="709"/>
        <w:rPr>
          <w:rFonts w:cs="Times New Roman"/>
          <w:szCs w:val="28"/>
        </w:rPr>
      </w:pPr>
      <w:r w:rsidRPr="00504C08">
        <w:rPr>
          <w:rFonts w:cs="Times New Roman"/>
          <w:szCs w:val="28"/>
        </w:rPr>
        <w:t>П</w:t>
      </w:r>
      <w:r w:rsidR="00051704" w:rsidRPr="00504C08">
        <w:rPr>
          <w:rFonts w:cs="Times New Roman"/>
          <w:szCs w:val="28"/>
        </w:rPr>
        <w:t>ериод</w:t>
      </w:r>
      <w:r w:rsidRPr="00504C08">
        <w:rPr>
          <w:rFonts w:cs="Times New Roman"/>
          <w:szCs w:val="28"/>
        </w:rPr>
        <w:t xml:space="preserve"> </w:t>
      </w:r>
      <w:r w:rsidR="007A4A87" w:rsidRPr="00504C08">
        <w:rPr>
          <w:rFonts w:cs="Times New Roman"/>
          <w:szCs w:val="28"/>
        </w:rPr>
        <w:t>с</w:t>
      </w:r>
      <w:r w:rsidRPr="00504C08">
        <w:rPr>
          <w:rFonts w:cs="Times New Roman"/>
          <w:szCs w:val="28"/>
        </w:rPr>
        <w:t>редневековья:</w:t>
      </w:r>
      <w:r w:rsidR="00051704" w:rsidRPr="00504C08">
        <w:rPr>
          <w:rFonts w:cs="Times New Roman"/>
          <w:szCs w:val="28"/>
        </w:rPr>
        <w:t xml:space="preserve"> </w:t>
      </w:r>
      <w:r w:rsidRPr="00504C08">
        <w:rPr>
          <w:rFonts w:cs="Times New Roman"/>
          <w:szCs w:val="28"/>
        </w:rPr>
        <w:t>п</w:t>
      </w:r>
      <w:r w:rsidR="00051704" w:rsidRPr="00504C08">
        <w:rPr>
          <w:rFonts w:cs="Times New Roman"/>
          <w:szCs w:val="28"/>
        </w:rPr>
        <w:t xml:space="preserve">ериод между </w:t>
      </w:r>
      <w:r w:rsidR="00013246" w:rsidRPr="00504C08">
        <w:rPr>
          <w:rFonts w:cs="Times New Roman"/>
          <w:szCs w:val="28"/>
        </w:rPr>
        <w:t>XI</w:t>
      </w:r>
      <w:r w:rsidR="00B72D6A">
        <w:rPr>
          <w:rFonts w:cs="Times New Roman"/>
          <w:szCs w:val="28"/>
        </w:rPr>
        <w:t>-</w:t>
      </w:r>
      <w:r w:rsidR="00013246" w:rsidRPr="00504C08">
        <w:rPr>
          <w:rFonts w:cs="Times New Roman"/>
          <w:szCs w:val="28"/>
        </w:rPr>
        <w:t>XVI</w:t>
      </w:r>
      <w:r w:rsidR="00051704" w:rsidRPr="00504C08">
        <w:rPr>
          <w:rFonts w:cs="Times New Roman"/>
          <w:szCs w:val="28"/>
        </w:rPr>
        <w:t xml:space="preserve"> веками</w:t>
      </w:r>
      <w:r w:rsidRPr="00504C08">
        <w:rPr>
          <w:rFonts w:cs="Times New Roman"/>
          <w:szCs w:val="28"/>
        </w:rPr>
        <w:t>.</w:t>
      </w:r>
    </w:p>
    <w:p w14:paraId="6C8B7E18" w14:textId="7127DDC8" w:rsidR="00051704" w:rsidRPr="00504C08" w:rsidRDefault="001940F2" w:rsidP="006E47F4">
      <w:pPr>
        <w:pStyle w:val="a3"/>
        <w:numPr>
          <w:ilvl w:val="0"/>
          <w:numId w:val="7"/>
        </w:numPr>
        <w:tabs>
          <w:tab w:val="left" w:pos="993"/>
        </w:tabs>
        <w:ind w:left="0" w:firstLine="709"/>
        <w:rPr>
          <w:rFonts w:cs="Times New Roman"/>
          <w:szCs w:val="28"/>
        </w:rPr>
      </w:pPr>
      <w:r w:rsidRPr="00504C08">
        <w:rPr>
          <w:rFonts w:cs="Times New Roman"/>
          <w:szCs w:val="28"/>
        </w:rPr>
        <w:t xml:space="preserve">Новотюркский </w:t>
      </w:r>
      <w:r w:rsidR="00051704" w:rsidRPr="00504C08">
        <w:rPr>
          <w:rFonts w:cs="Times New Roman"/>
          <w:szCs w:val="28"/>
        </w:rPr>
        <w:t xml:space="preserve">период: </w:t>
      </w:r>
      <w:r w:rsidRPr="00504C08">
        <w:rPr>
          <w:rFonts w:cs="Times New Roman"/>
          <w:szCs w:val="28"/>
        </w:rPr>
        <w:t>п</w:t>
      </w:r>
      <w:r w:rsidR="00051704" w:rsidRPr="00504C08">
        <w:rPr>
          <w:rFonts w:cs="Times New Roman"/>
          <w:szCs w:val="28"/>
        </w:rPr>
        <w:t xml:space="preserve">ериод между </w:t>
      </w:r>
      <w:r w:rsidRPr="00504C08">
        <w:rPr>
          <w:rFonts w:cs="Times New Roman"/>
          <w:szCs w:val="28"/>
        </w:rPr>
        <w:t>XVI</w:t>
      </w:r>
      <w:r w:rsidR="00051704" w:rsidRPr="00504C08">
        <w:rPr>
          <w:rFonts w:cs="Times New Roman"/>
          <w:szCs w:val="28"/>
        </w:rPr>
        <w:t xml:space="preserve"> и</w:t>
      </w:r>
      <w:r w:rsidRPr="00504C08">
        <w:rPr>
          <w:rFonts w:cs="Times New Roman"/>
          <w:szCs w:val="28"/>
        </w:rPr>
        <w:t xml:space="preserve"> XX</w:t>
      </w:r>
      <w:r w:rsidR="00051704" w:rsidRPr="00504C08">
        <w:rPr>
          <w:rFonts w:cs="Times New Roman"/>
          <w:szCs w:val="28"/>
        </w:rPr>
        <w:t xml:space="preserve"> веками</w:t>
      </w:r>
      <w:r w:rsidRPr="00504C08">
        <w:rPr>
          <w:rFonts w:cs="Times New Roman"/>
          <w:szCs w:val="28"/>
        </w:rPr>
        <w:t>.</w:t>
      </w:r>
    </w:p>
    <w:p w14:paraId="3E7145E5" w14:textId="11CC6EFD" w:rsidR="00013246" w:rsidRPr="00504C08" w:rsidRDefault="001940F2" w:rsidP="006E47F4">
      <w:pPr>
        <w:pStyle w:val="a3"/>
        <w:numPr>
          <w:ilvl w:val="0"/>
          <w:numId w:val="7"/>
        </w:numPr>
        <w:tabs>
          <w:tab w:val="left" w:pos="993"/>
        </w:tabs>
        <w:ind w:left="0" w:firstLine="709"/>
        <w:rPr>
          <w:rFonts w:cs="Times New Roman"/>
          <w:szCs w:val="28"/>
        </w:rPr>
      </w:pPr>
      <w:r w:rsidRPr="00504C08">
        <w:rPr>
          <w:rFonts w:cs="Times New Roman"/>
          <w:szCs w:val="28"/>
        </w:rPr>
        <w:t>С</w:t>
      </w:r>
      <w:r w:rsidR="00051704" w:rsidRPr="00504C08">
        <w:rPr>
          <w:rFonts w:cs="Times New Roman"/>
          <w:szCs w:val="28"/>
        </w:rPr>
        <w:t>овременный</w:t>
      </w:r>
      <w:r w:rsidRPr="00504C08">
        <w:rPr>
          <w:rFonts w:cs="Times New Roman"/>
          <w:szCs w:val="28"/>
        </w:rPr>
        <w:t xml:space="preserve"> тюркский</w:t>
      </w:r>
      <w:r w:rsidR="00051704" w:rsidRPr="00504C08">
        <w:rPr>
          <w:rFonts w:cs="Times New Roman"/>
          <w:szCs w:val="28"/>
        </w:rPr>
        <w:t xml:space="preserve"> период: </w:t>
      </w:r>
      <w:r w:rsidRPr="00504C08">
        <w:rPr>
          <w:rFonts w:cs="Times New Roman"/>
          <w:szCs w:val="28"/>
        </w:rPr>
        <w:t>с</w:t>
      </w:r>
      <w:r w:rsidR="00051704" w:rsidRPr="00504C08">
        <w:rPr>
          <w:rFonts w:cs="Times New Roman"/>
          <w:szCs w:val="28"/>
        </w:rPr>
        <w:t xml:space="preserve"> начала </w:t>
      </w:r>
      <w:r w:rsidRPr="00504C08">
        <w:rPr>
          <w:rFonts w:cs="Times New Roman"/>
          <w:szCs w:val="28"/>
        </w:rPr>
        <w:t>XX</w:t>
      </w:r>
      <w:r w:rsidR="00051704" w:rsidRPr="00504C08">
        <w:rPr>
          <w:rFonts w:cs="Times New Roman"/>
          <w:szCs w:val="28"/>
        </w:rPr>
        <w:t xml:space="preserve"> века до</w:t>
      </w:r>
      <w:r w:rsidR="00013246" w:rsidRPr="00504C08">
        <w:rPr>
          <w:rFonts w:cs="Times New Roman"/>
          <w:szCs w:val="28"/>
        </w:rPr>
        <w:t xml:space="preserve"> наших дней.</w:t>
      </w:r>
    </w:p>
    <w:p w14:paraId="58B09AE6" w14:textId="13EA9338" w:rsidR="00284845" w:rsidRPr="00504C08" w:rsidRDefault="00B869CF" w:rsidP="00C320A9">
      <w:pPr>
        <w:rPr>
          <w:rFonts w:cs="Times New Roman"/>
          <w:szCs w:val="28"/>
        </w:rPr>
      </w:pPr>
      <w:r w:rsidRPr="006E47F4">
        <w:rPr>
          <w:rFonts w:cs="Times New Roman"/>
          <w:bCs/>
          <w:i/>
          <w:szCs w:val="28"/>
        </w:rPr>
        <w:t>Прототюркский период</w:t>
      </w:r>
      <w:r w:rsidRPr="006E47F4">
        <w:rPr>
          <w:rFonts w:cs="Times New Roman"/>
          <w:i/>
          <w:szCs w:val="28"/>
        </w:rPr>
        <w:t>.</w:t>
      </w:r>
      <w:r w:rsidRPr="00504C08">
        <w:rPr>
          <w:rFonts w:cs="Times New Roman"/>
          <w:szCs w:val="28"/>
        </w:rPr>
        <w:t xml:space="preserve"> Д</w:t>
      </w:r>
      <w:r w:rsidR="00DB56A3" w:rsidRPr="00504C08">
        <w:rPr>
          <w:rFonts w:cs="Times New Roman"/>
          <w:szCs w:val="28"/>
        </w:rPr>
        <w:t>аты начала и окончания гипотетического про</w:t>
      </w:r>
      <w:r w:rsidRPr="00504C08">
        <w:rPr>
          <w:rFonts w:cs="Times New Roman"/>
          <w:szCs w:val="28"/>
        </w:rPr>
        <w:t>тотюркского</w:t>
      </w:r>
      <w:r w:rsidR="00DB56A3" w:rsidRPr="00504C08">
        <w:rPr>
          <w:rFonts w:cs="Times New Roman"/>
          <w:szCs w:val="28"/>
        </w:rPr>
        <w:t xml:space="preserve"> периода, в котором тюркско-монгольский, маньчжурско-тунгуский и корейский языки составляли один основной язык, неизвестны.</w:t>
      </w:r>
    </w:p>
    <w:p w14:paraId="0A862224" w14:textId="735BDD16" w:rsidR="00B869CF" w:rsidRPr="00504C08" w:rsidRDefault="00B869CF" w:rsidP="00C320A9">
      <w:pPr>
        <w:rPr>
          <w:rFonts w:cs="Times New Roman"/>
          <w:szCs w:val="28"/>
        </w:rPr>
      </w:pPr>
      <w:r w:rsidRPr="00504C08">
        <w:rPr>
          <w:rFonts w:cs="Times New Roman"/>
          <w:szCs w:val="28"/>
        </w:rPr>
        <w:t>В прототюркском языке аффиксы принадлежности образовывались с помощью суффиксов, которые присоединялись к основе слова. Эти суффиксы изменялись в зависимости от числа и лица, к которому относилось принадлежность. В целом, прототюркские аффиксы принадлежности можно разделить на две основные группы: суффиксы единственного числа и</w:t>
      </w:r>
      <w:r w:rsidR="00B211FC" w:rsidRPr="00504C08">
        <w:rPr>
          <w:rFonts w:cs="Times New Roman"/>
          <w:szCs w:val="28"/>
        </w:rPr>
        <w:t xml:space="preserve"> </w:t>
      </w:r>
      <w:r w:rsidRPr="00504C08">
        <w:rPr>
          <w:rFonts w:cs="Times New Roman"/>
          <w:szCs w:val="28"/>
        </w:rPr>
        <w:t>множественного числа.</w:t>
      </w:r>
    </w:p>
    <w:p w14:paraId="24C07FCE" w14:textId="5CD35A85" w:rsidR="007B4EB2" w:rsidRPr="00504C08" w:rsidRDefault="00B65E0F" w:rsidP="00C320A9">
      <w:pPr>
        <w:rPr>
          <w:rFonts w:cs="Times New Roman"/>
          <w:szCs w:val="28"/>
        </w:rPr>
      </w:pPr>
      <w:r w:rsidRPr="00504C08">
        <w:rPr>
          <w:rFonts w:cs="Times New Roman"/>
          <w:szCs w:val="28"/>
        </w:rPr>
        <w:t xml:space="preserve">В </w:t>
      </w:r>
      <w:r w:rsidR="00B211FC" w:rsidRPr="00504C08">
        <w:rPr>
          <w:rFonts w:cs="Times New Roman"/>
          <w:szCs w:val="28"/>
        </w:rPr>
        <w:t>работе</w:t>
      </w:r>
      <w:r w:rsidRPr="00504C08">
        <w:rPr>
          <w:rFonts w:cs="Times New Roman"/>
          <w:szCs w:val="28"/>
        </w:rPr>
        <w:t xml:space="preserve"> Э.Р. Тенишева «Сравнительно-историческая грамматика тюркских языков: морфология» </w:t>
      </w:r>
      <w:r w:rsidR="00B211FC" w:rsidRPr="00504C08">
        <w:rPr>
          <w:rFonts w:cs="Times New Roman"/>
          <w:szCs w:val="28"/>
        </w:rPr>
        <w:t xml:space="preserve">изложена реконструкция одной из древнейших систем аффиксов принадлежности, зафиксированных в тюркских языках </w:t>
      </w:r>
      <w:r w:rsidR="007B4EB2" w:rsidRPr="00504C08">
        <w:rPr>
          <w:rFonts w:cs="Times New Roman"/>
          <w:szCs w:val="28"/>
        </w:rPr>
        <w:t>[</w:t>
      </w:r>
      <w:r w:rsidR="00920F7C" w:rsidRPr="00504C08">
        <w:rPr>
          <w:rFonts w:cs="Times New Roman"/>
          <w:szCs w:val="28"/>
        </w:rPr>
        <w:t>9</w:t>
      </w:r>
      <w:r w:rsidR="006508FD">
        <w:rPr>
          <w:rFonts w:cs="Times New Roman"/>
          <w:szCs w:val="28"/>
        </w:rPr>
        <w:t>, с.</w:t>
      </w:r>
      <w:r w:rsidR="003655C5">
        <w:rPr>
          <w:rFonts w:cs="Times New Roman"/>
          <w:szCs w:val="28"/>
          <w:lang w:val="kk-KZ"/>
        </w:rPr>
        <w:t> </w:t>
      </w:r>
      <w:r w:rsidR="006508FD">
        <w:rPr>
          <w:rFonts w:cs="Times New Roman"/>
          <w:szCs w:val="28"/>
        </w:rPr>
        <w:t>15-36</w:t>
      </w:r>
      <w:r w:rsidR="007B4EB2" w:rsidRPr="00504C08">
        <w:rPr>
          <w:rFonts w:cs="Times New Roman"/>
          <w:szCs w:val="28"/>
        </w:rPr>
        <w:t>]:</w:t>
      </w:r>
    </w:p>
    <w:p w14:paraId="37A8B11A" w14:textId="73BBE5AD" w:rsidR="00B869CF" w:rsidRPr="00504C08" w:rsidRDefault="00B65E0F" w:rsidP="00C320A9">
      <w:pPr>
        <w:rPr>
          <w:rFonts w:cs="Times New Roman"/>
          <w:szCs w:val="28"/>
        </w:rPr>
      </w:pPr>
      <w:r w:rsidRPr="00504C08">
        <w:rPr>
          <w:rFonts w:cs="Times New Roman"/>
          <w:szCs w:val="28"/>
        </w:rPr>
        <w:t>Аффиксы принадлежности в единственно</w:t>
      </w:r>
      <w:r w:rsidR="00196D24" w:rsidRPr="00504C08">
        <w:rPr>
          <w:rFonts w:cs="Times New Roman"/>
          <w:szCs w:val="28"/>
        </w:rPr>
        <w:t>м</w:t>
      </w:r>
      <w:r w:rsidRPr="00504C08">
        <w:rPr>
          <w:rFonts w:cs="Times New Roman"/>
          <w:szCs w:val="28"/>
        </w:rPr>
        <w:t xml:space="preserve"> числ</w:t>
      </w:r>
      <w:r w:rsidR="00196D24" w:rsidRPr="00504C08">
        <w:rPr>
          <w:rFonts w:cs="Times New Roman"/>
          <w:szCs w:val="28"/>
        </w:rPr>
        <w:t>е следующие</w:t>
      </w:r>
      <w:r w:rsidR="00B869CF" w:rsidRPr="00504C08">
        <w:rPr>
          <w:rFonts w:cs="Times New Roman"/>
          <w:szCs w:val="28"/>
        </w:rPr>
        <w:t>:</w:t>
      </w:r>
    </w:p>
    <w:p w14:paraId="5D14AD46" w14:textId="5FE5D541" w:rsidR="007B4EB2" w:rsidRPr="00504C08" w:rsidRDefault="00B869CF" w:rsidP="006E47F4">
      <w:pPr>
        <w:pStyle w:val="a3"/>
        <w:numPr>
          <w:ilvl w:val="0"/>
          <w:numId w:val="27"/>
        </w:numPr>
        <w:tabs>
          <w:tab w:val="left" w:pos="993"/>
        </w:tabs>
        <w:ind w:left="0" w:firstLine="709"/>
        <w:rPr>
          <w:rFonts w:cs="Times New Roman"/>
          <w:szCs w:val="28"/>
        </w:rPr>
      </w:pPr>
      <w:r w:rsidRPr="006E47F4">
        <w:rPr>
          <w:rFonts w:cs="Times New Roman"/>
          <w:bCs/>
          <w:i/>
          <w:szCs w:val="28"/>
        </w:rPr>
        <w:t>-m</w:t>
      </w:r>
      <w:r w:rsidR="009617A8" w:rsidRPr="006E47F4">
        <w:rPr>
          <w:rFonts w:cs="Times New Roman"/>
          <w:bCs/>
          <w:i/>
          <w:szCs w:val="28"/>
        </w:rPr>
        <w:t>, -ım/-im</w:t>
      </w:r>
      <w:r w:rsidRPr="00504C08">
        <w:rPr>
          <w:rFonts w:cs="Times New Roman"/>
          <w:szCs w:val="28"/>
        </w:rPr>
        <w:t xml:space="preserve"> </w:t>
      </w:r>
      <w:r w:rsidR="00B65E0F" w:rsidRPr="00504C08">
        <w:rPr>
          <w:rFonts w:cs="Times New Roman"/>
          <w:szCs w:val="28"/>
        </w:rPr>
        <w:t>выражают принадлежность первому лицу единственного числа</w:t>
      </w:r>
      <w:r w:rsidRPr="00504C08">
        <w:rPr>
          <w:rFonts w:cs="Times New Roman"/>
          <w:szCs w:val="28"/>
        </w:rPr>
        <w:t xml:space="preserve"> (мой/моя/моё). Например, </w:t>
      </w:r>
      <w:r w:rsidR="009617A8" w:rsidRPr="00504C08">
        <w:rPr>
          <w:rFonts w:cs="Times New Roman"/>
          <w:i/>
          <w:iCs/>
          <w:szCs w:val="28"/>
        </w:rPr>
        <w:t>*ad</w:t>
      </w:r>
      <w:r w:rsidRPr="00504C08">
        <w:rPr>
          <w:rFonts w:cs="Times New Roman"/>
          <w:i/>
          <w:iCs/>
          <w:szCs w:val="28"/>
        </w:rPr>
        <w:t>-</w:t>
      </w:r>
      <w:r w:rsidR="009617A8" w:rsidRPr="00504C08">
        <w:rPr>
          <w:rFonts w:cs="Times New Roman"/>
          <w:i/>
          <w:iCs/>
          <w:szCs w:val="28"/>
        </w:rPr>
        <w:t>(ı)</w:t>
      </w:r>
      <w:r w:rsidRPr="00504C08">
        <w:rPr>
          <w:rFonts w:cs="Times New Roman"/>
          <w:i/>
          <w:iCs/>
          <w:szCs w:val="28"/>
        </w:rPr>
        <w:t>m</w:t>
      </w:r>
      <w:r w:rsidRPr="00504C08">
        <w:rPr>
          <w:rFonts w:cs="Times New Roman"/>
          <w:szCs w:val="28"/>
        </w:rPr>
        <w:t xml:space="preserve"> </w:t>
      </w:r>
      <w:r w:rsidR="00915716" w:rsidRPr="00504C08">
        <w:rPr>
          <w:rFonts w:cs="Times New Roman"/>
          <w:szCs w:val="28"/>
        </w:rPr>
        <w:t>«</w:t>
      </w:r>
      <w:r w:rsidRPr="00504C08">
        <w:rPr>
          <w:rFonts w:cs="Times New Roman"/>
          <w:szCs w:val="28"/>
        </w:rPr>
        <w:t>моё имя</w:t>
      </w:r>
      <w:r w:rsidR="00915716" w:rsidRPr="00504C08">
        <w:rPr>
          <w:rFonts w:cs="Times New Roman"/>
          <w:szCs w:val="28"/>
        </w:rPr>
        <w:t>»</w:t>
      </w:r>
      <w:r w:rsidRPr="00504C08">
        <w:rPr>
          <w:rFonts w:cs="Times New Roman"/>
          <w:szCs w:val="28"/>
        </w:rPr>
        <w:t xml:space="preserve"> от </w:t>
      </w:r>
      <w:r w:rsidR="009617A8" w:rsidRPr="00504C08">
        <w:rPr>
          <w:rFonts w:cs="Times New Roman"/>
          <w:i/>
          <w:iCs/>
          <w:szCs w:val="28"/>
        </w:rPr>
        <w:t>*</w:t>
      </w:r>
      <w:r w:rsidRPr="00504C08">
        <w:rPr>
          <w:rFonts w:cs="Times New Roman"/>
          <w:i/>
          <w:iCs/>
          <w:szCs w:val="28"/>
        </w:rPr>
        <w:t>ad</w:t>
      </w:r>
      <w:r w:rsidRPr="00504C08">
        <w:rPr>
          <w:rFonts w:cs="Times New Roman"/>
          <w:szCs w:val="28"/>
        </w:rPr>
        <w:t xml:space="preserve"> </w:t>
      </w:r>
      <w:r w:rsidR="00915716" w:rsidRPr="00504C08">
        <w:rPr>
          <w:rFonts w:cs="Times New Roman"/>
          <w:szCs w:val="28"/>
        </w:rPr>
        <w:t>«</w:t>
      </w:r>
      <w:r w:rsidRPr="00504C08">
        <w:rPr>
          <w:rFonts w:cs="Times New Roman"/>
          <w:szCs w:val="28"/>
        </w:rPr>
        <w:t>имя</w:t>
      </w:r>
      <w:r w:rsidR="00915716" w:rsidRPr="00504C08">
        <w:rPr>
          <w:rFonts w:cs="Times New Roman"/>
          <w:szCs w:val="28"/>
        </w:rPr>
        <w:t>»</w:t>
      </w:r>
      <w:r w:rsidR="004434E0" w:rsidRPr="00504C08">
        <w:rPr>
          <w:rFonts w:cs="Times New Roman"/>
          <w:szCs w:val="28"/>
        </w:rPr>
        <w:t xml:space="preserve">; </w:t>
      </w:r>
      <w:r w:rsidR="004434E0" w:rsidRPr="00504C08">
        <w:rPr>
          <w:rFonts w:cs="Times New Roman"/>
          <w:i/>
          <w:iCs/>
          <w:szCs w:val="28"/>
        </w:rPr>
        <w:t>*ini-m</w:t>
      </w:r>
      <w:r w:rsidR="004434E0" w:rsidRPr="00504C08">
        <w:rPr>
          <w:rFonts w:cs="Times New Roman"/>
          <w:szCs w:val="28"/>
        </w:rPr>
        <w:t xml:space="preserve"> </w:t>
      </w:r>
      <w:r w:rsidR="00915716" w:rsidRPr="00504C08">
        <w:rPr>
          <w:rFonts w:cs="Times New Roman"/>
          <w:szCs w:val="28"/>
        </w:rPr>
        <w:t>«</w:t>
      </w:r>
      <w:r w:rsidR="004434E0" w:rsidRPr="00504C08">
        <w:rPr>
          <w:rFonts w:cs="Times New Roman"/>
          <w:szCs w:val="28"/>
        </w:rPr>
        <w:t>мой младший брат</w:t>
      </w:r>
      <w:r w:rsidR="00915716" w:rsidRPr="00504C08">
        <w:rPr>
          <w:rFonts w:cs="Times New Roman"/>
          <w:szCs w:val="28"/>
        </w:rPr>
        <w:t>»</w:t>
      </w:r>
      <w:r w:rsidR="004434E0" w:rsidRPr="00504C08">
        <w:rPr>
          <w:rFonts w:cs="Times New Roman"/>
          <w:szCs w:val="28"/>
        </w:rPr>
        <w:t xml:space="preserve"> от </w:t>
      </w:r>
      <w:r w:rsidR="004434E0" w:rsidRPr="00504C08">
        <w:rPr>
          <w:rFonts w:cs="Times New Roman"/>
          <w:i/>
          <w:iCs/>
          <w:szCs w:val="28"/>
        </w:rPr>
        <w:t>*ini</w:t>
      </w:r>
      <w:r w:rsidR="004434E0" w:rsidRPr="00504C08">
        <w:rPr>
          <w:rFonts w:cs="Times New Roman"/>
          <w:szCs w:val="28"/>
        </w:rPr>
        <w:t xml:space="preserve"> </w:t>
      </w:r>
      <w:r w:rsidR="00915716" w:rsidRPr="00504C08">
        <w:rPr>
          <w:rFonts w:cs="Times New Roman"/>
          <w:szCs w:val="28"/>
        </w:rPr>
        <w:t>«</w:t>
      </w:r>
      <w:r w:rsidR="004434E0" w:rsidRPr="00504C08">
        <w:rPr>
          <w:rFonts w:cs="Times New Roman"/>
          <w:szCs w:val="28"/>
        </w:rPr>
        <w:t>младший брат</w:t>
      </w:r>
      <w:r w:rsidR="00915716" w:rsidRPr="00504C08">
        <w:rPr>
          <w:rFonts w:cs="Times New Roman"/>
          <w:szCs w:val="28"/>
        </w:rPr>
        <w:t>»</w:t>
      </w:r>
      <w:r w:rsidR="006E47F4">
        <w:rPr>
          <w:rFonts w:cs="Times New Roman"/>
          <w:szCs w:val="28"/>
        </w:rPr>
        <w:t>;</w:t>
      </w:r>
    </w:p>
    <w:p w14:paraId="07D78217" w14:textId="32A2FE1B" w:rsidR="009617A8" w:rsidRPr="00504C08" w:rsidRDefault="00B869CF" w:rsidP="006E47F4">
      <w:pPr>
        <w:pStyle w:val="a3"/>
        <w:numPr>
          <w:ilvl w:val="0"/>
          <w:numId w:val="27"/>
        </w:numPr>
        <w:tabs>
          <w:tab w:val="left" w:pos="993"/>
        </w:tabs>
        <w:ind w:left="0" w:firstLine="709"/>
        <w:rPr>
          <w:rFonts w:cs="Times New Roman"/>
          <w:szCs w:val="28"/>
        </w:rPr>
      </w:pPr>
      <w:r w:rsidRPr="006E47F4">
        <w:rPr>
          <w:i/>
          <w:szCs w:val="28"/>
        </w:rPr>
        <w:t>-</w:t>
      </w:r>
      <w:r w:rsidRPr="006E47F4">
        <w:rPr>
          <w:rFonts w:cs="Times New Roman"/>
          <w:bCs/>
          <w:i/>
          <w:szCs w:val="28"/>
        </w:rPr>
        <w:t>ŋ</w:t>
      </w:r>
      <w:r w:rsidR="009617A8" w:rsidRPr="006E47F4">
        <w:rPr>
          <w:rFonts w:cs="Times New Roman"/>
          <w:bCs/>
          <w:i/>
          <w:szCs w:val="28"/>
        </w:rPr>
        <w:t xml:space="preserve">, -ıŋ/-iŋ, </w:t>
      </w:r>
      <w:r w:rsidR="007B4EB2" w:rsidRPr="006E47F4">
        <w:rPr>
          <w:rFonts w:cs="Times New Roman"/>
          <w:bCs/>
          <w:i/>
          <w:szCs w:val="28"/>
        </w:rPr>
        <w:t>-ġ, -iġ, -ıġ</w:t>
      </w:r>
      <w:r w:rsidR="009617A8" w:rsidRPr="00504C08">
        <w:rPr>
          <w:rFonts w:cs="Times New Roman"/>
          <w:szCs w:val="28"/>
        </w:rPr>
        <w:t xml:space="preserve"> </w:t>
      </w:r>
      <w:r w:rsidR="00B65E0F" w:rsidRPr="00504C08">
        <w:rPr>
          <w:rFonts w:cs="Times New Roman"/>
          <w:szCs w:val="28"/>
        </w:rPr>
        <w:t xml:space="preserve">соответствуют принадлежности второму лицу единственного числа </w:t>
      </w:r>
      <w:r w:rsidRPr="00504C08">
        <w:rPr>
          <w:rFonts w:cs="Times New Roman"/>
          <w:szCs w:val="28"/>
        </w:rPr>
        <w:t xml:space="preserve">(твой/твоя/твоё). Например, </w:t>
      </w:r>
      <w:r w:rsidR="009617A8" w:rsidRPr="00504C08">
        <w:rPr>
          <w:rFonts w:cs="Times New Roman"/>
          <w:i/>
          <w:iCs/>
          <w:szCs w:val="28"/>
        </w:rPr>
        <w:t>*ad-(ı)ŋ</w:t>
      </w:r>
      <w:r w:rsidR="009617A8" w:rsidRPr="00504C08">
        <w:rPr>
          <w:rFonts w:cs="Times New Roman"/>
          <w:szCs w:val="28"/>
        </w:rPr>
        <w:t xml:space="preserve"> </w:t>
      </w:r>
      <w:r w:rsidR="00915716" w:rsidRPr="00504C08">
        <w:rPr>
          <w:rFonts w:cs="Times New Roman"/>
          <w:szCs w:val="28"/>
        </w:rPr>
        <w:t>«</w:t>
      </w:r>
      <w:r w:rsidR="009617A8" w:rsidRPr="00504C08">
        <w:rPr>
          <w:rFonts w:cs="Times New Roman"/>
          <w:szCs w:val="28"/>
        </w:rPr>
        <w:t>твоё имя</w:t>
      </w:r>
      <w:r w:rsidR="00915716" w:rsidRPr="00504C08">
        <w:rPr>
          <w:rFonts w:cs="Times New Roman"/>
          <w:szCs w:val="28"/>
        </w:rPr>
        <w:t>»</w:t>
      </w:r>
      <w:r w:rsidR="009617A8" w:rsidRPr="00504C08">
        <w:rPr>
          <w:rFonts w:cs="Times New Roman"/>
          <w:szCs w:val="28"/>
        </w:rPr>
        <w:t xml:space="preserve"> от </w:t>
      </w:r>
      <w:r w:rsidR="009617A8" w:rsidRPr="00504C08">
        <w:rPr>
          <w:rFonts w:cs="Times New Roman"/>
          <w:i/>
          <w:iCs/>
          <w:szCs w:val="28"/>
        </w:rPr>
        <w:t>*ad</w:t>
      </w:r>
      <w:r w:rsidR="009617A8" w:rsidRPr="00504C08">
        <w:rPr>
          <w:rFonts w:cs="Times New Roman"/>
          <w:szCs w:val="28"/>
        </w:rPr>
        <w:t xml:space="preserve"> </w:t>
      </w:r>
      <w:r w:rsidR="00915716" w:rsidRPr="00504C08">
        <w:rPr>
          <w:rFonts w:cs="Times New Roman"/>
          <w:szCs w:val="28"/>
        </w:rPr>
        <w:t>«</w:t>
      </w:r>
      <w:r w:rsidR="009617A8" w:rsidRPr="00504C08">
        <w:rPr>
          <w:rFonts w:cs="Times New Roman"/>
          <w:szCs w:val="28"/>
        </w:rPr>
        <w:t>имя</w:t>
      </w:r>
      <w:r w:rsidR="00915716" w:rsidRPr="00504C08">
        <w:rPr>
          <w:rFonts w:cs="Times New Roman"/>
          <w:szCs w:val="28"/>
        </w:rPr>
        <w:t>»</w:t>
      </w:r>
      <w:r w:rsidR="004434E0" w:rsidRPr="00504C08">
        <w:rPr>
          <w:rFonts w:cs="Times New Roman"/>
          <w:szCs w:val="28"/>
        </w:rPr>
        <w:t xml:space="preserve">; </w:t>
      </w:r>
      <w:r w:rsidR="004434E0" w:rsidRPr="00504C08">
        <w:rPr>
          <w:rFonts w:cs="Times New Roman"/>
          <w:i/>
          <w:iCs/>
          <w:szCs w:val="28"/>
        </w:rPr>
        <w:t>*ini- ŋ</w:t>
      </w:r>
      <w:r w:rsidR="004434E0" w:rsidRPr="00504C08">
        <w:rPr>
          <w:rFonts w:cs="Times New Roman"/>
          <w:szCs w:val="28"/>
        </w:rPr>
        <w:t xml:space="preserve"> </w:t>
      </w:r>
      <w:r w:rsidR="00915716" w:rsidRPr="00504C08">
        <w:rPr>
          <w:rFonts w:cs="Times New Roman"/>
          <w:szCs w:val="28"/>
        </w:rPr>
        <w:t>«</w:t>
      </w:r>
      <w:r w:rsidR="004434E0" w:rsidRPr="00504C08">
        <w:rPr>
          <w:rFonts w:cs="Times New Roman"/>
          <w:szCs w:val="28"/>
        </w:rPr>
        <w:t>твой младший брат</w:t>
      </w:r>
      <w:r w:rsidR="00915716" w:rsidRPr="00504C08">
        <w:rPr>
          <w:rFonts w:cs="Times New Roman"/>
          <w:szCs w:val="28"/>
        </w:rPr>
        <w:t>»</w:t>
      </w:r>
      <w:r w:rsidR="004434E0" w:rsidRPr="00504C08">
        <w:rPr>
          <w:rFonts w:cs="Times New Roman"/>
          <w:szCs w:val="28"/>
        </w:rPr>
        <w:t xml:space="preserve"> от </w:t>
      </w:r>
      <w:r w:rsidR="004434E0" w:rsidRPr="00504C08">
        <w:rPr>
          <w:rFonts w:cs="Times New Roman"/>
          <w:i/>
          <w:iCs/>
          <w:szCs w:val="28"/>
        </w:rPr>
        <w:t>*ini</w:t>
      </w:r>
      <w:r w:rsidR="004434E0" w:rsidRPr="00504C08">
        <w:rPr>
          <w:rFonts w:cs="Times New Roman"/>
          <w:szCs w:val="28"/>
        </w:rPr>
        <w:t xml:space="preserve"> </w:t>
      </w:r>
      <w:r w:rsidR="00915716" w:rsidRPr="00504C08">
        <w:rPr>
          <w:rFonts w:cs="Times New Roman"/>
          <w:szCs w:val="28"/>
        </w:rPr>
        <w:t>«</w:t>
      </w:r>
      <w:r w:rsidR="004434E0" w:rsidRPr="00504C08">
        <w:rPr>
          <w:rFonts w:cs="Times New Roman"/>
          <w:szCs w:val="28"/>
        </w:rPr>
        <w:t>младший брат</w:t>
      </w:r>
      <w:r w:rsidR="00915716" w:rsidRPr="00504C08">
        <w:rPr>
          <w:rFonts w:cs="Times New Roman"/>
          <w:szCs w:val="28"/>
        </w:rPr>
        <w:t>»</w:t>
      </w:r>
      <w:r w:rsidR="006E47F4">
        <w:rPr>
          <w:rFonts w:cs="Times New Roman"/>
          <w:szCs w:val="28"/>
        </w:rPr>
        <w:t>;</w:t>
      </w:r>
    </w:p>
    <w:p w14:paraId="7E158593" w14:textId="2B30DC7B" w:rsidR="00B869CF" w:rsidRPr="00504C08" w:rsidRDefault="009617A8" w:rsidP="006E47F4">
      <w:pPr>
        <w:pStyle w:val="a3"/>
        <w:numPr>
          <w:ilvl w:val="0"/>
          <w:numId w:val="27"/>
        </w:numPr>
        <w:tabs>
          <w:tab w:val="left" w:pos="993"/>
        </w:tabs>
        <w:ind w:left="0" w:firstLine="709"/>
        <w:rPr>
          <w:rFonts w:cs="Times New Roman"/>
          <w:szCs w:val="28"/>
        </w:rPr>
      </w:pPr>
      <w:r w:rsidRPr="006E47F4">
        <w:rPr>
          <w:rFonts w:cs="Times New Roman"/>
          <w:bCs/>
          <w:i/>
          <w:szCs w:val="28"/>
        </w:rPr>
        <w:t>-ı/-i, -sı/-si</w:t>
      </w:r>
      <w:r w:rsidRPr="00504C08">
        <w:rPr>
          <w:rFonts w:cs="Times New Roman"/>
          <w:szCs w:val="28"/>
        </w:rPr>
        <w:t xml:space="preserve"> </w:t>
      </w:r>
      <w:r w:rsidR="00B65E0F" w:rsidRPr="00504C08">
        <w:rPr>
          <w:rFonts w:cs="Times New Roman"/>
          <w:szCs w:val="28"/>
        </w:rPr>
        <w:t>указывают на принадлежность третьему лицу единственного числа</w:t>
      </w:r>
      <w:r w:rsidR="00B869CF" w:rsidRPr="00504C08">
        <w:rPr>
          <w:rFonts w:cs="Times New Roman"/>
          <w:szCs w:val="28"/>
        </w:rPr>
        <w:t xml:space="preserve"> (его/её/cвой). Например, </w:t>
      </w:r>
      <w:r w:rsidR="00546EEE" w:rsidRPr="00504C08">
        <w:rPr>
          <w:rFonts w:cs="Times New Roman"/>
          <w:i/>
          <w:iCs/>
          <w:szCs w:val="28"/>
        </w:rPr>
        <w:t>*</w:t>
      </w:r>
      <w:r w:rsidR="00B869CF" w:rsidRPr="00504C08">
        <w:rPr>
          <w:rFonts w:cs="Times New Roman"/>
          <w:i/>
          <w:iCs/>
          <w:szCs w:val="28"/>
        </w:rPr>
        <w:t>ad-</w:t>
      </w:r>
      <w:r w:rsidR="004434E0" w:rsidRPr="00504C08">
        <w:rPr>
          <w:rFonts w:cs="Times New Roman"/>
          <w:i/>
          <w:iCs/>
          <w:szCs w:val="28"/>
        </w:rPr>
        <w:t>ı</w:t>
      </w:r>
      <w:r w:rsidR="00B869CF" w:rsidRPr="00504C08">
        <w:rPr>
          <w:rFonts w:cs="Times New Roman"/>
          <w:szCs w:val="28"/>
        </w:rPr>
        <w:t xml:space="preserve"> </w:t>
      </w:r>
      <w:r w:rsidR="00915716" w:rsidRPr="00504C08">
        <w:rPr>
          <w:rFonts w:cs="Times New Roman"/>
          <w:szCs w:val="28"/>
        </w:rPr>
        <w:t>«</w:t>
      </w:r>
      <w:r w:rsidR="00B869CF" w:rsidRPr="00504C08">
        <w:rPr>
          <w:rFonts w:cs="Times New Roman"/>
          <w:szCs w:val="28"/>
        </w:rPr>
        <w:t>его/её имя</w:t>
      </w:r>
      <w:r w:rsidR="00915716" w:rsidRPr="00504C08">
        <w:rPr>
          <w:rFonts w:cs="Times New Roman"/>
          <w:szCs w:val="28"/>
        </w:rPr>
        <w:t>»</w:t>
      </w:r>
      <w:r w:rsidR="004434E0" w:rsidRPr="00504C08">
        <w:rPr>
          <w:rFonts w:cs="Times New Roman"/>
          <w:szCs w:val="28"/>
        </w:rPr>
        <w:t xml:space="preserve">; </w:t>
      </w:r>
      <w:r w:rsidR="004434E0" w:rsidRPr="00504C08">
        <w:rPr>
          <w:rFonts w:cs="Times New Roman"/>
          <w:i/>
          <w:iCs/>
          <w:szCs w:val="28"/>
        </w:rPr>
        <w:t>*ini-si</w:t>
      </w:r>
      <w:r w:rsidR="004434E0" w:rsidRPr="00504C08">
        <w:rPr>
          <w:rFonts w:cs="Times New Roman"/>
          <w:szCs w:val="28"/>
        </w:rPr>
        <w:t xml:space="preserve"> </w:t>
      </w:r>
      <w:r w:rsidR="00915716" w:rsidRPr="00504C08">
        <w:rPr>
          <w:rFonts w:cs="Times New Roman"/>
          <w:szCs w:val="28"/>
        </w:rPr>
        <w:t>«</w:t>
      </w:r>
      <w:r w:rsidR="004434E0" w:rsidRPr="00504C08">
        <w:rPr>
          <w:rFonts w:cs="Times New Roman"/>
          <w:szCs w:val="28"/>
        </w:rPr>
        <w:t>его/её младший брат</w:t>
      </w:r>
      <w:r w:rsidR="00915716" w:rsidRPr="00504C08">
        <w:rPr>
          <w:rFonts w:cs="Times New Roman"/>
          <w:szCs w:val="28"/>
        </w:rPr>
        <w:t>»</w:t>
      </w:r>
      <w:r w:rsidR="004434E0" w:rsidRPr="00504C08">
        <w:rPr>
          <w:rFonts w:cs="Times New Roman"/>
          <w:szCs w:val="28"/>
        </w:rPr>
        <w:t xml:space="preserve"> от </w:t>
      </w:r>
      <w:r w:rsidR="004434E0" w:rsidRPr="00504C08">
        <w:rPr>
          <w:rFonts w:cs="Times New Roman"/>
          <w:i/>
          <w:iCs/>
          <w:szCs w:val="28"/>
        </w:rPr>
        <w:t>*ini</w:t>
      </w:r>
      <w:r w:rsidR="004434E0" w:rsidRPr="00504C08">
        <w:rPr>
          <w:rFonts w:cs="Times New Roman"/>
          <w:szCs w:val="28"/>
        </w:rPr>
        <w:t xml:space="preserve"> </w:t>
      </w:r>
      <w:r w:rsidR="00915716" w:rsidRPr="00504C08">
        <w:rPr>
          <w:rFonts w:cs="Times New Roman"/>
          <w:szCs w:val="28"/>
        </w:rPr>
        <w:t>«</w:t>
      </w:r>
      <w:r w:rsidR="004434E0" w:rsidRPr="00504C08">
        <w:rPr>
          <w:rFonts w:cs="Times New Roman"/>
          <w:szCs w:val="28"/>
        </w:rPr>
        <w:t>младший брат</w:t>
      </w:r>
      <w:r w:rsidR="00915716" w:rsidRPr="00504C08">
        <w:rPr>
          <w:rFonts w:cs="Times New Roman"/>
          <w:szCs w:val="28"/>
        </w:rPr>
        <w:t>»</w:t>
      </w:r>
      <w:r w:rsidR="006E47F4">
        <w:rPr>
          <w:rFonts w:cs="Times New Roman"/>
          <w:szCs w:val="28"/>
        </w:rPr>
        <w:t>.</w:t>
      </w:r>
    </w:p>
    <w:p w14:paraId="1AB25649" w14:textId="457B37A8" w:rsidR="00B869CF" w:rsidRPr="00504C08" w:rsidRDefault="00B65E0F" w:rsidP="006E47F4">
      <w:pPr>
        <w:tabs>
          <w:tab w:val="left" w:pos="993"/>
        </w:tabs>
        <w:rPr>
          <w:rFonts w:cs="Times New Roman"/>
          <w:szCs w:val="28"/>
        </w:rPr>
      </w:pPr>
      <w:r w:rsidRPr="00504C08">
        <w:rPr>
          <w:rFonts w:cs="Times New Roman"/>
          <w:szCs w:val="28"/>
        </w:rPr>
        <w:t>Аффиксы принадлежности в форме множественного числа:</w:t>
      </w:r>
    </w:p>
    <w:p w14:paraId="096ADBC4" w14:textId="13F81CF4" w:rsidR="00546EEE" w:rsidRPr="00504C08" w:rsidRDefault="00B869CF" w:rsidP="006E47F4">
      <w:pPr>
        <w:pStyle w:val="a3"/>
        <w:numPr>
          <w:ilvl w:val="0"/>
          <w:numId w:val="27"/>
        </w:numPr>
        <w:tabs>
          <w:tab w:val="left" w:pos="993"/>
        </w:tabs>
        <w:ind w:left="0" w:firstLine="709"/>
        <w:rPr>
          <w:rFonts w:cs="Times New Roman"/>
          <w:szCs w:val="28"/>
        </w:rPr>
      </w:pPr>
      <w:r w:rsidRPr="00504C08">
        <w:rPr>
          <w:rFonts w:cs="Times New Roman"/>
          <w:b/>
          <w:bCs/>
          <w:szCs w:val="28"/>
        </w:rPr>
        <w:t>-</w:t>
      </w:r>
      <w:r w:rsidRPr="006E47F4">
        <w:rPr>
          <w:rFonts w:cs="Times New Roman"/>
          <w:bCs/>
          <w:i/>
          <w:szCs w:val="28"/>
        </w:rPr>
        <w:t>mIz</w:t>
      </w:r>
      <w:r w:rsidR="004434E0" w:rsidRPr="006E47F4">
        <w:rPr>
          <w:rFonts w:cs="Times New Roman"/>
          <w:bCs/>
          <w:i/>
          <w:szCs w:val="28"/>
        </w:rPr>
        <w:t>, -ImIz</w:t>
      </w:r>
      <w:r w:rsidR="007B4EB2" w:rsidRPr="006E47F4">
        <w:rPr>
          <w:rFonts w:cs="Times New Roman"/>
          <w:bCs/>
          <w:i/>
          <w:szCs w:val="28"/>
        </w:rPr>
        <w:t>; -bIz, -IbIz</w:t>
      </w:r>
      <w:r w:rsidRPr="006E47F4">
        <w:rPr>
          <w:rFonts w:cs="Times New Roman"/>
          <w:bCs/>
          <w:i/>
          <w:szCs w:val="28"/>
        </w:rPr>
        <w:t>:</w:t>
      </w:r>
      <w:r w:rsidR="004434E0" w:rsidRPr="00504C08">
        <w:rPr>
          <w:rFonts w:cs="Times New Roman"/>
          <w:szCs w:val="28"/>
        </w:rPr>
        <w:t xml:space="preserve"> </w:t>
      </w:r>
      <w:r w:rsidR="00B65E0F" w:rsidRPr="00504C08">
        <w:rPr>
          <w:rFonts w:cs="Times New Roman"/>
          <w:szCs w:val="28"/>
        </w:rPr>
        <w:t>обозначают принадлежность первому лицу множественного числа</w:t>
      </w:r>
      <w:r w:rsidRPr="00504C08">
        <w:rPr>
          <w:rFonts w:cs="Times New Roman"/>
          <w:szCs w:val="28"/>
        </w:rPr>
        <w:t xml:space="preserve"> (наш/наша/наше). Например, </w:t>
      </w:r>
      <w:r w:rsidR="00546EEE" w:rsidRPr="00504C08">
        <w:rPr>
          <w:rFonts w:cs="Times New Roman"/>
          <w:i/>
          <w:iCs/>
          <w:szCs w:val="28"/>
        </w:rPr>
        <w:t>*ad-(ı)mız</w:t>
      </w:r>
      <w:r w:rsidR="00546EEE" w:rsidRPr="00504C08">
        <w:rPr>
          <w:rFonts w:cs="Times New Roman"/>
          <w:szCs w:val="28"/>
        </w:rPr>
        <w:t xml:space="preserve"> </w:t>
      </w:r>
      <w:r w:rsidR="00915716" w:rsidRPr="00504C08">
        <w:rPr>
          <w:rFonts w:cs="Times New Roman"/>
          <w:szCs w:val="28"/>
        </w:rPr>
        <w:t>«</w:t>
      </w:r>
      <w:r w:rsidR="00546EEE" w:rsidRPr="00504C08">
        <w:rPr>
          <w:rFonts w:cs="Times New Roman"/>
          <w:szCs w:val="28"/>
        </w:rPr>
        <w:t>наше имя</w:t>
      </w:r>
      <w:r w:rsidR="00915716" w:rsidRPr="00504C08">
        <w:rPr>
          <w:rFonts w:cs="Times New Roman"/>
          <w:szCs w:val="28"/>
        </w:rPr>
        <w:t>»</w:t>
      </w:r>
      <w:r w:rsidR="00546EEE" w:rsidRPr="00504C08">
        <w:rPr>
          <w:rFonts w:cs="Times New Roman"/>
          <w:szCs w:val="28"/>
        </w:rPr>
        <w:t xml:space="preserve"> от </w:t>
      </w:r>
      <w:r w:rsidR="00546EEE" w:rsidRPr="00504C08">
        <w:rPr>
          <w:rFonts w:cs="Times New Roman"/>
          <w:i/>
          <w:iCs/>
          <w:szCs w:val="28"/>
        </w:rPr>
        <w:t>*ad</w:t>
      </w:r>
      <w:r w:rsidR="00546EEE" w:rsidRPr="00504C08">
        <w:rPr>
          <w:rFonts w:cs="Times New Roman"/>
          <w:szCs w:val="28"/>
        </w:rPr>
        <w:t xml:space="preserve"> </w:t>
      </w:r>
      <w:r w:rsidR="00915716" w:rsidRPr="00504C08">
        <w:rPr>
          <w:rFonts w:cs="Times New Roman"/>
          <w:szCs w:val="28"/>
        </w:rPr>
        <w:t>«</w:t>
      </w:r>
      <w:r w:rsidR="00546EEE" w:rsidRPr="00504C08">
        <w:rPr>
          <w:rFonts w:cs="Times New Roman"/>
          <w:szCs w:val="28"/>
        </w:rPr>
        <w:t>имя</w:t>
      </w:r>
      <w:r w:rsidR="00915716" w:rsidRPr="00504C08">
        <w:rPr>
          <w:rFonts w:cs="Times New Roman"/>
          <w:szCs w:val="28"/>
        </w:rPr>
        <w:t>»</w:t>
      </w:r>
      <w:r w:rsidR="00546EEE" w:rsidRPr="00504C08">
        <w:rPr>
          <w:rFonts w:cs="Times New Roman"/>
          <w:szCs w:val="28"/>
        </w:rPr>
        <w:t xml:space="preserve">; </w:t>
      </w:r>
      <w:r w:rsidR="00546EEE" w:rsidRPr="00504C08">
        <w:rPr>
          <w:rFonts w:cs="Times New Roman"/>
          <w:i/>
          <w:iCs/>
          <w:szCs w:val="28"/>
        </w:rPr>
        <w:t>*ini-miz</w:t>
      </w:r>
      <w:r w:rsidR="00546EEE" w:rsidRPr="00504C08">
        <w:rPr>
          <w:rFonts w:cs="Times New Roman"/>
          <w:szCs w:val="28"/>
        </w:rPr>
        <w:t xml:space="preserve"> </w:t>
      </w:r>
      <w:r w:rsidR="00915716" w:rsidRPr="00504C08">
        <w:rPr>
          <w:rFonts w:cs="Times New Roman"/>
          <w:szCs w:val="28"/>
        </w:rPr>
        <w:t>«</w:t>
      </w:r>
      <w:r w:rsidR="00546EEE" w:rsidRPr="00504C08">
        <w:rPr>
          <w:rFonts w:cs="Times New Roman"/>
          <w:szCs w:val="28"/>
        </w:rPr>
        <w:t>наш младший брат</w:t>
      </w:r>
      <w:r w:rsidR="00915716" w:rsidRPr="00504C08">
        <w:rPr>
          <w:rFonts w:cs="Times New Roman"/>
          <w:szCs w:val="28"/>
        </w:rPr>
        <w:t>»</w:t>
      </w:r>
      <w:r w:rsidR="00546EEE" w:rsidRPr="00504C08">
        <w:rPr>
          <w:rFonts w:cs="Times New Roman"/>
          <w:szCs w:val="28"/>
        </w:rPr>
        <w:t xml:space="preserve"> от </w:t>
      </w:r>
      <w:r w:rsidR="00546EEE" w:rsidRPr="00504C08">
        <w:rPr>
          <w:rFonts w:cs="Times New Roman"/>
          <w:i/>
          <w:iCs/>
          <w:szCs w:val="28"/>
        </w:rPr>
        <w:t>*ini</w:t>
      </w:r>
      <w:r w:rsidR="00546EEE" w:rsidRPr="00504C08">
        <w:rPr>
          <w:rFonts w:cs="Times New Roman"/>
          <w:szCs w:val="28"/>
        </w:rPr>
        <w:t xml:space="preserve"> </w:t>
      </w:r>
      <w:r w:rsidR="00915716" w:rsidRPr="00504C08">
        <w:rPr>
          <w:rFonts w:cs="Times New Roman"/>
          <w:szCs w:val="28"/>
        </w:rPr>
        <w:t>«</w:t>
      </w:r>
      <w:r w:rsidR="00546EEE" w:rsidRPr="00504C08">
        <w:rPr>
          <w:rFonts w:cs="Times New Roman"/>
          <w:szCs w:val="28"/>
        </w:rPr>
        <w:t>младший брат</w:t>
      </w:r>
      <w:r w:rsidR="00915716" w:rsidRPr="00504C08">
        <w:rPr>
          <w:rFonts w:cs="Times New Roman"/>
          <w:szCs w:val="28"/>
        </w:rPr>
        <w:t>»</w:t>
      </w:r>
      <w:r w:rsidR="009E731A">
        <w:rPr>
          <w:rFonts w:cs="Times New Roman"/>
          <w:szCs w:val="28"/>
        </w:rPr>
        <w:t>;</w:t>
      </w:r>
    </w:p>
    <w:p w14:paraId="253C693A" w14:textId="0D158337" w:rsidR="00546EEE" w:rsidRPr="00504C08" w:rsidRDefault="00B869CF" w:rsidP="006E47F4">
      <w:pPr>
        <w:pStyle w:val="a3"/>
        <w:numPr>
          <w:ilvl w:val="0"/>
          <w:numId w:val="27"/>
        </w:numPr>
        <w:tabs>
          <w:tab w:val="left" w:pos="993"/>
        </w:tabs>
        <w:ind w:left="0" w:firstLine="709"/>
        <w:rPr>
          <w:rFonts w:cs="Times New Roman"/>
          <w:szCs w:val="28"/>
        </w:rPr>
      </w:pPr>
      <w:r w:rsidRPr="006E47F4">
        <w:rPr>
          <w:rFonts w:cs="Times New Roman"/>
          <w:i/>
          <w:szCs w:val="28"/>
        </w:rPr>
        <w:t>-</w:t>
      </w:r>
      <w:r w:rsidRPr="006E47F4">
        <w:rPr>
          <w:rFonts w:cs="Times New Roman"/>
          <w:bCs/>
          <w:i/>
          <w:szCs w:val="28"/>
        </w:rPr>
        <w:t>ŋIz</w:t>
      </w:r>
      <w:r w:rsidR="00546EEE" w:rsidRPr="006E47F4">
        <w:rPr>
          <w:rFonts w:cs="Times New Roman"/>
          <w:bCs/>
          <w:i/>
          <w:szCs w:val="28"/>
        </w:rPr>
        <w:t>, -IŋIz</w:t>
      </w:r>
      <w:r w:rsidR="007B4EB2" w:rsidRPr="006E47F4">
        <w:rPr>
          <w:rFonts w:cs="Times New Roman"/>
          <w:bCs/>
          <w:i/>
          <w:szCs w:val="28"/>
        </w:rPr>
        <w:t>; - ġIz, -IġIz</w:t>
      </w:r>
      <w:r w:rsidRPr="006E47F4">
        <w:rPr>
          <w:rFonts w:cs="Times New Roman"/>
          <w:bCs/>
          <w:i/>
          <w:szCs w:val="28"/>
        </w:rPr>
        <w:t>:</w:t>
      </w:r>
      <w:r w:rsidR="00546EEE" w:rsidRPr="00504C08">
        <w:rPr>
          <w:rFonts w:cs="Times New Roman"/>
          <w:szCs w:val="28"/>
        </w:rPr>
        <w:t xml:space="preserve"> </w:t>
      </w:r>
      <w:r w:rsidR="0043258B" w:rsidRPr="00504C08">
        <w:rPr>
          <w:rFonts w:cs="Times New Roman"/>
          <w:szCs w:val="28"/>
        </w:rPr>
        <w:t>обозначают</w:t>
      </w:r>
      <w:r w:rsidR="00B65E0F" w:rsidRPr="00504C08">
        <w:rPr>
          <w:rFonts w:cs="Times New Roman"/>
          <w:szCs w:val="28"/>
        </w:rPr>
        <w:t xml:space="preserve"> принадлежность второму лицу множественного числа </w:t>
      </w:r>
      <w:r w:rsidRPr="00504C08">
        <w:rPr>
          <w:rFonts w:cs="Times New Roman"/>
          <w:szCs w:val="28"/>
        </w:rPr>
        <w:t xml:space="preserve">(ваш/ваша/ваше). Например, </w:t>
      </w:r>
      <w:r w:rsidR="00546EEE" w:rsidRPr="00504C08">
        <w:rPr>
          <w:rFonts w:cs="Times New Roman"/>
          <w:i/>
          <w:iCs/>
          <w:szCs w:val="28"/>
        </w:rPr>
        <w:t>*ad-(ı)ŋız</w:t>
      </w:r>
      <w:r w:rsidR="00546EEE" w:rsidRPr="00504C08">
        <w:rPr>
          <w:rFonts w:cs="Times New Roman"/>
          <w:szCs w:val="28"/>
        </w:rPr>
        <w:t xml:space="preserve"> </w:t>
      </w:r>
      <w:r w:rsidR="00915716" w:rsidRPr="00504C08">
        <w:rPr>
          <w:rFonts w:cs="Times New Roman"/>
          <w:szCs w:val="28"/>
        </w:rPr>
        <w:t>«</w:t>
      </w:r>
      <w:r w:rsidR="00546EEE" w:rsidRPr="00504C08">
        <w:rPr>
          <w:rFonts w:cs="Times New Roman"/>
          <w:szCs w:val="28"/>
        </w:rPr>
        <w:t>ваше имя</w:t>
      </w:r>
      <w:r w:rsidR="00915716" w:rsidRPr="00504C08">
        <w:rPr>
          <w:rFonts w:cs="Times New Roman"/>
          <w:szCs w:val="28"/>
        </w:rPr>
        <w:t>»</w:t>
      </w:r>
      <w:r w:rsidR="00546EEE" w:rsidRPr="00504C08">
        <w:rPr>
          <w:rFonts w:cs="Times New Roman"/>
          <w:szCs w:val="28"/>
        </w:rPr>
        <w:t xml:space="preserve"> от </w:t>
      </w:r>
      <w:r w:rsidR="00546EEE" w:rsidRPr="00504C08">
        <w:rPr>
          <w:rFonts w:cs="Times New Roman"/>
          <w:i/>
          <w:iCs/>
          <w:szCs w:val="28"/>
        </w:rPr>
        <w:t>*ad</w:t>
      </w:r>
      <w:r w:rsidR="00546EEE" w:rsidRPr="00504C08">
        <w:rPr>
          <w:rFonts w:cs="Times New Roman"/>
          <w:szCs w:val="28"/>
        </w:rPr>
        <w:t xml:space="preserve"> </w:t>
      </w:r>
      <w:r w:rsidR="00915716" w:rsidRPr="00504C08">
        <w:rPr>
          <w:rFonts w:cs="Times New Roman"/>
          <w:szCs w:val="28"/>
        </w:rPr>
        <w:t>«</w:t>
      </w:r>
      <w:r w:rsidR="00546EEE" w:rsidRPr="00504C08">
        <w:rPr>
          <w:rFonts w:cs="Times New Roman"/>
          <w:szCs w:val="28"/>
        </w:rPr>
        <w:t>имя</w:t>
      </w:r>
      <w:r w:rsidR="00915716" w:rsidRPr="00504C08">
        <w:rPr>
          <w:rFonts w:cs="Times New Roman"/>
          <w:szCs w:val="28"/>
        </w:rPr>
        <w:t>»</w:t>
      </w:r>
      <w:r w:rsidR="00546EEE" w:rsidRPr="00504C08">
        <w:rPr>
          <w:rFonts w:cs="Times New Roman"/>
          <w:szCs w:val="28"/>
        </w:rPr>
        <w:t xml:space="preserve">; </w:t>
      </w:r>
      <w:r w:rsidR="00546EEE" w:rsidRPr="00504C08">
        <w:rPr>
          <w:rFonts w:cs="Times New Roman"/>
          <w:i/>
          <w:iCs/>
          <w:szCs w:val="28"/>
        </w:rPr>
        <w:t>*ini-ŋiz</w:t>
      </w:r>
      <w:r w:rsidR="00546EEE" w:rsidRPr="00504C08">
        <w:rPr>
          <w:rFonts w:cs="Times New Roman"/>
          <w:szCs w:val="28"/>
        </w:rPr>
        <w:t xml:space="preserve"> </w:t>
      </w:r>
      <w:r w:rsidR="00915716" w:rsidRPr="00504C08">
        <w:rPr>
          <w:rFonts w:cs="Times New Roman"/>
          <w:szCs w:val="28"/>
        </w:rPr>
        <w:t>«</w:t>
      </w:r>
      <w:r w:rsidR="00546EEE" w:rsidRPr="00504C08">
        <w:rPr>
          <w:rFonts w:cs="Times New Roman"/>
          <w:szCs w:val="28"/>
        </w:rPr>
        <w:t>ваш младший брат</w:t>
      </w:r>
      <w:r w:rsidR="00915716" w:rsidRPr="00504C08">
        <w:rPr>
          <w:rFonts w:cs="Times New Roman"/>
          <w:szCs w:val="28"/>
        </w:rPr>
        <w:t>»</w:t>
      </w:r>
      <w:r w:rsidR="00546EEE" w:rsidRPr="00504C08">
        <w:rPr>
          <w:rFonts w:cs="Times New Roman"/>
          <w:szCs w:val="28"/>
        </w:rPr>
        <w:t xml:space="preserve"> от </w:t>
      </w:r>
      <w:r w:rsidR="00546EEE" w:rsidRPr="00504C08">
        <w:rPr>
          <w:rFonts w:cs="Times New Roman"/>
          <w:i/>
          <w:iCs/>
          <w:szCs w:val="28"/>
        </w:rPr>
        <w:t>*ini</w:t>
      </w:r>
      <w:r w:rsidR="00546EEE" w:rsidRPr="00504C08">
        <w:rPr>
          <w:rFonts w:cs="Times New Roman"/>
          <w:szCs w:val="28"/>
        </w:rPr>
        <w:t xml:space="preserve"> </w:t>
      </w:r>
      <w:r w:rsidR="00915716" w:rsidRPr="00504C08">
        <w:rPr>
          <w:rFonts w:cs="Times New Roman"/>
          <w:szCs w:val="28"/>
        </w:rPr>
        <w:t>«</w:t>
      </w:r>
      <w:r w:rsidR="00546EEE" w:rsidRPr="00504C08">
        <w:rPr>
          <w:rFonts w:cs="Times New Roman"/>
          <w:szCs w:val="28"/>
        </w:rPr>
        <w:t>младший брат</w:t>
      </w:r>
      <w:r w:rsidR="00915716" w:rsidRPr="00504C08">
        <w:rPr>
          <w:rFonts w:cs="Times New Roman"/>
          <w:szCs w:val="28"/>
        </w:rPr>
        <w:t>»</w:t>
      </w:r>
      <w:r w:rsidR="009E731A">
        <w:rPr>
          <w:rFonts w:cs="Times New Roman"/>
          <w:szCs w:val="28"/>
        </w:rPr>
        <w:t>;</w:t>
      </w:r>
    </w:p>
    <w:p w14:paraId="4FAA67EE" w14:textId="5529DFD2" w:rsidR="00546EEE" w:rsidRPr="00504C08" w:rsidRDefault="00B869CF" w:rsidP="006E47F4">
      <w:pPr>
        <w:pStyle w:val="a3"/>
        <w:numPr>
          <w:ilvl w:val="0"/>
          <w:numId w:val="27"/>
        </w:numPr>
        <w:tabs>
          <w:tab w:val="left" w:pos="993"/>
        </w:tabs>
        <w:ind w:left="0" w:firstLine="709"/>
        <w:rPr>
          <w:rFonts w:cs="Times New Roman"/>
          <w:szCs w:val="28"/>
        </w:rPr>
      </w:pPr>
      <w:r w:rsidRPr="006E47F4">
        <w:rPr>
          <w:rFonts w:cs="Times New Roman"/>
          <w:bCs/>
          <w:i/>
          <w:szCs w:val="28"/>
        </w:rPr>
        <w:t>-lAr:</w:t>
      </w:r>
      <w:r w:rsidR="00546EEE" w:rsidRPr="00504C08">
        <w:rPr>
          <w:rFonts w:cs="Times New Roman"/>
          <w:szCs w:val="28"/>
        </w:rPr>
        <w:t xml:space="preserve"> </w:t>
      </w:r>
      <w:r w:rsidR="0043258B" w:rsidRPr="00504C08">
        <w:rPr>
          <w:rFonts w:cs="Times New Roman"/>
          <w:szCs w:val="28"/>
        </w:rPr>
        <w:t>в некоторых случаях выполнял функцию показателя принадлежности третьему лицу во множественном числе («их»)</w:t>
      </w:r>
      <w:r w:rsidR="00B65E0F" w:rsidRPr="00504C08">
        <w:rPr>
          <w:rFonts w:cs="Times New Roman"/>
          <w:szCs w:val="28"/>
        </w:rPr>
        <w:t>, хотя чаще всего функционировал как показатель множественности существительных. Также в ряде памятников зафиксированы альтернативные формы для выражения этой категории, например аффикс -tA</w:t>
      </w:r>
      <w:r w:rsidRPr="00504C08">
        <w:rPr>
          <w:rFonts w:cs="Times New Roman"/>
          <w:szCs w:val="28"/>
        </w:rPr>
        <w:t xml:space="preserve">. </w:t>
      </w:r>
    </w:p>
    <w:p w14:paraId="5C7A9581" w14:textId="4A190170" w:rsidR="00B65E0F" w:rsidRPr="00504C08" w:rsidRDefault="00B65E0F" w:rsidP="00C320A9">
      <w:pPr>
        <w:pStyle w:val="a3"/>
        <w:ind w:left="0"/>
        <w:rPr>
          <w:rFonts w:cs="Times New Roman"/>
          <w:szCs w:val="28"/>
        </w:rPr>
      </w:pPr>
      <w:r w:rsidRPr="00504C08">
        <w:rPr>
          <w:rFonts w:cs="Times New Roman"/>
          <w:szCs w:val="28"/>
        </w:rPr>
        <w:t>Аффиксы принадлежности в тюркских языках демонстрируют тесную этимологическую связь с соответствующими личными местоимениями. Так, аффикс первого лица -m восходит к начальному звуку местоимения [me(n)&gt;+m], а аффикс третьего лица -ı/-i [ı(n)~i(n)&gt;-ı~i] к начальному гласному местоимения o(n) («он/она/оно»). В отличие от них, аффикс второго лица -ŋ (или его алломорфы -ıŋ/-iŋ, -ŋız, -ŋiz и др.) происходит не от начального, а от конечного элемента местоимения «se(n) («ты»)», то есть от велярной носовой согласной -n, которая получила в тюркологии обозначение «местоименная -n».</w:t>
      </w:r>
    </w:p>
    <w:p w14:paraId="65C66C2C" w14:textId="3C5914E2" w:rsidR="00B65E0F" w:rsidRPr="00504C08" w:rsidRDefault="00B65E0F" w:rsidP="00C320A9">
      <w:pPr>
        <w:pStyle w:val="a3"/>
        <w:ind w:left="0"/>
        <w:rPr>
          <w:rFonts w:cs="Times New Roman"/>
          <w:szCs w:val="28"/>
        </w:rPr>
      </w:pPr>
      <w:r w:rsidRPr="00504C08">
        <w:rPr>
          <w:rFonts w:cs="Times New Roman"/>
          <w:szCs w:val="28"/>
        </w:rPr>
        <w:t xml:space="preserve">Таким образом, аффиксы принадлежности первого и третьего лица </w:t>
      </w:r>
      <w:r w:rsidR="00B845A8" w:rsidRPr="00504C08">
        <w:rPr>
          <w:rFonts w:cs="Times New Roman"/>
          <w:szCs w:val="28"/>
        </w:rPr>
        <w:t>в основном происходят от начальных элементов соответствующих личных местоимений, тогда как показатели второго лица восходят к их конечным фонетическим компонентам</w:t>
      </w:r>
      <w:r w:rsidRPr="00504C08">
        <w:rPr>
          <w:rFonts w:cs="Times New Roman"/>
          <w:szCs w:val="28"/>
        </w:rPr>
        <w:t>.</w:t>
      </w:r>
    </w:p>
    <w:p w14:paraId="0830CCEC" w14:textId="6B0A1C8A" w:rsidR="00B65E0F" w:rsidRPr="00504C08" w:rsidRDefault="00B65E0F" w:rsidP="00C320A9">
      <w:pPr>
        <w:pStyle w:val="a3"/>
        <w:ind w:left="0"/>
        <w:rPr>
          <w:rFonts w:cs="Times New Roman"/>
          <w:szCs w:val="28"/>
        </w:rPr>
      </w:pPr>
      <w:r w:rsidRPr="00504C08">
        <w:rPr>
          <w:rFonts w:cs="Times New Roman"/>
          <w:szCs w:val="28"/>
        </w:rPr>
        <w:t xml:space="preserve">Формы множественного числа в системе личных местоимений образуются с помощью суффикса -z для первого и второго лица (ср. biz – «мы», siz – «вы»), и </w:t>
      </w:r>
      <w:r w:rsidR="00B845A8" w:rsidRPr="00504C08">
        <w:rPr>
          <w:rFonts w:cs="Times New Roman"/>
          <w:szCs w:val="28"/>
        </w:rPr>
        <w:t xml:space="preserve">посредством суффикса </w:t>
      </w:r>
      <w:r w:rsidRPr="00504C08">
        <w:rPr>
          <w:rFonts w:cs="Times New Roman"/>
          <w:szCs w:val="28"/>
        </w:rPr>
        <w:t xml:space="preserve">-lAr для третьего лица (olar </w:t>
      </w:r>
      <w:r w:rsidR="009E731A">
        <w:rPr>
          <w:rFonts w:cs="Times New Roman"/>
          <w:szCs w:val="28"/>
        </w:rPr>
        <w:t>‒</w:t>
      </w:r>
      <w:r w:rsidRPr="00504C08">
        <w:rPr>
          <w:rFonts w:cs="Times New Roman"/>
          <w:szCs w:val="28"/>
        </w:rPr>
        <w:t xml:space="preserve"> «они»). </w:t>
      </w:r>
      <w:r w:rsidR="00B845A8" w:rsidRPr="00504C08">
        <w:rPr>
          <w:rFonts w:cs="Times New Roman"/>
          <w:szCs w:val="28"/>
        </w:rPr>
        <w:t>Аналогичная</w:t>
      </w:r>
      <w:r w:rsidRPr="00504C08">
        <w:rPr>
          <w:rFonts w:cs="Times New Roman"/>
          <w:szCs w:val="28"/>
        </w:rPr>
        <w:t xml:space="preserve"> морфологическая закономерность </w:t>
      </w:r>
      <w:r w:rsidR="00B845A8" w:rsidRPr="00504C08">
        <w:rPr>
          <w:rFonts w:cs="Times New Roman"/>
          <w:szCs w:val="28"/>
        </w:rPr>
        <w:t>прослеживается</w:t>
      </w:r>
      <w:r w:rsidRPr="00504C08">
        <w:rPr>
          <w:rFonts w:cs="Times New Roman"/>
          <w:szCs w:val="28"/>
        </w:rPr>
        <w:t xml:space="preserve"> и в системе аффиксов принадлежности: в формах 1-го и 2-го лица множественного числа встречается суффикс -z (-mız, -nız и др.), а в формах 3-го лица </w:t>
      </w:r>
      <w:r w:rsidR="009E731A">
        <w:rPr>
          <w:rFonts w:cs="Times New Roman"/>
          <w:szCs w:val="28"/>
        </w:rPr>
        <w:t>‒</w:t>
      </w:r>
      <w:r w:rsidRPr="00504C08">
        <w:rPr>
          <w:rFonts w:cs="Times New Roman"/>
          <w:szCs w:val="28"/>
        </w:rPr>
        <w:t xml:space="preserve"> суффикс -lAr (-ları, -leri).</w:t>
      </w:r>
    </w:p>
    <w:p w14:paraId="06B19BE4" w14:textId="713C0126" w:rsidR="00B65E0F" w:rsidRPr="00504C08" w:rsidRDefault="00B65E0F" w:rsidP="00C320A9">
      <w:pPr>
        <w:pStyle w:val="a3"/>
        <w:ind w:left="0"/>
        <w:rPr>
          <w:rFonts w:cs="Times New Roman"/>
          <w:szCs w:val="28"/>
        </w:rPr>
      </w:pPr>
      <w:r w:rsidRPr="00504C08">
        <w:rPr>
          <w:rFonts w:cs="Times New Roman"/>
          <w:szCs w:val="28"/>
        </w:rPr>
        <w:t>Наличие в современных тюркских языках (например, в турецком и казахском) местоимений ben/men («я») и sen («ты») подтверждает гипотезу о происхождении аффиксов принадлежности от личных местоименных основ, то есть о постпозитивном (аффиксальном) развитии этих морфем из самостоятельных лексических единиц.</w:t>
      </w:r>
    </w:p>
    <w:p w14:paraId="2300041C" w14:textId="26050531" w:rsidR="00884939" w:rsidRPr="00504C08" w:rsidRDefault="00884939" w:rsidP="00C320A9">
      <w:pPr>
        <w:rPr>
          <w:rFonts w:cs="Times New Roman"/>
          <w:szCs w:val="28"/>
        </w:rPr>
      </w:pPr>
      <w:r w:rsidRPr="00504C08">
        <w:rPr>
          <w:rFonts w:cs="Times New Roman"/>
          <w:szCs w:val="28"/>
        </w:rPr>
        <w:t xml:space="preserve">Однако </w:t>
      </w:r>
      <w:r w:rsidR="00410B40" w:rsidRPr="00504C08">
        <w:rPr>
          <w:rFonts w:cs="Times New Roman"/>
          <w:szCs w:val="28"/>
        </w:rPr>
        <w:t xml:space="preserve">вопрос </w:t>
      </w:r>
      <w:r w:rsidRPr="00504C08">
        <w:rPr>
          <w:rFonts w:cs="Times New Roman"/>
          <w:szCs w:val="28"/>
        </w:rPr>
        <w:t>происхождени</w:t>
      </w:r>
      <w:r w:rsidR="00410B40" w:rsidRPr="00504C08">
        <w:rPr>
          <w:rFonts w:cs="Times New Roman"/>
          <w:szCs w:val="28"/>
        </w:rPr>
        <w:t>я</w:t>
      </w:r>
      <w:r w:rsidRPr="00504C08">
        <w:rPr>
          <w:rFonts w:cs="Times New Roman"/>
          <w:szCs w:val="28"/>
        </w:rPr>
        <w:t xml:space="preserve"> аффикса принадлежности третьего лица </w:t>
      </w:r>
      <w:r w:rsidR="00410B40" w:rsidRPr="00504C08">
        <w:rPr>
          <w:rFonts w:cs="Times New Roman"/>
          <w:szCs w:val="28"/>
        </w:rPr>
        <w:t>остается нерешенным и затруднительным</w:t>
      </w:r>
      <w:r w:rsidRPr="00504C08">
        <w:rPr>
          <w:rFonts w:cs="Times New Roman"/>
          <w:szCs w:val="28"/>
        </w:rPr>
        <w:t xml:space="preserve">, </w:t>
      </w:r>
      <w:r w:rsidR="00410B40" w:rsidRPr="00504C08">
        <w:rPr>
          <w:rFonts w:cs="Times New Roman"/>
          <w:szCs w:val="28"/>
        </w:rPr>
        <w:t xml:space="preserve">поскольку предполагаемое исходное местоимение </w:t>
      </w:r>
      <w:r w:rsidR="00410B40" w:rsidRPr="00504C08">
        <w:rPr>
          <w:rFonts w:cs="Times New Roman"/>
          <w:i/>
          <w:iCs/>
          <w:szCs w:val="28"/>
        </w:rPr>
        <w:t>in</w:t>
      </w:r>
      <w:r w:rsidR="00410B40" w:rsidRPr="00504C08">
        <w:rPr>
          <w:rFonts w:cs="Times New Roman"/>
          <w:szCs w:val="28"/>
        </w:rPr>
        <w:t xml:space="preserve"> не засвидетельствовано как личное ни в пр</w:t>
      </w:r>
      <w:r w:rsidR="00FF4E36" w:rsidRPr="00504C08">
        <w:rPr>
          <w:rFonts w:cs="Times New Roman"/>
          <w:szCs w:val="28"/>
        </w:rPr>
        <w:t>а</w:t>
      </w:r>
      <w:r w:rsidR="00410B40" w:rsidRPr="00504C08">
        <w:rPr>
          <w:rFonts w:cs="Times New Roman"/>
          <w:szCs w:val="28"/>
        </w:rPr>
        <w:t>тюркском языке, ни в современных тюркских языках, включая турецкий и казахский</w:t>
      </w:r>
      <w:r w:rsidRPr="00504C08">
        <w:rPr>
          <w:rFonts w:cs="Times New Roman"/>
          <w:szCs w:val="28"/>
        </w:rPr>
        <w:t>. В древнетюркском языке использовались местоимения an и ol, а в современных вариантах</w:t>
      </w:r>
      <w:r w:rsidR="00FF4E36" w:rsidRPr="00504C08">
        <w:rPr>
          <w:rFonts w:cs="Times New Roman"/>
          <w:szCs w:val="28"/>
        </w:rPr>
        <w:t xml:space="preserve"> – </w:t>
      </w:r>
      <w:r w:rsidRPr="00504C08">
        <w:rPr>
          <w:rFonts w:cs="Times New Roman"/>
          <w:szCs w:val="28"/>
        </w:rPr>
        <w:t>o (в турецком) и ol (в казахском). Следовательно, для обоснования идеи о происхождении аффиксов принадлежности от личных местоимений необходимо прояснить все три упомянутых случая.</w:t>
      </w:r>
    </w:p>
    <w:p w14:paraId="3214C705" w14:textId="0FBEA475" w:rsidR="00B60790" w:rsidRPr="00504C08" w:rsidRDefault="00196D24" w:rsidP="00C320A9">
      <w:pPr>
        <w:rPr>
          <w:rFonts w:cs="Times New Roman"/>
          <w:szCs w:val="28"/>
        </w:rPr>
      </w:pPr>
      <w:r w:rsidRPr="00504C08">
        <w:rPr>
          <w:rFonts w:cs="Times New Roman"/>
          <w:szCs w:val="28"/>
        </w:rPr>
        <w:t xml:space="preserve">Ряд исследователей высказывают предположение о том, что так называемый элемент «местоименная n», </w:t>
      </w:r>
      <w:r w:rsidR="00FF4E36" w:rsidRPr="00504C08">
        <w:rPr>
          <w:rFonts w:cs="Times New Roman"/>
          <w:szCs w:val="28"/>
        </w:rPr>
        <w:t xml:space="preserve">встречающийся в формах с аффиксами принадлежности третьего лица, может представлять собой производное от древнего личного местоимения третьего лица. В частности, Т. Текин считает, что аффикс принадлежности третьего лица в пратюркском языке восходит к самостоятельной местоименной форме </w:t>
      </w:r>
      <w:r w:rsidR="00FF4E36" w:rsidRPr="00504C08">
        <w:rPr>
          <w:rFonts w:cs="Times New Roman"/>
          <w:i/>
          <w:iCs/>
          <w:szCs w:val="28"/>
        </w:rPr>
        <w:t>in</w:t>
      </w:r>
      <w:r w:rsidRPr="00504C08">
        <w:rPr>
          <w:rFonts w:cs="Times New Roman"/>
          <w:i/>
          <w:iCs/>
          <w:szCs w:val="28"/>
        </w:rPr>
        <w:t>.</w:t>
      </w:r>
      <w:r w:rsidRPr="00504C08">
        <w:rPr>
          <w:rFonts w:cs="Times New Roman"/>
          <w:szCs w:val="28"/>
        </w:rPr>
        <w:t xml:space="preserve"> </w:t>
      </w:r>
      <w:r w:rsidR="00D273C6" w:rsidRPr="00504C08">
        <w:rPr>
          <w:rFonts w:cs="Times New Roman"/>
          <w:szCs w:val="28"/>
        </w:rPr>
        <w:t xml:space="preserve">Более того, </w:t>
      </w:r>
      <w:r w:rsidRPr="00504C08">
        <w:rPr>
          <w:rFonts w:cs="Times New Roman"/>
          <w:szCs w:val="28"/>
        </w:rPr>
        <w:t xml:space="preserve">Т. </w:t>
      </w:r>
      <w:r w:rsidR="00D273C6" w:rsidRPr="00504C08">
        <w:rPr>
          <w:rFonts w:cs="Times New Roman"/>
          <w:szCs w:val="28"/>
        </w:rPr>
        <w:t>Текин интерпретирует фонему s, встречающуюся перед данным аффиксом, не как составной элемент самого аффикса, а как морфему, принадлежащую корню или основе слова</w:t>
      </w:r>
      <w:r w:rsidR="00B60790" w:rsidRPr="00504C08">
        <w:rPr>
          <w:rFonts w:cs="Times New Roman"/>
          <w:szCs w:val="28"/>
        </w:rPr>
        <w:t xml:space="preserve">. Он предполагает, что появление фонемы s в составе аффикса стало результатом неправильного морфологического членения или процесса слогоделения. Примером этого служат формы множественного числа в монгольском языке, где к терминам родства, оканчивающимся на гласный, присоединяется аффикс множественного числа -s (например: </w:t>
      </w:r>
      <w:r w:rsidR="00B60790" w:rsidRPr="00504C08">
        <w:rPr>
          <w:rFonts w:cs="Times New Roman"/>
          <w:i/>
          <w:iCs/>
          <w:szCs w:val="28"/>
        </w:rPr>
        <w:t>aga-s</w:t>
      </w:r>
      <w:r w:rsidR="00915716" w:rsidRPr="00504C08">
        <w:rPr>
          <w:rFonts w:cs="Times New Roman"/>
          <w:szCs w:val="28"/>
        </w:rPr>
        <w:t xml:space="preserve"> </w:t>
      </w:r>
      <w:r w:rsidR="00B60790" w:rsidRPr="00504C08">
        <w:rPr>
          <w:rFonts w:cs="Times New Roman"/>
          <w:szCs w:val="28"/>
        </w:rPr>
        <w:t xml:space="preserve">«братья», </w:t>
      </w:r>
      <w:r w:rsidR="00B60790" w:rsidRPr="00504C08">
        <w:rPr>
          <w:rFonts w:cs="Times New Roman"/>
          <w:i/>
          <w:iCs/>
          <w:szCs w:val="28"/>
        </w:rPr>
        <w:t>yeke-s</w:t>
      </w:r>
      <w:r w:rsidR="00B60790" w:rsidRPr="00504C08">
        <w:rPr>
          <w:rFonts w:cs="Times New Roman"/>
          <w:szCs w:val="28"/>
        </w:rPr>
        <w:t xml:space="preserve"> «старейшины», </w:t>
      </w:r>
      <w:r w:rsidR="00B60790" w:rsidRPr="00504C08">
        <w:rPr>
          <w:rFonts w:cs="Times New Roman"/>
          <w:i/>
          <w:iCs/>
          <w:szCs w:val="28"/>
        </w:rPr>
        <w:t>eme-s</w:t>
      </w:r>
      <w:r w:rsidR="00B60790" w:rsidRPr="00504C08">
        <w:rPr>
          <w:rFonts w:cs="Times New Roman"/>
          <w:szCs w:val="28"/>
        </w:rPr>
        <w:t xml:space="preserve"> «женщины» и т.п.). Т. Текин полагает, что подобный аффикс существовал и в древнетюркском языке, </w:t>
      </w:r>
      <w:r w:rsidR="009236AF" w:rsidRPr="00504C08">
        <w:rPr>
          <w:rFonts w:cs="Times New Roman"/>
          <w:szCs w:val="28"/>
        </w:rPr>
        <w:t>приведя следующие примеры:</w:t>
      </w:r>
      <w:r w:rsidR="00B60790" w:rsidRPr="00504C08">
        <w:rPr>
          <w:rFonts w:cs="Times New Roman"/>
          <w:szCs w:val="28"/>
        </w:rPr>
        <w:t xml:space="preserve"> </w:t>
      </w:r>
      <w:r w:rsidR="00B60790" w:rsidRPr="00504C08">
        <w:rPr>
          <w:rFonts w:cs="Times New Roman"/>
          <w:i/>
          <w:iCs/>
          <w:szCs w:val="28"/>
        </w:rPr>
        <w:t>ini-s</w:t>
      </w:r>
      <w:r w:rsidR="00B60790" w:rsidRPr="00504C08">
        <w:rPr>
          <w:rFonts w:cs="Times New Roman"/>
          <w:szCs w:val="28"/>
        </w:rPr>
        <w:t xml:space="preserve"> «братья», </w:t>
      </w:r>
      <w:r w:rsidR="00B60790" w:rsidRPr="00504C08">
        <w:rPr>
          <w:rFonts w:cs="Times New Roman"/>
          <w:i/>
          <w:iCs/>
          <w:szCs w:val="28"/>
        </w:rPr>
        <w:t>eçi-s</w:t>
      </w:r>
      <w:r w:rsidR="00B60790" w:rsidRPr="00504C08">
        <w:rPr>
          <w:rFonts w:cs="Times New Roman"/>
          <w:szCs w:val="28"/>
        </w:rPr>
        <w:t xml:space="preserve"> «старшие братья», </w:t>
      </w:r>
      <w:r w:rsidR="00B60790" w:rsidRPr="00504C08">
        <w:rPr>
          <w:rFonts w:cs="Times New Roman"/>
          <w:i/>
          <w:iCs/>
          <w:szCs w:val="28"/>
        </w:rPr>
        <w:t>eke-s</w:t>
      </w:r>
      <w:r w:rsidR="00B60790" w:rsidRPr="00504C08">
        <w:rPr>
          <w:rFonts w:cs="Times New Roman"/>
          <w:szCs w:val="28"/>
        </w:rPr>
        <w:t xml:space="preserve"> «сестры».</w:t>
      </w:r>
      <w:r w:rsidR="009236AF" w:rsidRPr="00504C08">
        <w:rPr>
          <w:rFonts w:cs="Times New Roman"/>
          <w:szCs w:val="28"/>
        </w:rPr>
        <w:t xml:space="preserve"> </w:t>
      </w:r>
      <w:r w:rsidR="00B60790" w:rsidRPr="00504C08">
        <w:rPr>
          <w:rFonts w:cs="Times New Roman"/>
          <w:szCs w:val="28"/>
        </w:rPr>
        <w:t xml:space="preserve">При добавлении к </w:t>
      </w:r>
      <w:r w:rsidR="009236AF" w:rsidRPr="00504C08">
        <w:rPr>
          <w:rFonts w:cs="Times New Roman"/>
          <w:szCs w:val="28"/>
        </w:rPr>
        <w:t>этим словам</w:t>
      </w:r>
      <w:r w:rsidR="00B60790" w:rsidRPr="00504C08">
        <w:rPr>
          <w:rFonts w:cs="Times New Roman"/>
          <w:szCs w:val="28"/>
        </w:rPr>
        <w:t xml:space="preserve"> аффикса принадлежности третьего лица, в результате слогоделения морфема -s могла быть ошибочно интерпретирована как часть аффикса: </w:t>
      </w:r>
      <w:r w:rsidR="009236AF" w:rsidRPr="00504C08">
        <w:rPr>
          <w:rFonts w:cs="Times New Roman"/>
          <w:i/>
          <w:iCs/>
          <w:szCs w:val="28"/>
        </w:rPr>
        <w:t xml:space="preserve">inis-i &gt; ini-si, eçis-i &gt; eçi-si, ekes-i &gt; eke-si </w:t>
      </w:r>
      <w:r w:rsidR="00B60790" w:rsidRPr="00504C08">
        <w:rPr>
          <w:rFonts w:cs="Times New Roman"/>
          <w:szCs w:val="28"/>
        </w:rPr>
        <w:t>и т. д.</w:t>
      </w:r>
      <w:r w:rsidR="009236AF" w:rsidRPr="00504C08">
        <w:rPr>
          <w:rFonts w:cs="Times New Roman"/>
          <w:szCs w:val="28"/>
        </w:rPr>
        <w:t xml:space="preserve"> </w:t>
      </w:r>
      <w:r w:rsidR="00B60790" w:rsidRPr="00504C08">
        <w:rPr>
          <w:rFonts w:cs="Times New Roman"/>
          <w:szCs w:val="28"/>
        </w:rPr>
        <w:t>Таким образом, согласно Т</w:t>
      </w:r>
      <w:r w:rsidR="009236AF" w:rsidRPr="00504C08">
        <w:rPr>
          <w:rFonts w:cs="Times New Roman"/>
          <w:szCs w:val="28"/>
        </w:rPr>
        <w:t>.</w:t>
      </w:r>
      <w:r w:rsidR="00B60790" w:rsidRPr="00504C08">
        <w:rPr>
          <w:rFonts w:cs="Times New Roman"/>
          <w:szCs w:val="28"/>
        </w:rPr>
        <w:t xml:space="preserve"> Т</w:t>
      </w:r>
      <w:r w:rsidR="009236AF" w:rsidRPr="00504C08">
        <w:rPr>
          <w:rFonts w:cs="Times New Roman"/>
          <w:szCs w:val="28"/>
        </w:rPr>
        <w:t>е</w:t>
      </w:r>
      <w:r w:rsidR="00B60790" w:rsidRPr="00504C08">
        <w:rPr>
          <w:rFonts w:cs="Times New Roman"/>
          <w:szCs w:val="28"/>
        </w:rPr>
        <w:t>к</w:t>
      </w:r>
      <w:r w:rsidR="009236AF" w:rsidRPr="00504C08">
        <w:rPr>
          <w:rFonts w:cs="Times New Roman"/>
          <w:szCs w:val="28"/>
        </w:rPr>
        <w:t>ин</w:t>
      </w:r>
      <w:r w:rsidR="00B60790" w:rsidRPr="00504C08">
        <w:rPr>
          <w:rFonts w:cs="Times New Roman"/>
          <w:szCs w:val="28"/>
        </w:rPr>
        <w:t xml:space="preserve">у, фонема s, </w:t>
      </w:r>
      <w:r w:rsidR="009236AF" w:rsidRPr="00504C08">
        <w:rPr>
          <w:rFonts w:cs="Times New Roman"/>
          <w:szCs w:val="28"/>
        </w:rPr>
        <w:t>появляющаяся</w:t>
      </w:r>
      <w:r w:rsidR="00B60790" w:rsidRPr="00504C08">
        <w:rPr>
          <w:rFonts w:cs="Times New Roman"/>
          <w:szCs w:val="28"/>
        </w:rPr>
        <w:t xml:space="preserve"> перед аффиксом принадлежности третьего лица, представляет собой реликт древнего аффикса множественности -s, который, как и в монгольском, ранее присутствовал в пр</w:t>
      </w:r>
      <w:r w:rsidR="009236AF" w:rsidRPr="00504C08">
        <w:rPr>
          <w:rFonts w:cs="Times New Roman"/>
          <w:szCs w:val="28"/>
        </w:rPr>
        <w:t>ото</w:t>
      </w:r>
      <w:r w:rsidR="00B60790" w:rsidRPr="00504C08">
        <w:rPr>
          <w:rFonts w:cs="Times New Roman"/>
          <w:szCs w:val="28"/>
        </w:rPr>
        <w:t>тюркском языке, но впоследствии вышел из употребления</w:t>
      </w:r>
      <w:r w:rsidR="009236AF" w:rsidRPr="00504C08">
        <w:rPr>
          <w:rFonts w:cs="Times New Roman"/>
          <w:szCs w:val="28"/>
        </w:rPr>
        <w:t xml:space="preserve"> [</w:t>
      </w:r>
      <w:r w:rsidR="006752BC" w:rsidRPr="00504C08">
        <w:rPr>
          <w:rFonts w:cs="Times New Roman"/>
          <w:szCs w:val="28"/>
        </w:rPr>
        <w:t>2</w:t>
      </w:r>
      <w:r w:rsidR="00F2770C" w:rsidRPr="00504C08">
        <w:rPr>
          <w:rFonts w:cs="Times New Roman"/>
          <w:szCs w:val="28"/>
        </w:rPr>
        <w:t>1</w:t>
      </w:r>
      <w:r w:rsidR="006508FD">
        <w:rPr>
          <w:rFonts w:cs="Times New Roman"/>
          <w:szCs w:val="28"/>
        </w:rPr>
        <w:t xml:space="preserve">, </w:t>
      </w:r>
      <w:r w:rsidR="006508FD" w:rsidRPr="00504C08">
        <w:rPr>
          <w:szCs w:val="28"/>
          <w:lang w:val="en-US" w:eastAsia="ru-RU"/>
        </w:rPr>
        <w:t>s</w:t>
      </w:r>
      <w:r w:rsidR="006508FD" w:rsidRPr="006508FD">
        <w:rPr>
          <w:szCs w:val="28"/>
          <w:lang w:eastAsia="ru-RU"/>
        </w:rPr>
        <w:t>.</w:t>
      </w:r>
      <w:r w:rsidR="006508FD">
        <w:rPr>
          <w:szCs w:val="28"/>
          <w:lang w:eastAsia="ru-RU"/>
        </w:rPr>
        <w:t xml:space="preserve"> 4-35</w:t>
      </w:r>
      <w:r w:rsidR="006752BC" w:rsidRPr="00504C08">
        <w:rPr>
          <w:rFonts w:cs="Times New Roman"/>
          <w:szCs w:val="28"/>
        </w:rPr>
        <w:t xml:space="preserve">; </w:t>
      </w:r>
      <w:r w:rsidR="00F2770C" w:rsidRPr="00504C08">
        <w:rPr>
          <w:rFonts w:cs="Times New Roman"/>
          <w:szCs w:val="28"/>
        </w:rPr>
        <w:t>23</w:t>
      </w:r>
      <w:r w:rsidR="009236AF" w:rsidRPr="00504C08">
        <w:rPr>
          <w:rFonts w:cs="Times New Roman"/>
          <w:szCs w:val="28"/>
        </w:rPr>
        <w:t xml:space="preserve">, </w:t>
      </w:r>
      <w:r w:rsidR="006508FD" w:rsidRPr="00504C08">
        <w:rPr>
          <w:szCs w:val="28"/>
          <w:lang w:val="en-US" w:eastAsia="ru-RU"/>
        </w:rPr>
        <w:t>s</w:t>
      </w:r>
      <w:r w:rsidR="006508FD" w:rsidRPr="006508FD">
        <w:rPr>
          <w:szCs w:val="28"/>
          <w:lang w:eastAsia="ru-RU"/>
        </w:rPr>
        <w:t>.</w:t>
      </w:r>
      <w:r w:rsidR="00F2770C" w:rsidRPr="00504C08">
        <w:rPr>
          <w:rFonts w:cs="Times New Roman"/>
          <w:szCs w:val="28"/>
        </w:rPr>
        <w:t xml:space="preserve"> </w:t>
      </w:r>
      <w:r w:rsidR="009236AF" w:rsidRPr="00504C08">
        <w:rPr>
          <w:rFonts w:cs="Times New Roman"/>
          <w:szCs w:val="28"/>
        </w:rPr>
        <w:t>118</w:t>
      </w:r>
      <w:r w:rsidR="00B72D6A">
        <w:rPr>
          <w:rFonts w:cs="Times New Roman"/>
          <w:szCs w:val="28"/>
        </w:rPr>
        <w:t>-</w:t>
      </w:r>
      <w:r w:rsidR="009236AF" w:rsidRPr="00504C08">
        <w:rPr>
          <w:rFonts w:cs="Times New Roman"/>
          <w:szCs w:val="28"/>
        </w:rPr>
        <w:t>121].</w:t>
      </w:r>
    </w:p>
    <w:p w14:paraId="4C15993E" w14:textId="1333E1C5" w:rsidR="00196D24" w:rsidRPr="00504C08" w:rsidRDefault="00196D24" w:rsidP="00C320A9">
      <w:pPr>
        <w:rPr>
          <w:rFonts w:cs="Times New Roman"/>
          <w:szCs w:val="28"/>
        </w:rPr>
      </w:pPr>
      <w:r w:rsidRPr="00504C08">
        <w:rPr>
          <w:rFonts w:cs="Times New Roman"/>
          <w:szCs w:val="28"/>
        </w:rPr>
        <w:t>В последующие исторические периоды первоначальная система аффиксов принадлежности подверглась ряду трансформаций. А.М. Щербак выдвинул теоретическую концепцию, согласно которой данные аффиксы восходят к маркерам именительного падежа, а сами эти маркеры, в свою очередь, сформировались на основе личных и лично-указательных местоимений. Эта гипотеза получила признание и поддержку среди ряда специалистов в области тюркской лингвистики.</w:t>
      </w:r>
    </w:p>
    <w:p w14:paraId="46C86FAF" w14:textId="35113A3B" w:rsidR="00B869CF" w:rsidRPr="00504C08" w:rsidRDefault="00196D24" w:rsidP="00C320A9">
      <w:pPr>
        <w:rPr>
          <w:rFonts w:cs="Times New Roman"/>
          <w:szCs w:val="28"/>
        </w:rPr>
      </w:pPr>
      <w:r w:rsidRPr="00504C08">
        <w:rPr>
          <w:rFonts w:cs="Times New Roman"/>
          <w:szCs w:val="28"/>
        </w:rPr>
        <w:t>Важно отметить, что прототюркский язык являлся исходной формой для большинства современных тюркских языков, что обусловило вариативность форм аффиксов принадлежности в процессе их исторического развития. В современных тюркских языках эти аффиксы могут сливаться с основой либо изменяться под воздействием фонетических и морфологических процессов, что подробно рассматривалось в рамках данного исследования [</w:t>
      </w:r>
      <w:r w:rsidR="00E32F9E" w:rsidRPr="00504C08">
        <w:rPr>
          <w:rFonts w:cs="Times New Roman"/>
          <w:szCs w:val="28"/>
        </w:rPr>
        <w:t>2</w:t>
      </w:r>
      <w:r w:rsidRPr="00504C08">
        <w:rPr>
          <w:rFonts w:cs="Times New Roman"/>
          <w:szCs w:val="28"/>
        </w:rPr>
        <w:t>6</w:t>
      </w:r>
      <w:r w:rsidR="006508FD">
        <w:rPr>
          <w:rFonts w:cs="Times New Roman"/>
          <w:szCs w:val="28"/>
        </w:rPr>
        <w:t>, с. 4-320</w:t>
      </w:r>
      <w:r w:rsidRPr="00504C08">
        <w:rPr>
          <w:rFonts w:cs="Times New Roman"/>
          <w:szCs w:val="28"/>
        </w:rPr>
        <w:t>]</w:t>
      </w:r>
      <w:r w:rsidR="00B869CF" w:rsidRPr="00504C08">
        <w:rPr>
          <w:rFonts w:cs="Times New Roman"/>
          <w:szCs w:val="28"/>
        </w:rPr>
        <w:t>.</w:t>
      </w:r>
    </w:p>
    <w:p w14:paraId="47FE8A8D" w14:textId="253DC6A7" w:rsidR="005541E7" w:rsidRPr="00504C08" w:rsidRDefault="005B21D2" w:rsidP="00C320A9">
      <w:r w:rsidRPr="009E731A">
        <w:rPr>
          <w:rFonts w:cs="Times New Roman"/>
          <w:bCs/>
          <w:i/>
          <w:szCs w:val="28"/>
        </w:rPr>
        <w:t>Древнетюр</w:t>
      </w:r>
      <w:r w:rsidR="00DF7734" w:rsidRPr="009E731A">
        <w:rPr>
          <w:rFonts w:cs="Times New Roman"/>
          <w:bCs/>
          <w:i/>
          <w:szCs w:val="28"/>
        </w:rPr>
        <w:t>к</w:t>
      </w:r>
      <w:r w:rsidRPr="009E731A">
        <w:rPr>
          <w:rFonts w:cs="Times New Roman"/>
          <w:bCs/>
          <w:i/>
          <w:szCs w:val="28"/>
        </w:rPr>
        <w:t>ский период</w:t>
      </w:r>
      <w:r w:rsidRPr="009E731A">
        <w:rPr>
          <w:rFonts w:cs="Times New Roman"/>
          <w:i/>
          <w:szCs w:val="28"/>
        </w:rPr>
        <w:t>.</w:t>
      </w:r>
      <w:r w:rsidRPr="00504C08">
        <w:rPr>
          <w:rFonts w:cs="Times New Roman"/>
          <w:szCs w:val="28"/>
        </w:rPr>
        <w:t xml:space="preserve"> </w:t>
      </w:r>
      <w:r w:rsidR="00284845" w:rsidRPr="00504C08">
        <w:rPr>
          <w:szCs w:val="28"/>
        </w:rPr>
        <w:t xml:space="preserve">Древнетюркский период, охватывающий период между VI и XI веками, включает в себя </w:t>
      </w:r>
      <w:r w:rsidR="00E80BD4" w:rsidRPr="00504C08">
        <w:rPr>
          <w:szCs w:val="28"/>
        </w:rPr>
        <w:t>древне</w:t>
      </w:r>
      <w:r w:rsidR="00284845" w:rsidRPr="00504C08">
        <w:rPr>
          <w:szCs w:val="28"/>
        </w:rPr>
        <w:t xml:space="preserve">тюркский и уйгуро-тюркский периоды, в которых прослеживается письменность тюркского языка. Материал этого языка состоит из текстов, написанных во времена Второго </w:t>
      </w:r>
      <w:r w:rsidR="00F54AE1" w:rsidRPr="00504C08">
        <w:rPr>
          <w:szCs w:val="28"/>
        </w:rPr>
        <w:t>Восточно-</w:t>
      </w:r>
      <w:r w:rsidR="00E80BD4" w:rsidRPr="00504C08">
        <w:rPr>
          <w:szCs w:val="28"/>
        </w:rPr>
        <w:t>Т</w:t>
      </w:r>
      <w:r w:rsidR="00F54AE1" w:rsidRPr="00504C08">
        <w:rPr>
          <w:szCs w:val="28"/>
        </w:rPr>
        <w:t>юркского</w:t>
      </w:r>
      <w:r w:rsidR="00284845" w:rsidRPr="00504C08">
        <w:rPr>
          <w:szCs w:val="28"/>
        </w:rPr>
        <w:t xml:space="preserve"> каганата, Уйгурского каганата, Кочо-Уйгурского государства и Кансу-Уйгурского государства. Единственная надпись, сохранившаяся от периода существования в Монголии Первого </w:t>
      </w:r>
      <w:r w:rsidR="00E80BD4" w:rsidRPr="00504C08">
        <w:rPr>
          <w:szCs w:val="28"/>
        </w:rPr>
        <w:t>Тюркского</w:t>
      </w:r>
      <w:r w:rsidR="00284845" w:rsidRPr="00504C08">
        <w:rPr>
          <w:szCs w:val="28"/>
        </w:rPr>
        <w:t xml:space="preserve"> государства (</w:t>
      </w:r>
      <w:r w:rsidR="00915716" w:rsidRPr="00504C08">
        <w:rPr>
          <w:szCs w:val="28"/>
        </w:rPr>
        <w:t>550–</w:t>
      </w:r>
      <w:r w:rsidR="002E3FD2" w:rsidRPr="00504C08">
        <w:rPr>
          <w:szCs w:val="28"/>
        </w:rPr>
        <w:t>630 г</w:t>
      </w:r>
      <w:r w:rsidR="00504C08">
        <w:rPr>
          <w:szCs w:val="28"/>
        </w:rPr>
        <w:t>оды</w:t>
      </w:r>
      <w:r w:rsidR="00284845" w:rsidRPr="00504C08">
        <w:rPr>
          <w:szCs w:val="28"/>
        </w:rPr>
        <w:t xml:space="preserve">) </w:t>
      </w:r>
      <w:r w:rsidR="006508FD">
        <w:rPr>
          <w:rFonts w:cs="Times New Roman"/>
          <w:szCs w:val="28"/>
        </w:rPr>
        <w:t>‒</w:t>
      </w:r>
      <w:r w:rsidR="00915716" w:rsidRPr="00504C08">
        <w:rPr>
          <w:szCs w:val="28"/>
        </w:rPr>
        <w:t xml:space="preserve"> это</w:t>
      </w:r>
      <w:r w:rsidR="00284845" w:rsidRPr="00504C08">
        <w:rPr>
          <w:szCs w:val="28"/>
        </w:rPr>
        <w:t xml:space="preserve"> бугутская надпись, возведенная в 581 году. Три стороны этой надписи написаны на согдийском языке, а одна - на санскрите. Таким образом, языковой материал </w:t>
      </w:r>
      <w:r w:rsidR="00E80BD4" w:rsidRPr="00504C08">
        <w:rPr>
          <w:szCs w:val="28"/>
        </w:rPr>
        <w:t>древне</w:t>
      </w:r>
      <w:r w:rsidR="00284845" w:rsidRPr="00504C08">
        <w:rPr>
          <w:szCs w:val="28"/>
        </w:rPr>
        <w:t xml:space="preserve">тюркского языка представлен нам надписями периода Второго </w:t>
      </w:r>
      <w:r w:rsidR="00E80BD4" w:rsidRPr="00504C08">
        <w:rPr>
          <w:szCs w:val="28"/>
        </w:rPr>
        <w:t>Восточно-Тюркского</w:t>
      </w:r>
      <w:r w:rsidR="00284845" w:rsidRPr="00504C08">
        <w:rPr>
          <w:szCs w:val="28"/>
        </w:rPr>
        <w:t xml:space="preserve"> государства </w:t>
      </w:r>
      <w:r w:rsidR="00AB5ED6" w:rsidRPr="00504C08">
        <w:rPr>
          <w:szCs w:val="28"/>
        </w:rPr>
        <w:t>[</w:t>
      </w:r>
      <w:r w:rsidR="00E32F9E" w:rsidRPr="00504C08">
        <w:rPr>
          <w:szCs w:val="28"/>
        </w:rPr>
        <w:t>2</w:t>
      </w:r>
      <w:r w:rsidR="00AB5ED6" w:rsidRPr="00504C08">
        <w:rPr>
          <w:szCs w:val="28"/>
        </w:rPr>
        <w:t xml:space="preserve">2, </w:t>
      </w:r>
      <w:r w:rsidR="006508FD" w:rsidRPr="00504C08">
        <w:rPr>
          <w:szCs w:val="28"/>
          <w:lang w:val="en-US" w:eastAsia="ru-RU"/>
        </w:rPr>
        <w:t>s</w:t>
      </w:r>
      <w:r w:rsidR="006508FD" w:rsidRPr="006508FD">
        <w:rPr>
          <w:szCs w:val="28"/>
          <w:lang w:eastAsia="ru-RU"/>
        </w:rPr>
        <w:t>.</w:t>
      </w:r>
      <w:r w:rsidR="00AB5ED6" w:rsidRPr="00504C08">
        <w:rPr>
          <w:szCs w:val="28"/>
        </w:rPr>
        <w:t xml:space="preserve"> 20]. </w:t>
      </w:r>
      <w:r w:rsidR="00284845" w:rsidRPr="00504C08">
        <w:rPr>
          <w:szCs w:val="28"/>
        </w:rPr>
        <w:t xml:space="preserve">Другим письменным языком древнетюркского является уйгурский. Большинство памятников, оставшихся от уйгуров, имеют религиозное содержание и являются переводами с китайского, тибетского, санскрита, тохарского и согдийского языков </w:t>
      </w:r>
      <w:r w:rsidR="00AB5ED6" w:rsidRPr="00504C08">
        <w:rPr>
          <w:szCs w:val="28"/>
        </w:rPr>
        <w:t>[</w:t>
      </w:r>
      <w:r w:rsidR="00E32F9E" w:rsidRPr="00504C08">
        <w:rPr>
          <w:szCs w:val="28"/>
        </w:rPr>
        <w:t>54</w:t>
      </w:r>
      <w:r w:rsidR="00AB5ED6" w:rsidRPr="00504C08">
        <w:rPr>
          <w:szCs w:val="28"/>
        </w:rPr>
        <w:t>]</w:t>
      </w:r>
      <w:r w:rsidR="00284845" w:rsidRPr="00504C08">
        <w:rPr>
          <w:szCs w:val="28"/>
        </w:rPr>
        <w:t>. Исследователи пришли к выводу, что в уйгурском языке существует более одного диалекта, основываясь на лингвистическом материале, оставшемся от уйгуров, особенно на состоянии префациальной фонемы /ny/. </w:t>
      </w:r>
      <w:r w:rsidR="005541E7" w:rsidRPr="00504C08">
        <w:t xml:space="preserve">Согласно </w:t>
      </w:r>
      <w:r w:rsidR="00E56C6E" w:rsidRPr="00504C08">
        <w:t>Аннемари фон Габен</w:t>
      </w:r>
      <w:r w:rsidR="005541E7" w:rsidRPr="00504C08">
        <w:t xml:space="preserve"> и </w:t>
      </w:r>
      <w:r w:rsidR="00E56C6E" w:rsidRPr="00504C08">
        <w:t>А.Б.</w:t>
      </w:r>
      <w:r w:rsidR="009E731A">
        <w:t> </w:t>
      </w:r>
      <w:r w:rsidR="005541E7" w:rsidRPr="00504C08">
        <w:t xml:space="preserve">Эрджиласун, в уйгурском языке существует два диалекта: /n/ и /y/ </w:t>
      </w:r>
      <w:r w:rsidR="00AB5ED6" w:rsidRPr="00504C08">
        <w:t>[</w:t>
      </w:r>
      <w:r w:rsidR="00E32F9E" w:rsidRPr="00504C08">
        <w:t>55</w:t>
      </w:r>
      <w:r w:rsidR="005541E7" w:rsidRPr="00504C08">
        <w:t xml:space="preserve">, </w:t>
      </w:r>
      <w:r w:rsidR="00E32F9E" w:rsidRPr="00504C08">
        <w:t>56</w:t>
      </w:r>
      <w:r w:rsidR="00AB5ED6" w:rsidRPr="00504C08">
        <w:t>]</w:t>
      </w:r>
      <w:r w:rsidR="005541E7" w:rsidRPr="00504C08">
        <w:t xml:space="preserve">; по мнению </w:t>
      </w:r>
      <w:r w:rsidR="00F03606" w:rsidRPr="00504C08">
        <w:t xml:space="preserve">Т. </w:t>
      </w:r>
      <w:r w:rsidR="005541E7" w:rsidRPr="00504C08">
        <w:t>Текин</w:t>
      </w:r>
      <w:r w:rsidR="004E5426" w:rsidRPr="00504C08">
        <w:t>а</w:t>
      </w:r>
      <w:r w:rsidR="002E3FD2" w:rsidRPr="00504C08">
        <w:t xml:space="preserve"> и М.</w:t>
      </w:r>
      <w:r w:rsidR="00C434B1">
        <w:t> </w:t>
      </w:r>
      <w:r w:rsidR="005541E7" w:rsidRPr="00504C08">
        <w:t xml:space="preserve">Ольмеза, существует три диалекта: /ny/, /n/ и /y/, и большинство произведений написаны на диалекте /y/ </w:t>
      </w:r>
      <w:r w:rsidR="004C0848" w:rsidRPr="00504C08">
        <w:t>[</w:t>
      </w:r>
      <w:r w:rsidR="00E32F9E" w:rsidRPr="00504C08">
        <w:t>2</w:t>
      </w:r>
      <w:r w:rsidR="004C0848" w:rsidRPr="00504C08">
        <w:t xml:space="preserve">2, </w:t>
      </w:r>
      <w:r w:rsidR="006508FD" w:rsidRPr="00504C08">
        <w:rPr>
          <w:szCs w:val="28"/>
          <w:lang w:val="en-US" w:eastAsia="ru-RU"/>
        </w:rPr>
        <w:t>s</w:t>
      </w:r>
      <w:r w:rsidR="006508FD" w:rsidRPr="006508FD">
        <w:rPr>
          <w:szCs w:val="28"/>
          <w:lang w:eastAsia="ru-RU"/>
        </w:rPr>
        <w:t>.</w:t>
      </w:r>
      <w:r w:rsidR="004C0848" w:rsidRPr="00504C08">
        <w:t xml:space="preserve"> 23]. </w:t>
      </w:r>
      <w:r w:rsidR="005541E7" w:rsidRPr="00504C08">
        <w:t>Демир-Йылмаз, с другой стороны, признает существование этих трех диалектов для всего древнетюркского языка (</w:t>
      </w:r>
      <w:r w:rsidR="00E80BD4" w:rsidRPr="00504C08">
        <w:t>древне</w:t>
      </w:r>
      <w:r w:rsidR="005541E7" w:rsidRPr="00504C08">
        <w:t xml:space="preserve">тюркский /ny/ диалект, уйгурский /n/ диалект и /y/ диалект) </w:t>
      </w:r>
      <w:r w:rsidR="004C0848" w:rsidRPr="00504C08">
        <w:t>[</w:t>
      </w:r>
      <w:r w:rsidR="00E32F9E" w:rsidRPr="00504C08">
        <w:t>54</w:t>
      </w:r>
      <w:r w:rsidR="004C0848" w:rsidRPr="00504C08">
        <w:t xml:space="preserve">, </w:t>
      </w:r>
      <w:r w:rsidR="006508FD" w:rsidRPr="00504C08">
        <w:rPr>
          <w:szCs w:val="28"/>
          <w:lang w:val="en-US" w:eastAsia="ru-RU"/>
        </w:rPr>
        <w:t>s</w:t>
      </w:r>
      <w:r w:rsidR="006508FD" w:rsidRPr="006508FD">
        <w:rPr>
          <w:szCs w:val="28"/>
          <w:lang w:eastAsia="ru-RU"/>
        </w:rPr>
        <w:t>.</w:t>
      </w:r>
      <w:r w:rsidR="004C0848" w:rsidRPr="00504C08">
        <w:t xml:space="preserve"> </w:t>
      </w:r>
      <w:r w:rsidR="005541E7" w:rsidRPr="00504C08">
        <w:t>65</w:t>
      </w:r>
      <w:r w:rsidR="004C0848" w:rsidRPr="00504C08">
        <w:t>]</w:t>
      </w:r>
      <w:r w:rsidR="005541E7" w:rsidRPr="00504C08">
        <w:t>.</w:t>
      </w:r>
    </w:p>
    <w:p w14:paraId="1CEEAD6E" w14:textId="4C3362C2" w:rsidR="00D21752" w:rsidRPr="00504C08" w:rsidRDefault="00D21752" w:rsidP="00C320A9">
      <w:r w:rsidRPr="00504C08">
        <w:t xml:space="preserve">В вышеперечисленных источниках основные фонологические и морфологические особенности, отличающие уйгурский язык от </w:t>
      </w:r>
      <w:r w:rsidR="00E80BD4" w:rsidRPr="00504C08">
        <w:t>древнетюркского</w:t>
      </w:r>
      <w:r w:rsidRPr="00504C08">
        <w:t>, перечислены следующим образом:</w:t>
      </w:r>
    </w:p>
    <w:p w14:paraId="0B80267D" w14:textId="6A60911A" w:rsidR="00D21752" w:rsidRPr="00504C08" w:rsidRDefault="00D21752" w:rsidP="00C320A9">
      <w:r w:rsidRPr="00504C08">
        <w:t xml:space="preserve">1. Конечный звук /ny/ (иногда встречается в середине слова) в </w:t>
      </w:r>
      <w:r w:rsidR="00E80BD4" w:rsidRPr="00504C08">
        <w:t>древне</w:t>
      </w:r>
      <w:r w:rsidRPr="00504C08">
        <w:t xml:space="preserve">тюркском становится /n/ или /y/ в уйгурском языке: </w:t>
      </w:r>
      <w:r w:rsidRPr="00504C08">
        <w:rPr>
          <w:i/>
          <w:iCs/>
        </w:rPr>
        <w:t>anyıġ&gt;anıġ/ayıġ</w:t>
      </w:r>
      <w:r w:rsidRPr="00504C08">
        <w:t xml:space="preserve"> «плохой»; </w:t>
      </w:r>
      <w:r w:rsidRPr="00504C08">
        <w:rPr>
          <w:i/>
          <w:iCs/>
        </w:rPr>
        <w:t>çıġany&gt;çıġay</w:t>
      </w:r>
      <w:r w:rsidRPr="00504C08">
        <w:t xml:space="preserve"> «бедный»; </w:t>
      </w:r>
      <w:r w:rsidRPr="00504C08">
        <w:rPr>
          <w:i/>
          <w:iCs/>
        </w:rPr>
        <w:t>kony&gt;kon/koy</w:t>
      </w:r>
      <w:r w:rsidRPr="00504C08">
        <w:t xml:space="preserve"> «овца», </w:t>
      </w:r>
      <w:r w:rsidRPr="00504C08">
        <w:rPr>
          <w:i/>
          <w:iCs/>
        </w:rPr>
        <w:t xml:space="preserve">ḳanyu&gt;ḳanu/kayu </w:t>
      </w:r>
      <w:r w:rsidRPr="00504C08">
        <w:t xml:space="preserve">«кто, который» </w:t>
      </w:r>
      <w:r w:rsidRPr="00504C08">
        <w:rPr>
          <w:i/>
          <w:iCs/>
        </w:rPr>
        <w:t>+kInyA&gt;+kInA/+kIyA</w:t>
      </w:r>
      <w:r w:rsidRPr="00504C08">
        <w:t xml:space="preserve"> «уменьшительный суффикс» и т.д.</w:t>
      </w:r>
    </w:p>
    <w:p w14:paraId="4E512E80" w14:textId="15AB907A" w:rsidR="00D21752" w:rsidRPr="00504C08" w:rsidRDefault="00D21752" w:rsidP="00C320A9">
      <w:r w:rsidRPr="00504C08">
        <w:t xml:space="preserve">2. Конечный звук /b/ (иногда встречается в середине слова) меняется на /w/: </w:t>
      </w:r>
      <w:r w:rsidRPr="00504C08">
        <w:rPr>
          <w:i/>
          <w:iCs/>
        </w:rPr>
        <w:t>yabız&gt;yawız</w:t>
      </w:r>
      <w:r w:rsidRPr="00504C08">
        <w:t xml:space="preserve"> «плохой», </w:t>
      </w:r>
      <w:r w:rsidRPr="00504C08">
        <w:rPr>
          <w:i/>
          <w:iCs/>
        </w:rPr>
        <w:t>tebi&gt;tewe</w:t>
      </w:r>
      <w:r w:rsidRPr="00504C08">
        <w:t xml:space="preserve"> «верблюд», </w:t>
      </w:r>
      <w:r w:rsidRPr="00504C08">
        <w:rPr>
          <w:i/>
          <w:iCs/>
        </w:rPr>
        <w:t>sebin-&gt;sewin-</w:t>
      </w:r>
      <w:r w:rsidRPr="00504C08">
        <w:t xml:space="preserve"> «радоваться», </w:t>
      </w:r>
      <w:r w:rsidRPr="00504C08">
        <w:rPr>
          <w:i/>
          <w:iCs/>
        </w:rPr>
        <w:t>eb&gt; ew</w:t>
      </w:r>
      <w:r w:rsidRPr="00504C08">
        <w:t xml:space="preserve"> «дом», </w:t>
      </w:r>
      <w:r w:rsidRPr="00504C08">
        <w:rPr>
          <w:i/>
          <w:iCs/>
        </w:rPr>
        <w:t>sub&gt; suw</w:t>
      </w:r>
      <w:r w:rsidRPr="00504C08">
        <w:t xml:space="preserve"> «вода» и т.д.</w:t>
      </w:r>
    </w:p>
    <w:p w14:paraId="1B71BAF8" w14:textId="5ECD67D7" w:rsidR="00D21752" w:rsidRPr="00504C08" w:rsidRDefault="00D21752" w:rsidP="00C320A9">
      <w:r w:rsidRPr="00504C08">
        <w:t xml:space="preserve">3. Аффикс +DIn стал заменять аффикс +DA в качестве исходного падежа: </w:t>
      </w:r>
      <w:r w:rsidRPr="00504C08">
        <w:rPr>
          <w:i/>
          <w:iCs/>
        </w:rPr>
        <w:t>balıḳ+din</w:t>
      </w:r>
      <w:r w:rsidRPr="00504C08">
        <w:t xml:space="preserve"> «из города», </w:t>
      </w:r>
      <w:r w:rsidRPr="00504C08">
        <w:rPr>
          <w:i/>
          <w:iCs/>
        </w:rPr>
        <w:t>ev+din</w:t>
      </w:r>
      <w:r w:rsidRPr="00504C08">
        <w:t xml:space="preserve"> «из дома», </w:t>
      </w:r>
      <w:r w:rsidRPr="00504C08">
        <w:rPr>
          <w:i/>
          <w:iCs/>
        </w:rPr>
        <w:t>mun+dın</w:t>
      </w:r>
      <w:r w:rsidRPr="00504C08">
        <w:t xml:space="preserve"> «из этого» и т.д.</w:t>
      </w:r>
    </w:p>
    <w:p w14:paraId="2E9F0CC0" w14:textId="73354CBA" w:rsidR="001C73C8" w:rsidRPr="00504C08" w:rsidRDefault="001C73C8" w:rsidP="00C320A9">
      <w:pPr>
        <w:rPr>
          <w:rFonts w:cs="Times New Roman"/>
          <w:szCs w:val="28"/>
        </w:rPr>
      </w:pPr>
      <w:r w:rsidRPr="00504C08">
        <w:rPr>
          <w:rFonts w:cs="Times New Roman"/>
          <w:szCs w:val="28"/>
        </w:rPr>
        <w:t xml:space="preserve">4. Суффикс родительного падежа встречается как +nıŋ/+niŋ, +nuŋ/+nüŋ после согласных и гласных и принимает форму +naŋ/+neŋ в уйгурском: </w:t>
      </w:r>
      <w:r w:rsidRPr="00504C08">
        <w:rPr>
          <w:rFonts w:cs="Times New Roman"/>
          <w:i/>
          <w:iCs/>
          <w:szCs w:val="28"/>
        </w:rPr>
        <w:t>teŋri+niŋ</w:t>
      </w:r>
      <w:r w:rsidRPr="00504C08">
        <w:rPr>
          <w:rFonts w:cs="Times New Roman"/>
          <w:szCs w:val="28"/>
        </w:rPr>
        <w:t xml:space="preserve"> «Бога», </w:t>
      </w:r>
      <w:r w:rsidRPr="00504C08">
        <w:rPr>
          <w:rFonts w:cs="Times New Roman"/>
          <w:i/>
          <w:iCs/>
          <w:szCs w:val="28"/>
        </w:rPr>
        <w:t>ilig+niŋ</w:t>
      </w:r>
      <w:r w:rsidRPr="00504C08">
        <w:rPr>
          <w:rFonts w:cs="Times New Roman"/>
          <w:szCs w:val="28"/>
        </w:rPr>
        <w:t xml:space="preserve"> «правителя», </w:t>
      </w:r>
      <w:r w:rsidRPr="00504C08">
        <w:rPr>
          <w:rFonts w:cs="Times New Roman"/>
          <w:i/>
          <w:iCs/>
          <w:szCs w:val="28"/>
        </w:rPr>
        <w:t>ton+nuŋ</w:t>
      </w:r>
      <w:r w:rsidRPr="00504C08">
        <w:rPr>
          <w:rFonts w:cs="Times New Roman"/>
          <w:szCs w:val="28"/>
        </w:rPr>
        <w:t xml:space="preserve"> «одежды», </w:t>
      </w:r>
      <w:r w:rsidRPr="00504C08">
        <w:rPr>
          <w:rFonts w:cs="Times New Roman"/>
          <w:i/>
          <w:iCs/>
          <w:szCs w:val="28"/>
        </w:rPr>
        <w:t>alḳu+nuŋ</w:t>
      </w:r>
      <w:r w:rsidRPr="00504C08">
        <w:rPr>
          <w:rFonts w:cs="Times New Roman"/>
          <w:szCs w:val="28"/>
        </w:rPr>
        <w:t xml:space="preserve"> «каждого; всех», </w:t>
      </w:r>
      <w:r w:rsidRPr="00504C08">
        <w:rPr>
          <w:rFonts w:cs="Times New Roman"/>
          <w:i/>
          <w:iCs/>
          <w:szCs w:val="28"/>
        </w:rPr>
        <w:t>kişi+näŋ</w:t>
      </w:r>
      <w:r w:rsidRPr="00504C08">
        <w:rPr>
          <w:rFonts w:cs="Times New Roman"/>
          <w:szCs w:val="28"/>
        </w:rPr>
        <w:t xml:space="preserve"> «человека» и т.д.</w:t>
      </w:r>
    </w:p>
    <w:p w14:paraId="007887AC" w14:textId="1F9005A5" w:rsidR="001C73C8" w:rsidRPr="00504C08" w:rsidRDefault="001C73C8" w:rsidP="00C320A9">
      <w:pPr>
        <w:rPr>
          <w:rFonts w:cs="Times New Roman"/>
          <w:szCs w:val="28"/>
        </w:rPr>
      </w:pPr>
      <w:r w:rsidRPr="00504C08">
        <w:rPr>
          <w:rFonts w:cs="Times New Roman"/>
          <w:szCs w:val="28"/>
        </w:rPr>
        <w:t xml:space="preserve">5. Образование причастий настоящего времени с суффиксом -ġlı/-gli вместо -ġma/-gme: </w:t>
      </w:r>
      <w:r w:rsidRPr="00504C08">
        <w:rPr>
          <w:rFonts w:cs="Times New Roman"/>
          <w:i/>
          <w:iCs/>
          <w:szCs w:val="28"/>
        </w:rPr>
        <w:t>kör-ü-gli</w:t>
      </w:r>
      <w:r w:rsidRPr="00504C08">
        <w:rPr>
          <w:rFonts w:cs="Times New Roman"/>
          <w:szCs w:val="28"/>
        </w:rPr>
        <w:t xml:space="preserve"> «тот, кто видит», </w:t>
      </w:r>
      <w:r w:rsidRPr="00504C08">
        <w:rPr>
          <w:rFonts w:cs="Times New Roman"/>
          <w:i/>
          <w:iCs/>
          <w:szCs w:val="28"/>
        </w:rPr>
        <w:t>unte- gli</w:t>
      </w:r>
      <w:r w:rsidRPr="00504C08">
        <w:rPr>
          <w:rFonts w:cs="Times New Roman"/>
          <w:szCs w:val="28"/>
        </w:rPr>
        <w:t xml:space="preserve"> «тот, кто зовет» и т.д.</w:t>
      </w:r>
    </w:p>
    <w:p w14:paraId="1333394F" w14:textId="72E6BD12" w:rsidR="001C73C8" w:rsidRPr="00504C08" w:rsidRDefault="001C73C8" w:rsidP="00C320A9">
      <w:pPr>
        <w:rPr>
          <w:rFonts w:cs="Times New Roman"/>
          <w:szCs w:val="28"/>
        </w:rPr>
      </w:pPr>
      <w:r w:rsidRPr="00504C08">
        <w:rPr>
          <w:rFonts w:cs="Times New Roman"/>
          <w:szCs w:val="28"/>
        </w:rPr>
        <w:t xml:space="preserve">6. Образование определенного прошедшего времени с помощью суффикса -yuk/-yük: </w:t>
      </w:r>
      <w:r w:rsidRPr="00504C08">
        <w:rPr>
          <w:rFonts w:cs="Times New Roman"/>
          <w:i/>
          <w:iCs/>
          <w:szCs w:val="28"/>
        </w:rPr>
        <w:t>tüşe-yük men</w:t>
      </w:r>
      <w:r w:rsidRPr="00504C08">
        <w:rPr>
          <w:rFonts w:cs="Times New Roman"/>
          <w:szCs w:val="28"/>
        </w:rPr>
        <w:t xml:space="preserve"> «я видел сон», </w:t>
      </w:r>
      <w:r w:rsidRPr="00504C08">
        <w:rPr>
          <w:rFonts w:cs="Times New Roman"/>
          <w:i/>
          <w:iCs/>
          <w:szCs w:val="28"/>
        </w:rPr>
        <w:t>saḳın-yuḳ-sen</w:t>
      </w:r>
      <w:r w:rsidRPr="00504C08">
        <w:rPr>
          <w:rFonts w:cs="Times New Roman"/>
          <w:szCs w:val="28"/>
        </w:rPr>
        <w:t xml:space="preserve"> «ты думал», </w:t>
      </w:r>
      <w:r w:rsidRPr="00504C08">
        <w:rPr>
          <w:rFonts w:cs="Times New Roman"/>
          <w:i/>
          <w:iCs/>
          <w:szCs w:val="28"/>
        </w:rPr>
        <w:t>ḳarı-yuḳ-biz</w:t>
      </w:r>
      <w:r w:rsidR="00B72D6A">
        <w:rPr>
          <w:rFonts w:cs="Times New Roman"/>
          <w:szCs w:val="28"/>
        </w:rPr>
        <w:t xml:space="preserve"> «мы состарились» и т.</w:t>
      </w:r>
      <w:r w:rsidRPr="00504C08">
        <w:rPr>
          <w:rFonts w:cs="Times New Roman"/>
          <w:szCs w:val="28"/>
        </w:rPr>
        <w:t>д.</w:t>
      </w:r>
    </w:p>
    <w:p w14:paraId="0FAB9169" w14:textId="06BFDC2F" w:rsidR="001C73C8" w:rsidRPr="00504C08" w:rsidRDefault="001C73C8" w:rsidP="00C320A9">
      <w:pPr>
        <w:rPr>
          <w:rFonts w:cs="Times New Roman"/>
          <w:szCs w:val="28"/>
        </w:rPr>
      </w:pPr>
      <w:r w:rsidRPr="00504C08">
        <w:rPr>
          <w:rFonts w:cs="Times New Roman"/>
          <w:szCs w:val="28"/>
        </w:rPr>
        <w:t xml:space="preserve">7. Использование суффикса будущего времени -gAy вместо -DAçI: </w:t>
      </w:r>
      <w:r w:rsidRPr="00504C08">
        <w:rPr>
          <w:rFonts w:cs="Times New Roman"/>
          <w:i/>
          <w:iCs/>
          <w:szCs w:val="28"/>
        </w:rPr>
        <w:t>ölgey men</w:t>
      </w:r>
      <w:r w:rsidRPr="00504C08">
        <w:rPr>
          <w:rFonts w:cs="Times New Roman"/>
          <w:szCs w:val="28"/>
        </w:rPr>
        <w:t xml:space="preserve"> «я умру», </w:t>
      </w:r>
      <w:r w:rsidRPr="00504C08">
        <w:rPr>
          <w:rFonts w:cs="Times New Roman"/>
          <w:i/>
          <w:iCs/>
          <w:szCs w:val="28"/>
        </w:rPr>
        <w:t>barmagay sen</w:t>
      </w:r>
      <w:r w:rsidR="00B72D6A">
        <w:rPr>
          <w:rFonts w:cs="Times New Roman"/>
          <w:szCs w:val="28"/>
        </w:rPr>
        <w:t xml:space="preserve"> «ты не пойдешь» и т.</w:t>
      </w:r>
      <w:r w:rsidRPr="00504C08">
        <w:rPr>
          <w:rFonts w:cs="Times New Roman"/>
          <w:szCs w:val="28"/>
        </w:rPr>
        <w:t>д.</w:t>
      </w:r>
    </w:p>
    <w:p w14:paraId="0095D8D2" w14:textId="1326D4F8" w:rsidR="001C73C8" w:rsidRPr="00504C08" w:rsidRDefault="001C73C8" w:rsidP="00C320A9">
      <w:pPr>
        <w:rPr>
          <w:rFonts w:cs="Times New Roman"/>
          <w:szCs w:val="28"/>
        </w:rPr>
      </w:pPr>
      <w:r w:rsidRPr="00504C08">
        <w:rPr>
          <w:rFonts w:cs="Times New Roman"/>
          <w:szCs w:val="28"/>
        </w:rPr>
        <w:t xml:space="preserve">8. Образование условного наклонения путем присоединения суффикса -sAr к лицу: </w:t>
      </w:r>
      <w:r w:rsidRPr="00504C08">
        <w:rPr>
          <w:rFonts w:cs="Times New Roman"/>
          <w:i/>
          <w:iCs/>
          <w:szCs w:val="28"/>
        </w:rPr>
        <w:t>barsar men</w:t>
      </w:r>
      <w:r w:rsidRPr="00504C08">
        <w:rPr>
          <w:rFonts w:cs="Times New Roman"/>
          <w:szCs w:val="28"/>
        </w:rPr>
        <w:t xml:space="preserve"> «если я пойду», </w:t>
      </w:r>
      <w:r w:rsidRPr="00504C08">
        <w:rPr>
          <w:rFonts w:cs="Times New Roman"/>
          <w:i/>
          <w:iCs/>
          <w:szCs w:val="28"/>
        </w:rPr>
        <w:t>tegser siz</w:t>
      </w:r>
      <w:r w:rsidRPr="00504C08">
        <w:rPr>
          <w:rFonts w:cs="Times New Roman"/>
          <w:szCs w:val="28"/>
        </w:rPr>
        <w:t xml:space="preserve"> «если вы дойдете» и т.д.</w:t>
      </w:r>
    </w:p>
    <w:p w14:paraId="324786F3" w14:textId="2EAF4062" w:rsidR="001C73C8" w:rsidRPr="00504C08" w:rsidRDefault="001C73C8" w:rsidP="00C320A9">
      <w:pPr>
        <w:rPr>
          <w:rFonts w:cs="Times New Roman"/>
          <w:szCs w:val="28"/>
        </w:rPr>
      </w:pPr>
      <w:r w:rsidRPr="00504C08">
        <w:rPr>
          <w:rFonts w:cs="Times New Roman"/>
          <w:szCs w:val="28"/>
        </w:rPr>
        <w:t>9. Звук /g/ (öltüg, yaŋıltıg, bardıġız), который редко встречается в личных</w:t>
      </w:r>
      <w:r w:rsidR="00390416" w:rsidRPr="00504C08">
        <w:rPr>
          <w:rFonts w:cs="Times New Roman"/>
          <w:szCs w:val="28"/>
        </w:rPr>
        <w:t xml:space="preserve"> аффиксах</w:t>
      </w:r>
      <w:r w:rsidRPr="00504C08">
        <w:rPr>
          <w:rFonts w:cs="Times New Roman"/>
          <w:szCs w:val="28"/>
        </w:rPr>
        <w:t xml:space="preserve"> и  аффиксах</w:t>
      </w:r>
      <w:r w:rsidR="00390416" w:rsidRPr="00504C08">
        <w:rPr>
          <w:rFonts w:cs="Times New Roman"/>
          <w:szCs w:val="28"/>
        </w:rPr>
        <w:t xml:space="preserve"> принадлежности</w:t>
      </w:r>
      <w:r w:rsidRPr="00504C08">
        <w:rPr>
          <w:rFonts w:cs="Times New Roman"/>
          <w:szCs w:val="28"/>
        </w:rPr>
        <w:t xml:space="preserve"> 2-го лица в </w:t>
      </w:r>
      <w:r w:rsidR="00E80BD4" w:rsidRPr="00504C08">
        <w:rPr>
          <w:rFonts w:cs="Times New Roman"/>
          <w:szCs w:val="28"/>
        </w:rPr>
        <w:t>древне</w:t>
      </w:r>
      <w:r w:rsidRPr="00504C08">
        <w:rPr>
          <w:rFonts w:cs="Times New Roman"/>
          <w:szCs w:val="28"/>
        </w:rPr>
        <w:t>тюркском языке, полностью заменяется на /ŋ/ в уйгурском.</w:t>
      </w:r>
    </w:p>
    <w:p w14:paraId="1FA564D8" w14:textId="35E69D01" w:rsidR="00D21752" w:rsidRPr="00504C08" w:rsidRDefault="001C73C8" w:rsidP="00C320A9">
      <w:pPr>
        <w:rPr>
          <w:rFonts w:cs="Times New Roman"/>
          <w:szCs w:val="28"/>
        </w:rPr>
      </w:pPr>
      <w:r w:rsidRPr="00504C08">
        <w:rPr>
          <w:rFonts w:cs="Times New Roman"/>
          <w:szCs w:val="28"/>
        </w:rPr>
        <w:t xml:space="preserve">10. /ı, i/ после первого слога слов и вспомогательный гласный /ı, i/ иногда расширяются до /a, e/ в диалекте уйгурского языка: </w:t>
      </w:r>
      <w:r w:rsidRPr="00504C08">
        <w:rPr>
          <w:rFonts w:cs="Times New Roman"/>
          <w:i/>
          <w:iCs/>
          <w:szCs w:val="28"/>
        </w:rPr>
        <w:t>balık/balak</w:t>
      </w:r>
      <w:r w:rsidRPr="00504C08">
        <w:rPr>
          <w:rFonts w:cs="Times New Roman"/>
          <w:szCs w:val="28"/>
        </w:rPr>
        <w:t xml:space="preserve"> «рыба», </w:t>
      </w:r>
      <w:r w:rsidRPr="00504C08">
        <w:rPr>
          <w:rFonts w:cs="Times New Roman"/>
          <w:i/>
          <w:iCs/>
          <w:szCs w:val="28"/>
        </w:rPr>
        <w:t>temirig/temireg</w:t>
      </w:r>
      <w:r w:rsidRPr="00504C08">
        <w:rPr>
          <w:rFonts w:cs="Times New Roman"/>
          <w:szCs w:val="28"/>
        </w:rPr>
        <w:t xml:space="preserve"> «железо», </w:t>
      </w:r>
      <w:r w:rsidRPr="00504C08">
        <w:rPr>
          <w:rFonts w:cs="Times New Roman"/>
          <w:i/>
          <w:iCs/>
          <w:szCs w:val="28"/>
        </w:rPr>
        <w:t>kanımız/kaŋamaz</w:t>
      </w:r>
      <w:r w:rsidRPr="00504C08">
        <w:rPr>
          <w:rFonts w:cs="Times New Roman"/>
          <w:szCs w:val="28"/>
        </w:rPr>
        <w:t xml:space="preserve"> </w:t>
      </w:r>
      <w:r w:rsidR="004C0848" w:rsidRPr="00504C08">
        <w:rPr>
          <w:rFonts w:cs="Times New Roman"/>
          <w:szCs w:val="28"/>
        </w:rPr>
        <w:t>[</w:t>
      </w:r>
      <w:r w:rsidR="006508FD" w:rsidRPr="00504C08">
        <w:rPr>
          <w:rFonts w:cs="Times New Roman"/>
          <w:szCs w:val="28"/>
        </w:rPr>
        <w:t xml:space="preserve">22, </w:t>
      </w:r>
      <w:r w:rsidR="006508FD" w:rsidRPr="00504C08">
        <w:rPr>
          <w:szCs w:val="28"/>
          <w:lang w:val="en-US" w:eastAsia="ru-RU"/>
        </w:rPr>
        <w:t>s</w:t>
      </w:r>
      <w:r w:rsidR="006508FD" w:rsidRPr="006508FD">
        <w:rPr>
          <w:szCs w:val="28"/>
          <w:lang w:eastAsia="ru-RU"/>
        </w:rPr>
        <w:t>.</w:t>
      </w:r>
      <w:r w:rsidR="006508FD" w:rsidRPr="00504C08">
        <w:rPr>
          <w:rFonts w:cs="Times New Roman"/>
          <w:szCs w:val="28"/>
        </w:rPr>
        <w:t xml:space="preserve">. 23; </w:t>
      </w:r>
      <w:r w:rsidRPr="00504C08">
        <w:rPr>
          <w:rFonts w:cs="Times New Roman"/>
          <w:szCs w:val="28"/>
        </w:rPr>
        <w:t xml:space="preserve">39, </w:t>
      </w:r>
      <w:r w:rsidR="001F6E74">
        <w:rPr>
          <w:rFonts w:cs="Times New Roman"/>
          <w:szCs w:val="28"/>
        </w:rPr>
        <w:t xml:space="preserve">с. </w:t>
      </w:r>
      <w:r w:rsidRPr="00504C08">
        <w:rPr>
          <w:rFonts w:cs="Times New Roman"/>
          <w:szCs w:val="28"/>
        </w:rPr>
        <w:t xml:space="preserve">70-71; </w:t>
      </w:r>
      <w:r w:rsidR="001F6E74" w:rsidRPr="00504C08">
        <w:rPr>
          <w:rFonts w:cs="Times New Roman"/>
          <w:szCs w:val="28"/>
        </w:rPr>
        <w:t xml:space="preserve">54, </w:t>
      </w:r>
      <w:r w:rsidR="001F6E74" w:rsidRPr="00504C08">
        <w:rPr>
          <w:szCs w:val="28"/>
          <w:lang w:val="en-US" w:eastAsia="ru-RU"/>
        </w:rPr>
        <w:t>s</w:t>
      </w:r>
      <w:r w:rsidR="001F6E74" w:rsidRPr="00C434B1">
        <w:rPr>
          <w:szCs w:val="28"/>
          <w:lang w:eastAsia="ru-RU"/>
        </w:rPr>
        <w:t>.</w:t>
      </w:r>
      <w:r w:rsidR="001F6E74" w:rsidRPr="00504C08">
        <w:rPr>
          <w:rFonts w:cs="Times New Roman"/>
          <w:szCs w:val="28"/>
        </w:rPr>
        <w:t xml:space="preserve"> 65</w:t>
      </w:r>
      <w:r w:rsidR="001F6E74">
        <w:rPr>
          <w:rFonts w:cs="Times New Roman"/>
          <w:szCs w:val="28"/>
        </w:rPr>
        <w:t xml:space="preserve">; </w:t>
      </w:r>
      <w:r w:rsidR="006508FD" w:rsidRPr="00504C08">
        <w:rPr>
          <w:rFonts w:cs="Times New Roman"/>
          <w:szCs w:val="28"/>
        </w:rPr>
        <w:t xml:space="preserve">55, </w:t>
      </w:r>
      <w:r w:rsidR="006508FD" w:rsidRPr="00504C08">
        <w:rPr>
          <w:szCs w:val="28"/>
          <w:lang w:val="en-US" w:eastAsia="ru-RU"/>
        </w:rPr>
        <w:t>s</w:t>
      </w:r>
      <w:r w:rsidR="006508FD" w:rsidRPr="006508FD">
        <w:rPr>
          <w:szCs w:val="28"/>
          <w:lang w:eastAsia="ru-RU"/>
        </w:rPr>
        <w:t>.</w:t>
      </w:r>
      <w:r w:rsidR="00C434B1">
        <w:rPr>
          <w:szCs w:val="28"/>
          <w:lang w:eastAsia="ru-RU"/>
        </w:rPr>
        <w:t> </w:t>
      </w:r>
      <w:r w:rsidR="006508FD" w:rsidRPr="00504C08">
        <w:rPr>
          <w:rFonts w:cs="Times New Roman"/>
          <w:szCs w:val="28"/>
        </w:rPr>
        <w:t>2-4</w:t>
      </w:r>
      <w:r w:rsidR="001F6E74">
        <w:rPr>
          <w:rFonts w:cs="Times New Roman"/>
          <w:szCs w:val="28"/>
        </w:rPr>
        <w:t>;</w:t>
      </w:r>
      <w:r w:rsidR="006508FD" w:rsidRPr="00504C08">
        <w:rPr>
          <w:rFonts w:cs="Times New Roman"/>
          <w:szCs w:val="28"/>
        </w:rPr>
        <w:t xml:space="preserve"> </w:t>
      </w:r>
      <w:r w:rsidR="00E32F9E" w:rsidRPr="00504C08">
        <w:rPr>
          <w:rFonts w:cs="Times New Roman"/>
          <w:szCs w:val="28"/>
        </w:rPr>
        <w:t>56</w:t>
      </w:r>
      <w:r w:rsidR="004C0848" w:rsidRPr="00504C08">
        <w:rPr>
          <w:rFonts w:cs="Times New Roman"/>
          <w:szCs w:val="28"/>
        </w:rPr>
        <w:t xml:space="preserve">, </w:t>
      </w:r>
      <w:r w:rsidR="001F6E74" w:rsidRPr="00504C08">
        <w:rPr>
          <w:szCs w:val="28"/>
          <w:lang w:val="en-US" w:eastAsia="ru-RU"/>
        </w:rPr>
        <w:t>s</w:t>
      </w:r>
      <w:r w:rsidR="001F6E74" w:rsidRPr="00C434B1">
        <w:rPr>
          <w:szCs w:val="28"/>
          <w:lang w:eastAsia="ru-RU"/>
        </w:rPr>
        <w:t>.</w:t>
      </w:r>
      <w:r w:rsidR="004C0848" w:rsidRPr="00504C08">
        <w:rPr>
          <w:rFonts w:cs="Times New Roman"/>
          <w:szCs w:val="28"/>
        </w:rPr>
        <w:t>.</w:t>
      </w:r>
      <w:r w:rsidRPr="00504C08">
        <w:rPr>
          <w:rFonts w:cs="Times New Roman"/>
          <w:szCs w:val="28"/>
        </w:rPr>
        <w:t xml:space="preserve"> 276</w:t>
      </w:r>
      <w:r w:rsidR="004C0848" w:rsidRPr="00504C08">
        <w:rPr>
          <w:rFonts w:cs="Times New Roman"/>
          <w:szCs w:val="28"/>
        </w:rPr>
        <w:t>]</w:t>
      </w:r>
      <w:r w:rsidRPr="00504C08">
        <w:rPr>
          <w:rFonts w:cs="Times New Roman"/>
          <w:szCs w:val="28"/>
        </w:rPr>
        <w:t>.</w:t>
      </w:r>
    </w:p>
    <w:p w14:paraId="2EEAC947" w14:textId="0C230C67" w:rsidR="001C73C8" w:rsidRPr="00504C08" w:rsidRDefault="009B0454" w:rsidP="00C320A9">
      <w:pPr>
        <w:rPr>
          <w:rFonts w:cs="Times New Roman"/>
          <w:szCs w:val="28"/>
        </w:rPr>
      </w:pPr>
      <w:r w:rsidRPr="00504C08">
        <w:rPr>
          <w:rFonts w:cs="Times New Roman"/>
          <w:szCs w:val="28"/>
        </w:rPr>
        <w:t xml:space="preserve">При анализе особенностей </w:t>
      </w:r>
      <w:r w:rsidR="00E80BD4" w:rsidRPr="00504C08">
        <w:rPr>
          <w:rFonts w:cs="Times New Roman"/>
          <w:szCs w:val="28"/>
        </w:rPr>
        <w:t>древне</w:t>
      </w:r>
      <w:r w:rsidRPr="00504C08">
        <w:rPr>
          <w:rFonts w:cs="Times New Roman"/>
          <w:szCs w:val="28"/>
        </w:rPr>
        <w:t>тюркского и уйгурского языков, связанных с категорией принадлежности, между притяжательными элементами в этих двух языках наблюдаются следующие незначительные фонологические различия: звук +ġ/+g, который изредка встречается в</w:t>
      </w:r>
      <w:r w:rsidR="00390416" w:rsidRPr="00504C08">
        <w:rPr>
          <w:rFonts w:cs="Times New Roman"/>
          <w:szCs w:val="28"/>
        </w:rPr>
        <w:t xml:space="preserve"> </w:t>
      </w:r>
      <w:r w:rsidRPr="00504C08">
        <w:rPr>
          <w:rFonts w:cs="Times New Roman"/>
          <w:szCs w:val="28"/>
        </w:rPr>
        <w:t>аффиксах</w:t>
      </w:r>
      <w:r w:rsidR="00390416" w:rsidRPr="00504C08">
        <w:rPr>
          <w:rFonts w:cs="Times New Roman"/>
          <w:szCs w:val="28"/>
        </w:rPr>
        <w:t xml:space="preserve"> принадлежности</w:t>
      </w:r>
      <w:r w:rsidRPr="00504C08">
        <w:rPr>
          <w:rFonts w:cs="Times New Roman"/>
          <w:szCs w:val="28"/>
        </w:rPr>
        <w:t xml:space="preserve"> 2-го лица в уйгурском языке, полностью заменяется на +ŋ; использование аффиксов множественного числа +lAr(ı), который редко встречается в </w:t>
      </w:r>
      <w:r w:rsidR="00E80BD4" w:rsidRPr="00504C08">
        <w:rPr>
          <w:rFonts w:cs="Times New Roman"/>
          <w:szCs w:val="28"/>
        </w:rPr>
        <w:t>древне</w:t>
      </w:r>
      <w:r w:rsidRPr="00504C08">
        <w:rPr>
          <w:rFonts w:cs="Times New Roman"/>
          <w:szCs w:val="28"/>
        </w:rPr>
        <w:t xml:space="preserve">тюркском, стало широко распространенным в уйгурском. В аффиксе </w:t>
      </w:r>
      <w:r w:rsidR="00AB584D" w:rsidRPr="00504C08">
        <w:rPr>
          <w:rFonts w:cs="Times New Roman"/>
          <w:szCs w:val="28"/>
        </w:rPr>
        <w:t xml:space="preserve">принадлежности </w:t>
      </w:r>
      <w:r w:rsidRPr="00504C08">
        <w:rPr>
          <w:rFonts w:cs="Times New Roman"/>
          <w:szCs w:val="28"/>
        </w:rPr>
        <w:t>3-го лица множественност</w:t>
      </w:r>
      <w:r w:rsidR="00DD5D67" w:rsidRPr="00504C08">
        <w:rPr>
          <w:rFonts w:cs="Times New Roman"/>
          <w:szCs w:val="28"/>
        </w:rPr>
        <w:t>ь</w:t>
      </w:r>
      <w:r w:rsidRPr="00504C08">
        <w:rPr>
          <w:rFonts w:cs="Times New Roman"/>
          <w:szCs w:val="28"/>
        </w:rPr>
        <w:t xml:space="preserve"> стала категорически выраженной: аффикс родительного падежа, который в </w:t>
      </w:r>
      <w:r w:rsidR="00E80BD4" w:rsidRPr="00504C08">
        <w:rPr>
          <w:rFonts w:cs="Times New Roman"/>
          <w:szCs w:val="28"/>
        </w:rPr>
        <w:t>древне</w:t>
      </w:r>
      <w:r w:rsidRPr="00504C08">
        <w:rPr>
          <w:rFonts w:cs="Times New Roman"/>
          <w:szCs w:val="28"/>
        </w:rPr>
        <w:t>тюркском был +ıŋ/+iŋ после согласных и +nıŋ/+niŋ после гласных, в уйгурском стал +nıŋ/+niŋ +nuŋ/+nüŋ после гласных и согласных, в соответствии с гармонией гласных. Данные аффиксы иногда расширялись как +naŋ/+neŋ в диалекте уйгурского языка.</w:t>
      </w:r>
    </w:p>
    <w:p w14:paraId="7F0D9FBA" w14:textId="196537A0" w:rsidR="009B0454" w:rsidRPr="00504C08" w:rsidRDefault="009B0454" w:rsidP="00C320A9">
      <w:pPr>
        <w:rPr>
          <w:rFonts w:cs="Times New Roman"/>
          <w:szCs w:val="28"/>
        </w:rPr>
      </w:pPr>
      <w:r w:rsidRPr="00504C08">
        <w:rPr>
          <w:rFonts w:cs="Times New Roman"/>
          <w:szCs w:val="28"/>
        </w:rPr>
        <w:t xml:space="preserve">За исключением имен родства, единственным лексическим показателем посессивности в древнетюркском, который нам удалось выявить, является слово idi (&gt; iye). Хотя </w:t>
      </w:r>
      <w:r w:rsidR="00E56C6E" w:rsidRPr="00504C08">
        <w:t>Аннемари фон Габен</w:t>
      </w:r>
      <w:r w:rsidRPr="00504C08">
        <w:rPr>
          <w:rFonts w:cs="Times New Roman"/>
          <w:szCs w:val="28"/>
        </w:rPr>
        <w:t xml:space="preserve"> под заголовком «Поссессивные показатели» в древнетюркском языке рассматривает </w:t>
      </w:r>
      <w:r w:rsidRPr="00504C08">
        <w:rPr>
          <w:rFonts w:cs="Times New Roman"/>
          <w:i/>
          <w:iCs/>
          <w:szCs w:val="28"/>
        </w:rPr>
        <w:t xml:space="preserve">mäniŋ (мой), säniŋ (твой), anıŋ (его/ её), käntünüŋ (свой); biziŋ / bizniŋ (наш), siziŋ / sizlerniŋ (ваш), anıŋ / olarnıŋ (их), käntülerniŋ (своих) </w:t>
      </w:r>
      <w:r w:rsidRPr="00504C08">
        <w:rPr>
          <w:rFonts w:cs="Times New Roman"/>
          <w:szCs w:val="28"/>
        </w:rPr>
        <w:t xml:space="preserve">как посессивные слова, посессивное значение в этих примерах заключается не в самих словах, а в аффиксах, которые они получили </w:t>
      </w:r>
      <w:r w:rsidR="004C0848" w:rsidRPr="00504C08">
        <w:rPr>
          <w:rFonts w:cs="Times New Roman"/>
          <w:szCs w:val="28"/>
        </w:rPr>
        <w:t>[</w:t>
      </w:r>
      <w:r w:rsidR="00E32F9E" w:rsidRPr="00504C08">
        <w:rPr>
          <w:rFonts w:cs="Times New Roman"/>
          <w:szCs w:val="28"/>
        </w:rPr>
        <w:t>55</w:t>
      </w:r>
      <w:r w:rsidR="004C0848"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Pr="00504C08">
        <w:rPr>
          <w:rFonts w:cs="Times New Roman"/>
          <w:szCs w:val="28"/>
        </w:rPr>
        <w:t xml:space="preserve"> 70</w:t>
      </w:r>
      <w:r w:rsidR="004C0848" w:rsidRPr="00504C08">
        <w:rPr>
          <w:rFonts w:cs="Times New Roman"/>
          <w:szCs w:val="28"/>
        </w:rPr>
        <w:t>]</w:t>
      </w:r>
      <w:r w:rsidRPr="00504C08">
        <w:rPr>
          <w:rFonts w:cs="Times New Roman"/>
          <w:szCs w:val="28"/>
        </w:rPr>
        <w:t>. Это обуславливается тем, что при удалении аффиксов</w:t>
      </w:r>
      <w:r w:rsidR="00AB584D" w:rsidRPr="00504C08">
        <w:rPr>
          <w:rFonts w:cs="Times New Roman"/>
          <w:szCs w:val="28"/>
        </w:rPr>
        <w:t xml:space="preserve"> принадлежности</w:t>
      </w:r>
      <w:r w:rsidRPr="00504C08">
        <w:rPr>
          <w:rFonts w:cs="Times New Roman"/>
          <w:szCs w:val="28"/>
        </w:rPr>
        <w:t xml:space="preserve"> не остается ни одного притяжательного маркера: </w:t>
      </w:r>
      <w:r w:rsidRPr="00504C08">
        <w:rPr>
          <w:rFonts w:cs="Times New Roman"/>
          <w:i/>
          <w:iCs/>
          <w:szCs w:val="28"/>
        </w:rPr>
        <w:t>ben (я), sen (ты), an (он/ она)</w:t>
      </w:r>
      <w:r w:rsidR="001F6E74">
        <w:rPr>
          <w:rFonts w:cs="Times New Roman"/>
          <w:szCs w:val="28"/>
        </w:rPr>
        <w:t xml:space="preserve"> и т.</w:t>
      </w:r>
      <w:r w:rsidRPr="00504C08">
        <w:rPr>
          <w:rFonts w:cs="Times New Roman"/>
          <w:szCs w:val="28"/>
        </w:rPr>
        <w:t xml:space="preserve">д. Таким образом, можно сказать, что основными маркерами посессивного явления в древнетюркском языке являются не лексические единицы, а зависимые грамматические единицы. Несомненно, именно аффиксы </w:t>
      </w:r>
      <w:r w:rsidR="00F036DB" w:rsidRPr="00504C08">
        <w:rPr>
          <w:rFonts w:eastAsia="Calibri" w:cs="Times New Roman"/>
        </w:rPr>
        <w:t>принадлежности</w:t>
      </w:r>
      <w:r w:rsidR="00F036DB" w:rsidRPr="00504C08">
        <w:rPr>
          <w:rFonts w:cs="Times New Roman"/>
          <w:szCs w:val="28"/>
        </w:rPr>
        <w:t xml:space="preserve"> </w:t>
      </w:r>
      <w:r w:rsidRPr="00504C08">
        <w:rPr>
          <w:rFonts w:cs="Times New Roman"/>
          <w:szCs w:val="28"/>
        </w:rPr>
        <w:t>непосредственно выражают посессивность.</w:t>
      </w:r>
    </w:p>
    <w:p w14:paraId="7EA31D02" w14:textId="6A5545D0" w:rsidR="00334314" w:rsidRPr="00504C08" w:rsidRDefault="00196D24" w:rsidP="00C320A9">
      <w:pPr>
        <w:rPr>
          <w:rFonts w:cs="Times New Roman"/>
          <w:szCs w:val="28"/>
        </w:rPr>
      </w:pPr>
      <w:r w:rsidRPr="00504C08">
        <w:rPr>
          <w:rFonts w:cs="Times New Roman"/>
          <w:szCs w:val="28"/>
        </w:rPr>
        <w:t>Проблема происхождения аффиксов принадлежности в тюркских языках представляет собой один из наиболее интересных аспектов тюркской морфологии. Как самостоятельный объект лингвистического анализа категория принадлежности начала формироваться во второй половине XIX</w:t>
      </w:r>
      <w:r w:rsidR="004E5426" w:rsidRPr="00504C08">
        <w:rPr>
          <w:rFonts w:cs="Times New Roman"/>
          <w:szCs w:val="28"/>
        </w:rPr>
        <w:t xml:space="preserve"> века и в</w:t>
      </w:r>
      <w:r w:rsidR="002E3FD2" w:rsidRPr="00504C08">
        <w:rPr>
          <w:rFonts w:cs="Times New Roman"/>
          <w:szCs w:val="28"/>
        </w:rPr>
        <w:t xml:space="preserve"> </w:t>
      </w:r>
      <w:r w:rsidRPr="00504C08">
        <w:rPr>
          <w:rFonts w:cs="Times New Roman"/>
          <w:szCs w:val="28"/>
        </w:rPr>
        <w:t>начале XX века, что отражено в трудах ряда ведущих исследователей таких</w:t>
      </w:r>
      <w:r w:rsidR="002B0E51" w:rsidRPr="00504C08">
        <w:rPr>
          <w:rFonts w:cs="Times New Roman"/>
          <w:szCs w:val="28"/>
        </w:rPr>
        <w:t>, как А.К. Казем-Бек, О. Бётлингк, Н.И. Ашмарин, П.М. Мелиоранский и Н.Ф.</w:t>
      </w:r>
      <w:r w:rsidR="009E731A">
        <w:rPr>
          <w:rFonts w:cs="Times New Roman"/>
          <w:szCs w:val="28"/>
        </w:rPr>
        <w:t> </w:t>
      </w:r>
      <w:r w:rsidR="002B0E51" w:rsidRPr="00504C08">
        <w:rPr>
          <w:rFonts w:cs="Times New Roman"/>
          <w:szCs w:val="28"/>
        </w:rPr>
        <w:t xml:space="preserve">Катанов. С момента появления первых грамматических описаний тюркских языков категория принадлежности стабильно занимает место в числе обязательных для изучения разделов. </w:t>
      </w:r>
      <w:r w:rsidR="00334314" w:rsidRPr="00504C08">
        <w:rPr>
          <w:rFonts w:cs="Times New Roman"/>
          <w:szCs w:val="28"/>
        </w:rPr>
        <w:t xml:space="preserve">В грамматических описаниях тюркских языков традиционно </w:t>
      </w:r>
      <w:r w:rsidR="001A7170" w:rsidRPr="00504C08">
        <w:rPr>
          <w:rFonts w:cs="Times New Roman"/>
          <w:szCs w:val="28"/>
        </w:rPr>
        <w:t>различают</w:t>
      </w:r>
      <w:r w:rsidR="00334314" w:rsidRPr="00504C08">
        <w:rPr>
          <w:rFonts w:cs="Times New Roman"/>
          <w:szCs w:val="28"/>
        </w:rPr>
        <w:t xml:space="preserve"> три основных способа выражения принадлежности: морфологический, синтаксический и морфолого-синтаксический (смешанный) [</w:t>
      </w:r>
      <w:r w:rsidR="00A563F3" w:rsidRPr="00504C08">
        <w:rPr>
          <w:rFonts w:cs="Times New Roman"/>
          <w:szCs w:val="28"/>
        </w:rPr>
        <w:t>11</w:t>
      </w:r>
      <w:r w:rsidR="00334314" w:rsidRPr="00504C08">
        <w:rPr>
          <w:rFonts w:cs="Times New Roman"/>
          <w:szCs w:val="28"/>
        </w:rPr>
        <w:t xml:space="preserve">, с. 93]. Как правило, значение принадлежности реализуется </w:t>
      </w:r>
      <w:r w:rsidR="001A7170" w:rsidRPr="00504C08">
        <w:rPr>
          <w:rFonts w:cs="Times New Roman"/>
          <w:szCs w:val="28"/>
        </w:rPr>
        <w:t>через</w:t>
      </w:r>
      <w:r w:rsidR="00334314" w:rsidRPr="00504C08">
        <w:rPr>
          <w:rFonts w:cs="Times New Roman"/>
          <w:szCs w:val="28"/>
        </w:rPr>
        <w:t xml:space="preserve"> двухкомпонентн</w:t>
      </w:r>
      <w:r w:rsidR="001A7170" w:rsidRPr="00504C08">
        <w:rPr>
          <w:rFonts w:cs="Times New Roman"/>
          <w:szCs w:val="28"/>
        </w:rPr>
        <w:t>ую</w:t>
      </w:r>
      <w:r w:rsidR="00334314" w:rsidRPr="00504C08">
        <w:rPr>
          <w:rFonts w:cs="Times New Roman"/>
          <w:szCs w:val="28"/>
        </w:rPr>
        <w:t xml:space="preserve"> притяжательн</w:t>
      </w:r>
      <w:r w:rsidR="001A7170" w:rsidRPr="00504C08">
        <w:rPr>
          <w:rFonts w:cs="Times New Roman"/>
          <w:szCs w:val="28"/>
        </w:rPr>
        <w:t>ую</w:t>
      </w:r>
      <w:r w:rsidR="00334314" w:rsidRPr="00504C08">
        <w:rPr>
          <w:rFonts w:cs="Times New Roman"/>
          <w:szCs w:val="28"/>
        </w:rPr>
        <w:t xml:space="preserve"> конструкци</w:t>
      </w:r>
      <w:r w:rsidR="001A7170" w:rsidRPr="00504C08">
        <w:rPr>
          <w:rFonts w:cs="Times New Roman"/>
          <w:szCs w:val="28"/>
        </w:rPr>
        <w:t>ю</w:t>
      </w:r>
      <w:r w:rsidR="00334314" w:rsidRPr="00504C08">
        <w:rPr>
          <w:rFonts w:cs="Times New Roman"/>
          <w:szCs w:val="28"/>
        </w:rPr>
        <w:t xml:space="preserve">, </w:t>
      </w:r>
      <w:r w:rsidR="001A7170" w:rsidRPr="00504C08">
        <w:rPr>
          <w:rFonts w:cs="Times New Roman"/>
          <w:szCs w:val="28"/>
        </w:rPr>
        <w:t>в которой</w:t>
      </w:r>
      <w:r w:rsidR="00334314" w:rsidRPr="00504C08">
        <w:rPr>
          <w:rFonts w:cs="Times New Roman"/>
          <w:szCs w:val="28"/>
        </w:rPr>
        <w:t xml:space="preserve"> первый элемент </w:t>
      </w:r>
      <w:r w:rsidR="001A7170" w:rsidRPr="00504C08">
        <w:rPr>
          <w:rFonts w:cs="Times New Roman"/>
          <w:szCs w:val="28"/>
        </w:rPr>
        <w:t>обозначает</w:t>
      </w:r>
      <w:r w:rsidR="00334314" w:rsidRPr="00504C08">
        <w:rPr>
          <w:rFonts w:cs="Times New Roman"/>
          <w:szCs w:val="28"/>
        </w:rPr>
        <w:t xml:space="preserve"> носителя </w:t>
      </w:r>
      <w:r w:rsidR="001A7170" w:rsidRPr="00504C08">
        <w:rPr>
          <w:rFonts w:cs="Times New Roman"/>
          <w:szCs w:val="28"/>
        </w:rPr>
        <w:t>владения</w:t>
      </w:r>
      <w:r w:rsidR="00334314" w:rsidRPr="00504C08">
        <w:rPr>
          <w:rFonts w:cs="Times New Roman"/>
          <w:szCs w:val="28"/>
        </w:rPr>
        <w:t xml:space="preserve"> (обладателя), а второй </w:t>
      </w:r>
      <w:r w:rsidR="001A7170" w:rsidRPr="00504C08">
        <w:rPr>
          <w:rFonts w:cs="Times New Roman"/>
          <w:szCs w:val="28"/>
        </w:rPr>
        <w:t xml:space="preserve">– </w:t>
      </w:r>
      <w:r w:rsidR="00334314" w:rsidRPr="00504C08">
        <w:rPr>
          <w:rFonts w:cs="Times New Roman"/>
          <w:szCs w:val="28"/>
        </w:rPr>
        <w:t>объект, находящийся в его принадлежности.</w:t>
      </w:r>
    </w:p>
    <w:p w14:paraId="529CCEF6" w14:textId="01D8F882" w:rsidR="00334314" w:rsidRPr="00504C08" w:rsidRDefault="001A7170" w:rsidP="00C320A9">
      <w:pPr>
        <w:rPr>
          <w:rFonts w:cs="Times New Roman"/>
          <w:szCs w:val="28"/>
        </w:rPr>
      </w:pPr>
      <w:r w:rsidRPr="00504C08">
        <w:rPr>
          <w:rFonts w:cs="Times New Roman"/>
          <w:szCs w:val="28"/>
        </w:rPr>
        <w:t>Одна из наиболее распространённых теорий происхождения синтетических аффиксов принадлежности связывает их возникновение с процессом грамматикализации, то есть постепенным слиянием или редукцией словосочетаний, изначально выражавших отношения владения</w:t>
      </w:r>
      <w:r w:rsidR="00334314" w:rsidRPr="00504C08">
        <w:rPr>
          <w:rFonts w:cs="Times New Roman"/>
          <w:szCs w:val="28"/>
        </w:rPr>
        <w:t xml:space="preserve">. В результате этого процесса отдельные лексемы утратили самостоятельность и были переосмыслены как словообразовательные элементы, ставшие частью морфологической структуры слова. Так, например, современный аффикс принадлежности первого лица единственного числа -im предположительно восходит к конструкции </w:t>
      </w:r>
      <w:r w:rsidR="00334314" w:rsidRPr="00504C08">
        <w:rPr>
          <w:rFonts w:cs="Times New Roman"/>
          <w:i/>
          <w:iCs/>
          <w:szCs w:val="28"/>
        </w:rPr>
        <w:t>bir+im</w:t>
      </w:r>
      <w:r w:rsidR="00334314" w:rsidRPr="00504C08">
        <w:rPr>
          <w:rFonts w:cs="Times New Roman"/>
          <w:szCs w:val="28"/>
        </w:rPr>
        <w:t xml:space="preserve"> («один» + показатель принадлежности), которая со временем преобразовалась в устойчивую морфему.</w:t>
      </w:r>
    </w:p>
    <w:p w14:paraId="64BC8928" w14:textId="77777777" w:rsidR="00334314" w:rsidRPr="00504C08" w:rsidRDefault="00334314" w:rsidP="00C320A9">
      <w:pPr>
        <w:rPr>
          <w:rFonts w:cs="Times New Roman"/>
          <w:szCs w:val="28"/>
        </w:rPr>
      </w:pPr>
      <w:r w:rsidRPr="00504C08">
        <w:rPr>
          <w:rFonts w:cs="Times New Roman"/>
          <w:szCs w:val="28"/>
        </w:rPr>
        <w:t>Другая точка зрения предполагает, что аффиксы принадлежности могли сформироваться на базе родительного падежа существительных или притяжательных местоимений. Согласно этой гипотезе, данные формы возникли путём морфологической редукции или слияния соответствующих элементов, ранее функционировавших как самостоятельные грамматические единицы, передающие значение принадлежности.</w:t>
      </w:r>
    </w:p>
    <w:p w14:paraId="2FE6C2E9" w14:textId="7BC235EA" w:rsidR="00334314" w:rsidRPr="00504C08" w:rsidRDefault="00334314" w:rsidP="00C320A9">
      <w:pPr>
        <w:rPr>
          <w:rFonts w:cs="Times New Roman"/>
          <w:szCs w:val="28"/>
        </w:rPr>
      </w:pPr>
      <w:r w:rsidRPr="00504C08">
        <w:rPr>
          <w:rFonts w:cs="Times New Roman"/>
          <w:szCs w:val="28"/>
        </w:rPr>
        <w:t xml:space="preserve">Следы более ранних грамматических конструкций сохраняются, например, в виде вставных элементов -n- или -in-, </w:t>
      </w:r>
      <w:r w:rsidR="006F7D91" w:rsidRPr="00504C08">
        <w:rPr>
          <w:rFonts w:cs="Times New Roman"/>
          <w:szCs w:val="28"/>
        </w:rPr>
        <w:t>которые встречаются в составе аффиксов принадлежности в некоторых тюркских языках. Эти морфемы, по-видимому, представляют собой реликты древнейших структур, обозначавших родственные или владетельные отношения</w:t>
      </w:r>
      <w:r w:rsidRPr="00504C08">
        <w:rPr>
          <w:rFonts w:cs="Times New Roman"/>
          <w:szCs w:val="28"/>
        </w:rPr>
        <w:t>.</w:t>
      </w:r>
    </w:p>
    <w:p w14:paraId="1F6AA57D" w14:textId="0672EFB7" w:rsidR="00334314" w:rsidRPr="00504C08" w:rsidRDefault="00334314" w:rsidP="00C320A9">
      <w:pPr>
        <w:rPr>
          <w:rFonts w:cs="Times New Roman"/>
          <w:szCs w:val="28"/>
        </w:rPr>
      </w:pPr>
      <w:r w:rsidRPr="00504C08">
        <w:rPr>
          <w:rFonts w:cs="Times New Roman"/>
          <w:szCs w:val="28"/>
        </w:rPr>
        <w:t xml:space="preserve">Также необходимо учитывать возможное влияние языковых контактов. </w:t>
      </w:r>
      <w:r w:rsidR="006F7D91" w:rsidRPr="00504C08">
        <w:rPr>
          <w:rFonts w:cs="Times New Roman"/>
          <w:szCs w:val="28"/>
        </w:rPr>
        <w:t>Взаимодействие тюркских языков с другими языками и культурами на протяжении их исторического развития могло оказывать влияние как на формирование, так и на дальнейшую трансформацию системы аффиксов принадлежности</w:t>
      </w:r>
      <w:r w:rsidRPr="00504C08">
        <w:rPr>
          <w:rFonts w:cs="Times New Roman"/>
          <w:szCs w:val="28"/>
        </w:rPr>
        <w:t xml:space="preserve">. Заимствования, включая лексические и грамматические конструкции, выражающие отношения обладания, могли быть адаптированы к тюркской морфологической системе и впоследствии интегрированы в неё как полноценные морфемные единицы. </w:t>
      </w:r>
      <w:r w:rsidR="002F5002" w:rsidRPr="00504C08">
        <w:rPr>
          <w:rFonts w:cs="Times New Roman"/>
          <w:szCs w:val="28"/>
        </w:rPr>
        <w:t>Истоки и историческая эволюция синтетических аффиксов принадлежности представляют собой сложный и многоуровневый лингвистический процесс, который тесно переплетён с внутренними изменениями языковой системы и её структурной трансформацией на разных этапах развития</w:t>
      </w:r>
      <w:r w:rsidRPr="00504C08">
        <w:rPr>
          <w:rFonts w:cs="Times New Roman"/>
          <w:szCs w:val="28"/>
        </w:rPr>
        <w:t>. Изучение этих морфем открывает лингвистам доступ к анализу механизмов грамматикализации, позволяет проследить историческую трансформацию языковых форм и выявить типологические черты, характерные для тюркских языков. Более того, исследование аффиксов принадлежности способствует выявлению глубинных связей между родственными языками и служит важным инструментом в реконструкции элементов пратюркского языка, основы, на которой сформировались современные тюркские языки.</w:t>
      </w:r>
    </w:p>
    <w:p w14:paraId="074439A0" w14:textId="01214300" w:rsidR="000847B8" w:rsidRPr="00504C08" w:rsidRDefault="00334314" w:rsidP="00C320A9">
      <w:pPr>
        <w:rPr>
          <w:rFonts w:cs="Times New Roman"/>
          <w:szCs w:val="28"/>
        </w:rPr>
      </w:pPr>
      <w:r w:rsidRPr="00504C08">
        <w:rPr>
          <w:rFonts w:cs="Times New Roman"/>
          <w:szCs w:val="28"/>
        </w:rPr>
        <w:t xml:space="preserve">Одной из наиболее распространённых теорий происхождения данных аффиксов является предположение о их возникновении в результате постепенного слияния самостоятельных лексико-грамматических элементов, ранее функционировавших как притяжательные местоимения или конструкции, выражающие отношение обладания. </w:t>
      </w:r>
      <w:r w:rsidR="004E5643" w:rsidRPr="00504C08">
        <w:rPr>
          <w:rFonts w:cs="Times New Roman"/>
          <w:szCs w:val="28"/>
        </w:rPr>
        <w:t>«</w:t>
      </w:r>
      <w:r w:rsidR="00AC3EAE" w:rsidRPr="00504C08">
        <w:rPr>
          <w:rFonts w:cs="Times New Roman"/>
          <w:szCs w:val="28"/>
        </w:rPr>
        <w:t>И</w:t>
      </w:r>
      <w:r w:rsidR="004E5643" w:rsidRPr="00504C08">
        <w:rPr>
          <w:rFonts w:cs="Times New Roman"/>
          <w:szCs w:val="28"/>
        </w:rPr>
        <w:t>сточником аффикса может являться либо самостоятельное (корневое) слово, либо иной аффикс (или их комбинация). В агглютинативных языках, к которым относятся и тюркские, характерной особенностью является то, что по своей форме многие аффиксы неотличимы от односложных лексем. Учитывая, что развитие языка человека, как правило, происходит от конкретного к абстрактному и от простого к сложному, можно предположить, что значения аффиксов представляют собой более высокую степень абстракции по сравнению с корневыми основами. Это, в свою очередь, позволяет выдвинуть гипотезу о том, что первоначально язык имел аналитическую структуру и не обладал аффиксами в современном понимании. Таким образом, формирование аффиксального аппарата, вероятно, происходило путём вторичного использования корневых слов, которые со временем утратили свою лексическую самостоятельность и стали выполнять грамматические функции. На ранних этапах такие элементы, как правило, имели односложную форму</w:t>
      </w:r>
      <w:r w:rsidR="000847B8" w:rsidRPr="00504C08">
        <w:rPr>
          <w:rFonts w:cs="Times New Roman"/>
          <w:szCs w:val="28"/>
        </w:rPr>
        <w:t>» [</w:t>
      </w:r>
      <w:r w:rsidR="00E32F9E" w:rsidRPr="00504C08">
        <w:rPr>
          <w:rFonts w:cs="Times New Roman"/>
          <w:szCs w:val="28"/>
        </w:rPr>
        <w:t>5</w:t>
      </w:r>
      <w:r w:rsidR="004C0848" w:rsidRPr="00504C08">
        <w:rPr>
          <w:rFonts w:cs="Times New Roman"/>
          <w:szCs w:val="28"/>
        </w:rPr>
        <w:t>7</w:t>
      </w:r>
      <w:r w:rsidR="000847B8" w:rsidRPr="00504C08">
        <w:rPr>
          <w:rFonts w:cs="Times New Roman"/>
          <w:szCs w:val="28"/>
        </w:rPr>
        <w:t>].</w:t>
      </w:r>
    </w:p>
    <w:p w14:paraId="53822348" w14:textId="2DFA5E71" w:rsidR="007C196A" w:rsidRPr="00504C08" w:rsidRDefault="004E5643" w:rsidP="00C320A9">
      <w:pPr>
        <w:rPr>
          <w:rFonts w:cs="Times New Roman"/>
          <w:szCs w:val="28"/>
        </w:rPr>
      </w:pPr>
      <w:r w:rsidRPr="00504C08">
        <w:rPr>
          <w:rFonts w:cs="Times New Roman"/>
          <w:szCs w:val="28"/>
        </w:rPr>
        <w:t xml:space="preserve">Проблема происхождения аффиксов принадлежности остаётся одной из актуальных и дискуссионных тем в тюркологии, вызывая интерес среди </w:t>
      </w:r>
      <w:r w:rsidR="0017284D" w:rsidRPr="00504C08">
        <w:rPr>
          <w:rFonts w:cs="Times New Roman"/>
          <w:szCs w:val="28"/>
        </w:rPr>
        <w:t xml:space="preserve">ученых </w:t>
      </w:r>
      <w:r w:rsidR="000847B8" w:rsidRPr="00504C08">
        <w:rPr>
          <w:rFonts w:cs="Times New Roman"/>
          <w:szCs w:val="28"/>
        </w:rPr>
        <w:t xml:space="preserve">и одновременно приводит к различным точкам зрения. </w:t>
      </w:r>
      <w:r w:rsidRPr="00504C08">
        <w:rPr>
          <w:rFonts w:cs="Times New Roman"/>
          <w:szCs w:val="28"/>
        </w:rPr>
        <w:t>Было выдвинуто значительное количество гипотез, касающихся генезиса этих аффиксов. Наиболее распространённой и в целом принятой точкой зрения является то, что аффиксы принадлежности являются «ослабленными формами личных местоимений»</w:t>
      </w:r>
      <w:r w:rsidR="000847B8" w:rsidRPr="00504C08">
        <w:rPr>
          <w:rFonts w:cs="Times New Roman"/>
          <w:szCs w:val="28"/>
        </w:rPr>
        <w:t xml:space="preserve">. </w:t>
      </w:r>
      <w:r w:rsidRPr="00504C08">
        <w:rPr>
          <w:rFonts w:cs="Times New Roman"/>
          <w:szCs w:val="28"/>
        </w:rPr>
        <w:t xml:space="preserve">Данная концепция получила широкое признание, в том числе благодаря обоснованию, представленному А.М. Щербаком в его фундаментальном труде </w:t>
      </w:r>
      <w:r w:rsidR="007C196A" w:rsidRPr="00504C08">
        <w:rPr>
          <w:rFonts w:cs="Times New Roman"/>
          <w:szCs w:val="28"/>
        </w:rPr>
        <w:t>«Сравнительно-историческая грамматика тюркских языков»</w:t>
      </w:r>
      <w:r w:rsidRPr="00504C08">
        <w:rPr>
          <w:rFonts w:cs="Times New Roman"/>
          <w:szCs w:val="28"/>
        </w:rPr>
        <w:t xml:space="preserve"> </w:t>
      </w:r>
      <w:r w:rsidR="0015580D" w:rsidRPr="00504C08">
        <w:rPr>
          <w:rFonts w:cs="Times New Roman"/>
          <w:szCs w:val="28"/>
        </w:rPr>
        <w:t>[</w:t>
      </w:r>
      <w:r w:rsidR="00E32F9E" w:rsidRPr="00504C08">
        <w:rPr>
          <w:rFonts w:cs="Times New Roman"/>
          <w:szCs w:val="28"/>
        </w:rPr>
        <w:t>1</w:t>
      </w:r>
      <w:r w:rsidR="0015580D" w:rsidRPr="00504C08">
        <w:rPr>
          <w:rFonts w:cs="Times New Roman"/>
          <w:szCs w:val="28"/>
        </w:rPr>
        <w:t xml:space="preserve">8, c. </w:t>
      </w:r>
      <w:r w:rsidR="007C196A" w:rsidRPr="00504C08">
        <w:rPr>
          <w:rFonts w:cs="Times New Roman"/>
          <w:szCs w:val="28"/>
        </w:rPr>
        <w:t>93</w:t>
      </w:r>
      <w:r w:rsidR="0015580D" w:rsidRPr="00504C08">
        <w:rPr>
          <w:rFonts w:cs="Times New Roman"/>
          <w:szCs w:val="28"/>
        </w:rPr>
        <w:t>].</w:t>
      </w:r>
      <w:r w:rsidR="007C196A" w:rsidRPr="00504C08">
        <w:rPr>
          <w:rFonts w:cs="Times New Roman"/>
          <w:szCs w:val="28"/>
        </w:rPr>
        <w:t xml:space="preserve"> </w:t>
      </w:r>
      <w:r w:rsidRPr="00504C08">
        <w:rPr>
          <w:rFonts w:cs="Times New Roman"/>
          <w:szCs w:val="28"/>
        </w:rPr>
        <w:t>Согласно позиции А.М. Щербака, система аффиксов принадлежности в древнетюркском языке восходит к редуцированным формам личных местоимений, утратившим самостоятельный статус и грамматикализовавшимся в качестве аффиксальных морфем</w:t>
      </w:r>
      <w:r w:rsidR="00EC6B61" w:rsidRPr="00504C08">
        <w:rPr>
          <w:rFonts w:cs="Times New Roman"/>
          <w:szCs w:val="28"/>
        </w:rPr>
        <w:t>. Ниже в таблице 3 представлена система аффиксов принадлежности в древнетюркском языке</w:t>
      </w:r>
      <w:r w:rsidR="007C196A" w:rsidRPr="00504C08">
        <w:rPr>
          <w:rFonts w:cs="Times New Roman"/>
          <w:szCs w:val="28"/>
        </w:rPr>
        <w:t>:</w:t>
      </w:r>
    </w:p>
    <w:p w14:paraId="17BEE648" w14:textId="77777777" w:rsidR="005A5A60" w:rsidRPr="00504C08" w:rsidRDefault="005A5A60" w:rsidP="00C320A9">
      <w:pPr>
        <w:rPr>
          <w:rFonts w:cs="Times New Roman"/>
          <w:szCs w:val="28"/>
        </w:rPr>
      </w:pPr>
    </w:p>
    <w:p w14:paraId="64E6C110" w14:textId="7295EB61" w:rsidR="007C196A" w:rsidRPr="00504C08" w:rsidRDefault="007C196A" w:rsidP="009D5061">
      <w:pPr>
        <w:ind w:firstLine="0"/>
        <w:rPr>
          <w:rFonts w:cs="Times New Roman"/>
          <w:szCs w:val="28"/>
        </w:rPr>
      </w:pPr>
      <w:r w:rsidRPr="00504C08">
        <w:rPr>
          <w:rFonts w:cs="Times New Roman"/>
          <w:szCs w:val="28"/>
        </w:rPr>
        <w:t>Таблица 3 – система аффиксов</w:t>
      </w:r>
      <w:r w:rsidR="006112D0" w:rsidRPr="00504C08">
        <w:rPr>
          <w:rFonts w:cs="Times New Roman"/>
          <w:szCs w:val="28"/>
        </w:rPr>
        <w:t xml:space="preserve"> принадлежности</w:t>
      </w:r>
      <w:r w:rsidRPr="00504C08">
        <w:rPr>
          <w:rFonts w:cs="Times New Roman"/>
          <w:szCs w:val="28"/>
        </w:rPr>
        <w:t xml:space="preserve"> в древнетюркском языке, предложенная А.М. Щербаком</w:t>
      </w:r>
    </w:p>
    <w:p w14:paraId="0B5A2DCF" w14:textId="77777777" w:rsidR="007C196A" w:rsidRPr="009D5061" w:rsidRDefault="007C196A" w:rsidP="00C320A9">
      <w:pPr>
        <w:rPr>
          <w:rFonts w:cs="Times New Roman"/>
          <w:sz w:val="16"/>
          <w:szCs w:val="16"/>
        </w:rPr>
      </w:pPr>
    </w:p>
    <w:tbl>
      <w:tblPr>
        <w:tblStyle w:val="a8"/>
        <w:tblW w:w="0" w:type="auto"/>
        <w:jc w:val="center"/>
        <w:tblLook w:val="04A0" w:firstRow="1" w:lastRow="0" w:firstColumn="1" w:lastColumn="0" w:noHBand="0" w:noVBand="1"/>
      </w:tblPr>
      <w:tblGrid>
        <w:gridCol w:w="1513"/>
        <w:gridCol w:w="3983"/>
        <w:gridCol w:w="4144"/>
      </w:tblGrid>
      <w:tr w:rsidR="00504C08" w:rsidRPr="009D5061" w14:paraId="649EC607" w14:textId="77777777" w:rsidTr="009D5061">
        <w:trPr>
          <w:jc w:val="center"/>
        </w:trPr>
        <w:tc>
          <w:tcPr>
            <w:tcW w:w="1513" w:type="dxa"/>
          </w:tcPr>
          <w:p w14:paraId="61AA9F95" w14:textId="5F2DC9A3" w:rsidR="007C196A" w:rsidRPr="009D5061" w:rsidRDefault="007C196A" w:rsidP="00C320A9">
            <w:pPr>
              <w:ind w:firstLine="0"/>
              <w:rPr>
                <w:rFonts w:cs="Times New Roman"/>
                <w:bCs/>
                <w:sz w:val="24"/>
                <w:szCs w:val="24"/>
              </w:rPr>
            </w:pPr>
            <w:r w:rsidRPr="009D5061">
              <w:rPr>
                <w:rFonts w:cs="Times New Roman"/>
                <w:bCs/>
                <w:sz w:val="24"/>
                <w:szCs w:val="24"/>
              </w:rPr>
              <w:t>Лицо</w:t>
            </w:r>
          </w:p>
        </w:tc>
        <w:tc>
          <w:tcPr>
            <w:tcW w:w="3983" w:type="dxa"/>
          </w:tcPr>
          <w:p w14:paraId="69B9118F" w14:textId="6C5EE831" w:rsidR="007C196A" w:rsidRPr="009D5061" w:rsidRDefault="007C196A" w:rsidP="00C320A9">
            <w:pPr>
              <w:ind w:firstLine="0"/>
              <w:rPr>
                <w:rFonts w:cs="Times New Roman"/>
                <w:bCs/>
                <w:sz w:val="24"/>
                <w:szCs w:val="24"/>
              </w:rPr>
            </w:pPr>
            <w:r w:rsidRPr="009D5061">
              <w:rPr>
                <w:rFonts w:cs="Times New Roman"/>
                <w:bCs/>
                <w:sz w:val="24"/>
                <w:szCs w:val="24"/>
              </w:rPr>
              <w:t>Единственное число</w:t>
            </w:r>
          </w:p>
        </w:tc>
        <w:tc>
          <w:tcPr>
            <w:tcW w:w="4144" w:type="dxa"/>
          </w:tcPr>
          <w:p w14:paraId="7BE39381" w14:textId="42DDFB58" w:rsidR="007C196A" w:rsidRPr="009D5061" w:rsidRDefault="007C196A" w:rsidP="00C320A9">
            <w:pPr>
              <w:ind w:firstLine="0"/>
              <w:rPr>
                <w:rFonts w:cs="Times New Roman"/>
                <w:bCs/>
                <w:sz w:val="24"/>
                <w:szCs w:val="24"/>
              </w:rPr>
            </w:pPr>
            <w:r w:rsidRPr="009D5061">
              <w:rPr>
                <w:rFonts w:cs="Times New Roman"/>
                <w:bCs/>
                <w:sz w:val="24"/>
                <w:szCs w:val="24"/>
              </w:rPr>
              <w:t>Множественное число</w:t>
            </w:r>
          </w:p>
        </w:tc>
      </w:tr>
      <w:tr w:rsidR="00504C08" w:rsidRPr="009D5061" w14:paraId="37C693BB" w14:textId="77777777" w:rsidTr="009D5061">
        <w:trPr>
          <w:jc w:val="center"/>
        </w:trPr>
        <w:tc>
          <w:tcPr>
            <w:tcW w:w="1513" w:type="dxa"/>
          </w:tcPr>
          <w:p w14:paraId="3A1FF8A6" w14:textId="2B1EFC36" w:rsidR="007C196A" w:rsidRPr="009D5061" w:rsidRDefault="007C196A" w:rsidP="00C320A9">
            <w:pPr>
              <w:ind w:firstLine="0"/>
              <w:rPr>
                <w:rFonts w:cs="Times New Roman"/>
                <w:sz w:val="24"/>
                <w:szCs w:val="24"/>
              </w:rPr>
            </w:pPr>
            <w:r w:rsidRPr="009D5061">
              <w:rPr>
                <w:rFonts w:cs="Times New Roman"/>
                <w:sz w:val="24"/>
                <w:szCs w:val="24"/>
              </w:rPr>
              <w:t>1 лицо</w:t>
            </w:r>
          </w:p>
        </w:tc>
        <w:tc>
          <w:tcPr>
            <w:tcW w:w="3983" w:type="dxa"/>
          </w:tcPr>
          <w:p w14:paraId="7792C6AD" w14:textId="13EE25E7" w:rsidR="007C196A" w:rsidRPr="009D5061" w:rsidRDefault="007C196A" w:rsidP="00C320A9">
            <w:pPr>
              <w:pStyle w:val="ae"/>
              <w:spacing w:before="0" w:beforeAutospacing="0" w:after="0" w:afterAutospacing="0"/>
            </w:pPr>
            <w:r w:rsidRPr="009D5061">
              <w:t xml:space="preserve">+m &lt; men </w:t>
            </w:r>
          </w:p>
        </w:tc>
        <w:tc>
          <w:tcPr>
            <w:tcW w:w="4144" w:type="dxa"/>
          </w:tcPr>
          <w:p w14:paraId="54DCDAE6" w14:textId="384F9B59" w:rsidR="007C196A" w:rsidRPr="009D5061" w:rsidRDefault="007C196A" w:rsidP="00C320A9">
            <w:pPr>
              <w:pStyle w:val="ae"/>
              <w:spacing w:before="0" w:beforeAutospacing="0" w:after="0" w:afterAutospacing="0"/>
            </w:pPr>
            <w:r w:rsidRPr="009D5061">
              <w:t xml:space="preserve">+bız ~ +mız &lt; +biz &lt;pįs </w:t>
            </w:r>
          </w:p>
        </w:tc>
      </w:tr>
      <w:tr w:rsidR="00504C08" w:rsidRPr="009D5061" w14:paraId="445A9D99" w14:textId="77777777" w:rsidTr="009D5061">
        <w:trPr>
          <w:jc w:val="center"/>
        </w:trPr>
        <w:tc>
          <w:tcPr>
            <w:tcW w:w="1513" w:type="dxa"/>
          </w:tcPr>
          <w:p w14:paraId="581E2F2B" w14:textId="35BC7B83" w:rsidR="007C196A" w:rsidRPr="009D5061" w:rsidRDefault="007C196A" w:rsidP="00C320A9">
            <w:pPr>
              <w:ind w:firstLine="0"/>
              <w:rPr>
                <w:rFonts w:cs="Times New Roman"/>
                <w:sz w:val="24"/>
                <w:szCs w:val="24"/>
              </w:rPr>
            </w:pPr>
            <w:r w:rsidRPr="009D5061">
              <w:rPr>
                <w:rFonts w:cs="Times New Roman"/>
                <w:sz w:val="24"/>
                <w:szCs w:val="24"/>
              </w:rPr>
              <w:t>2 лицо</w:t>
            </w:r>
          </w:p>
        </w:tc>
        <w:tc>
          <w:tcPr>
            <w:tcW w:w="3983" w:type="dxa"/>
          </w:tcPr>
          <w:p w14:paraId="19047458" w14:textId="39EDABFE" w:rsidR="007C196A" w:rsidRPr="009D5061" w:rsidRDefault="007C196A" w:rsidP="00C320A9">
            <w:pPr>
              <w:ind w:firstLine="0"/>
              <w:rPr>
                <w:rFonts w:cs="Times New Roman"/>
                <w:sz w:val="24"/>
                <w:szCs w:val="24"/>
              </w:rPr>
            </w:pPr>
            <w:r w:rsidRPr="009D5061">
              <w:rPr>
                <w:sz w:val="24"/>
                <w:szCs w:val="24"/>
              </w:rPr>
              <w:t>+</w:t>
            </w:r>
            <w:r w:rsidRPr="009D5061">
              <w:rPr>
                <w:rFonts w:cs="Times New Roman"/>
                <w:sz w:val="24"/>
                <w:szCs w:val="24"/>
              </w:rPr>
              <w:t>ŋ</w:t>
            </w:r>
            <w:r w:rsidRPr="009D5061">
              <w:rPr>
                <w:sz w:val="24"/>
                <w:szCs w:val="24"/>
              </w:rPr>
              <w:t>&lt; sen</w:t>
            </w:r>
          </w:p>
        </w:tc>
        <w:tc>
          <w:tcPr>
            <w:tcW w:w="4144" w:type="dxa"/>
          </w:tcPr>
          <w:p w14:paraId="5AF000C6" w14:textId="55821216" w:rsidR="007C196A" w:rsidRPr="009D5061" w:rsidRDefault="007C196A" w:rsidP="00C320A9">
            <w:pPr>
              <w:pStyle w:val="ae"/>
              <w:spacing w:before="0" w:beforeAutospacing="0" w:after="0" w:afterAutospacing="0"/>
            </w:pPr>
            <w:r w:rsidRPr="009D5061">
              <w:t xml:space="preserve">+ ŋız &lt; siz &lt; sįs </w:t>
            </w:r>
          </w:p>
        </w:tc>
      </w:tr>
      <w:tr w:rsidR="007C196A" w:rsidRPr="009D5061" w14:paraId="28F94EDF" w14:textId="77777777" w:rsidTr="009D5061">
        <w:trPr>
          <w:jc w:val="center"/>
        </w:trPr>
        <w:tc>
          <w:tcPr>
            <w:tcW w:w="1513" w:type="dxa"/>
          </w:tcPr>
          <w:p w14:paraId="635CBF1C" w14:textId="17CC3947" w:rsidR="007C196A" w:rsidRPr="009D5061" w:rsidRDefault="007C196A" w:rsidP="00C320A9">
            <w:pPr>
              <w:ind w:firstLine="0"/>
              <w:rPr>
                <w:rFonts w:cs="Times New Roman"/>
                <w:sz w:val="24"/>
                <w:szCs w:val="24"/>
              </w:rPr>
            </w:pPr>
            <w:r w:rsidRPr="009D5061">
              <w:rPr>
                <w:rFonts w:cs="Times New Roman"/>
                <w:sz w:val="24"/>
                <w:szCs w:val="24"/>
              </w:rPr>
              <w:t>3 лицо</w:t>
            </w:r>
          </w:p>
        </w:tc>
        <w:tc>
          <w:tcPr>
            <w:tcW w:w="8127" w:type="dxa"/>
            <w:gridSpan w:val="2"/>
          </w:tcPr>
          <w:p w14:paraId="7A9E60ED" w14:textId="31B9B0A2" w:rsidR="007C196A" w:rsidRPr="009D5061" w:rsidRDefault="007C196A" w:rsidP="00C320A9">
            <w:pPr>
              <w:pStyle w:val="ae"/>
              <w:spacing w:before="0" w:beforeAutospacing="0" w:after="0" w:afterAutospacing="0"/>
            </w:pPr>
            <w:r w:rsidRPr="009D5061">
              <w:t xml:space="preserve">+ı(n) ~ +i(n) &lt; +ın ~ +in </w:t>
            </w:r>
          </w:p>
        </w:tc>
      </w:tr>
    </w:tbl>
    <w:p w14:paraId="4E201B3E" w14:textId="67B8E4C8" w:rsidR="00EE2048" w:rsidRPr="00504C08" w:rsidRDefault="00EE2048" w:rsidP="00C320A9">
      <w:pPr>
        <w:rPr>
          <w:rFonts w:cs="Times New Roman"/>
          <w:szCs w:val="28"/>
        </w:rPr>
      </w:pPr>
      <w:r w:rsidRPr="00504C08">
        <w:rPr>
          <w:rFonts w:cs="Times New Roman"/>
          <w:szCs w:val="28"/>
        </w:rPr>
        <w:t xml:space="preserve">Согласно А.М. Щербаку, значения, относящиеся к категории принадлежности, сформировались в результате длительного исторического развития конструкций типа </w:t>
      </w:r>
      <w:r w:rsidRPr="00504C08">
        <w:rPr>
          <w:rFonts w:cs="Times New Roman"/>
          <w:i/>
          <w:iCs/>
          <w:szCs w:val="28"/>
        </w:rPr>
        <w:t>«men-kişi-men»</w:t>
      </w:r>
      <w:r w:rsidRPr="00504C08">
        <w:rPr>
          <w:rFonts w:cs="Times New Roman"/>
          <w:szCs w:val="28"/>
        </w:rPr>
        <w:t xml:space="preserve"> (буквально «я-человек-я») или </w:t>
      </w:r>
      <w:r w:rsidRPr="00504C08">
        <w:rPr>
          <w:rFonts w:cs="Times New Roman"/>
          <w:i/>
          <w:iCs/>
          <w:szCs w:val="28"/>
        </w:rPr>
        <w:t>«biz-kişi-biz»</w:t>
      </w:r>
      <w:r w:rsidRPr="00504C08">
        <w:rPr>
          <w:rFonts w:cs="Times New Roman"/>
          <w:szCs w:val="28"/>
        </w:rPr>
        <w:t xml:space="preserve"> («мы-человек-мы»). В рамках предложенной им теории такие повторяющиеся структуры изначально выполняли прагматическую функцию, способствуя установлению коммуникативной связи между собеседниками и усилению референциальной связи между участниками речи. Со временем, в процессе грамматикализации и функционального переосмысления этих конструкций, они начали использоваться не только для поддержания коммуникации, но и как способ выражения принадлежности и других реляционных связей между субъектами или объектами.</w:t>
      </w:r>
    </w:p>
    <w:p w14:paraId="40C1F0D1" w14:textId="3B2DBCD3" w:rsidR="00EE2048" w:rsidRPr="00504C08" w:rsidRDefault="00EE2048" w:rsidP="00C320A9">
      <w:pPr>
        <w:rPr>
          <w:rFonts w:cs="Times New Roman"/>
          <w:szCs w:val="28"/>
        </w:rPr>
      </w:pPr>
      <w:r w:rsidRPr="00504C08">
        <w:rPr>
          <w:rFonts w:cs="Times New Roman"/>
          <w:szCs w:val="28"/>
        </w:rPr>
        <w:t>Щербак отмечал, что по мере эволюции языковой системы указанные структуры приобрели устойчивый грамматический статус и более специализированные значения. Так, например, выражения вроде «я есть я» или «я есть человек» стали основой для конструкций обладания, таких как «у меня есть человек» или «мой человек». Подобные преобразования интерпретируются как результат специализации исходных синтаксических форм, что в дальнейшем послужило формированию системы принадлежности, характерной для тюркских языков.</w:t>
      </w:r>
    </w:p>
    <w:p w14:paraId="50A14CC0" w14:textId="3D94BDC2" w:rsidR="00EE2048" w:rsidRPr="00504C08" w:rsidRDefault="00EE2048" w:rsidP="00C320A9">
      <w:pPr>
        <w:rPr>
          <w:rFonts w:cs="Times New Roman"/>
          <w:szCs w:val="28"/>
        </w:rPr>
      </w:pPr>
      <w:r w:rsidRPr="00504C08">
        <w:rPr>
          <w:rFonts w:cs="Times New Roman"/>
          <w:szCs w:val="28"/>
        </w:rPr>
        <w:t xml:space="preserve">Однако данная точка зрения не является единственно признанной. Некоторые исследователи выдвигают иную гипотезу, </w:t>
      </w:r>
      <w:r w:rsidR="009076A6" w:rsidRPr="00504C08">
        <w:rPr>
          <w:rFonts w:cs="Times New Roman"/>
          <w:szCs w:val="28"/>
        </w:rPr>
        <w:t>согласно которой система аффиксов принадлежности сформировалась задолго до появления категории родительного падежа и не имеет происхождения от личных местоимений. В пользу этой точки зрения приводится наблюдение: в ряде тюркских письменных источников местоимения могут выступать в роли вспомогательных глаголов</w:t>
      </w:r>
      <w:r w:rsidRPr="00504C08">
        <w:rPr>
          <w:rFonts w:cs="Times New Roman"/>
          <w:szCs w:val="28"/>
        </w:rPr>
        <w:t xml:space="preserve"> (например, «быть»), </w:t>
      </w:r>
      <w:r w:rsidR="009076A6" w:rsidRPr="00504C08">
        <w:rPr>
          <w:rFonts w:cs="Times New Roman"/>
          <w:szCs w:val="28"/>
        </w:rPr>
        <w:t xml:space="preserve">но при этом не выполняют функцию притяжательных местоимений </w:t>
      </w:r>
      <w:r w:rsidRPr="00504C08">
        <w:rPr>
          <w:rFonts w:cs="Times New Roman"/>
          <w:szCs w:val="28"/>
        </w:rPr>
        <w:t xml:space="preserve">(«мой», «твой» и т.д.). </w:t>
      </w:r>
      <w:r w:rsidR="004E5643" w:rsidRPr="00504C08">
        <w:rPr>
          <w:rFonts w:cs="Times New Roman"/>
          <w:szCs w:val="28"/>
        </w:rPr>
        <w:t>На этом основании делается вывод о том, что аффиксы принадлежности развивались независимо, как автономные грамматические элементы</w:t>
      </w:r>
      <w:r w:rsidR="00AB5ED6" w:rsidRPr="00504C08">
        <w:rPr>
          <w:rFonts w:cs="Times New Roman"/>
          <w:szCs w:val="28"/>
        </w:rPr>
        <w:t xml:space="preserve">. </w:t>
      </w:r>
      <w:r w:rsidR="004E5643" w:rsidRPr="00504C08">
        <w:rPr>
          <w:rFonts w:cs="Times New Roman"/>
          <w:szCs w:val="28"/>
        </w:rPr>
        <w:t>Эта точка зрения находит подтверждение, в частности, в материалах якутского языка. Несмотря на отсутствие категории падежа в якутском, в нём зафиксированы конструкции типа «мин атым» («мой конь»), где личное местоимение мин («я») непосредственно выполняет функцию притяжательного элемента, аналогичную «мой» в русском языке, не опираясь на падежные формы</w:t>
      </w:r>
      <w:r w:rsidR="00AB5ED6" w:rsidRPr="00504C08">
        <w:rPr>
          <w:rFonts w:cs="Times New Roman"/>
          <w:szCs w:val="28"/>
        </w:rPr>
        <w:t xml:space="preserve"> [</w:t>
      </w:r>
      <w:r w:rsidR="00E32F9E" w:rsidRPr="00504C08">
        <w:rPr>
          <w:rFonts w:cs="Times New Roman"/>
          <w:szCs w:val="28"/>
        </w:rPr>
        <w:t>58</w:t>
      </w:r>
      <w:r w:rsidR="00AB5ED6" w:rsidRPr="00504C08">
        <w:rPr>
          <w:rFonts w:cs="Times New Roman"/>
          <w:szCs w:val="28"/>
        </w:rPr>
        <w:t>].</w:t>
      </w:r>
    </w:p>
    <w:p w14:paraId="2D3710E7" w14:textId="55A394B9" w:rsidR="00AB5ED6" w:rsidRPr="00504C08" w:rsidRDefault="00EE2048" w:rsidP="00C320A9">
      <w:pPr>
        <w:rPr>
          <w:rFonts w:cs="Times New Roman"/>
          <w:szCs w:val="28"/>
        </w:rPr>
      </w:pPr>
      <w:r w:rsidRPr="00504C08">
        <w:rPr>
          <w:szCs w:val="28"/>
        </w:rPr>
        <w:t>Анализируя категорию принадлежности в современных тюркских языках, Н.А. Баскаков выделяет две ключевые группы определительных словосочетаний: определительно-дефинитивные и посессивно-дефинитивные. В первой группе синтаксическая связь между компонентами устанавливается исключительно через порядок слов, без применения каких-либо морфологических показателей. Во второй группе, напротив, структурная организация опирается не только на словопорядок, но и на специальные грамматические средства: в роли определения может использоваться форма родительного падежа (иногда без формального маркирования), тогда как определяемое слово оформляется с помощью аффиксов принадлежности [</w:t>
      </w:r>
      <w:r w:rsidR="00920F7C" w:rsidRPr="00504C08">
        <w:rPr>
          <w:szCs w:val="28"/>
        </w:rPr>
        <w:t>7</w:t>
      </w:r>
      <w:r w:rsidRPr="00504C08">
        <w:rPr>
          <w:szCs w:val="28"/>
        </w:rPr>
        <w:t>, c.</w:t>
      </w:r>
      <w:r w:rsidR="00B72D6A">
        <w:rPr>
          <w:szCs w:val="28"/>
        </w:rPr>
        <w:t> </w:t>
      </w:r>
      <w:r w:rsidRPr="00504C08">
        <w:rPr>
          <w:szCs w:val="28"/>
        </w:rPr>
        <w:t xml:space="preserve">113]. Таким образом, грамматическая категория принадлежности как система форм, служащих для выражения атрибутивных (в частности, посессивных) отношений, реализуется именно в рамках второй группы словосочетаний, то есть посессивно-дефинитивных. Внутри этой группы </w:t>
      </w:r>
      <w:r w:rsidR="00E644E6" w:rsidRPr="00504C08">
        <w:rPr>
          <w:szCs w:val="28"/>
        </w:rPr>
        <w:t>можно выделить два основных структурных типа</w:t>
      </w:r>
      <w:r w:rsidR="004E5643" w:rsidRPr="00504C08">
        <w:rPr>
          <w:szCs w:val="28"/>
        </w:rPr>
        <w:t>:</w:t>
      </w:r>
    </w:p>
    <w:p w14:paraId="34903C4B" w14:textId="4BF69B68" w:rsidR="00AB5ED6" w:rsidRPr="00504C08" w:rsidRDefault="00AB5ED6" w:rsidP="00C320A9">
      <w:pPr>
        <w:tabs>
          <w:tab w:val="left" w:pos="4536"/>
        </w:tabs>
        <w:rPr>
          <w:rFonts w:cs="Times New Roman"/>
          <w:szCs w:val="28"/>
        </w:rPr>
      </w:pPr>
      <w:r w:rsidRPr="00504C08">
        <w:rPr>
          <w:rFonts w:cs="Times New Roman"/>
          <w:szCs w:val="28"/>
        </w:rPr>
        <w:t xml:space="preserve">1) </w:t>
      </w:r>
      <w:r w:rsidR="00E644E6" w:rsidRPr="00504C08">
        <w:rPr>
          <w:rFonts w:cs="Times New Roman"/>
          <w:szCs w:val="28"/>
        </w:rPr>
        <w:t>словосочетания, в которых определяющее слово стоит в родительном падеже, а определяемое слово оформляется аффиксом принадлежности</w:t>
      </w:r>
      <w:r w:rsidRPr="00504C08">
        <w:rPr>
          <w:rFonts w:cs="Times New Roman"/>
          <w:szCs w:val="28"/>
        </w:rPr>
        <w:t>;</w:t>
      </w:r>
    </w:p>
    <w:p w14:paraId="1C65E2F0" w14:textId="23A38D75" w:rsidR="00AB5ED6" w:rsidRPr="00504C08" w:rsidRDefault="00AB5ED6" w:rsidP="00C320A9">
      <w:pPr>
        <w:tabs>
          <w:tab w:val="left" w:pos="4536"/>
        </w:tabs>
        <w:rPr>
          <w:rFonts w:cs="Times New Roman"/>
          <w:szCs w:val="28"/>
        </w:rPr>
      </w:pPr>
      <w:r w:rsidRPr="00504C08">
        <w:rPr>
          <w:rFonts w:cs="Times New Roman"/>
          <w:szCs w:val="28"/>
        </w:rPr>
        <w:t xml:space="preserve">2) </w:t>
      </w:r>
      <w:r w:rsidR="00EE2048" w:rsidRPr="00504C08">
        <w:rPr>
          <w:rFonts w:cs="Times New Roman"/>
          <w:szCs w:val="28"/>
        </w:rPr>
        <w:t>конструкции, в которых определение остаётся в именительном падеже, тогда как определяемое</w:t>
      </w:r>
      <w:r w:rsidR="00E644E6" w:rsidRPr="00504C08">
        <w:rPr>
          <w:rFonts w:cs="Times New Roman"/>
          <w:szCs w:val="28"/>
        </w:rPr>
        <w:t xml:space="preserve"> слово</w:t>
      </w:r>
      <w:r w:rsidR="00EE2048" w:rsidRPr="00504C08">
        <w:rPr>
          <w:rFonts w:cs="Times New Roman"/>
          <w:szCs w:val="28"/>
        </w:rPr>
        <w:t xml:space="preserve"> оформляется аффиксом принадлежности третьего лица</w:t>
      </w:r>
      <w:r w:rsidRPr="00504C08">
        <w:rPr>
          <w:rFonts w:cs="Times New Roman"/>
          <w:szCs w:val="28"/>
        </w:rPr>
        <w:t>.</w:t>
      </w:r>
    </w:p>
    <w:p w14:paraId="0BBFD4ED" w14:textId="3732A49A" w:rsidR="00AB5ED6" w:rsidRPr="00504C08" w:rsidRDefault="00E644E6" w:rsidP="00C320A9">
      <w:pPr>
        <w:tabs>
          <w:tab w:val="left" w:pos="4536"/>
        </w:tabs>
        <w:rPr>
          <w:rFonts w:cs="Times New Roman"/>
          <w:szCs w:val="28"/>
        </w:rPr>
      </w:pPr>
      <w:r w:rsidRPr="00504C08">
        <w:rPr>
          <w:rFonts w:cs="Times New Roman"/>
          <w:szCs w:val="28"/>
        </w:rPr>
        <w:t>Содержательно изафетные конструкции представляют собой устойчивую синтаксическую модель в тюркских языках, которая сохраняет стабильность смысловых отношений между компонентами с древнетюркских времён</w:t>
      </w:r>
      <w:r w:rsidR="00EE2048" w:rsidRPr="00504C08">
        <w:rPr>
          <w:rFonts w:cs="Times New Roman"/>
          <w:szCs w:val="28"/>
        </w:rPr>
        <w:t xml:space="preserve">. Изменения в системе затрагивали в основном формы выражения этих связей, а не саму природу отношений между элементами изафетной структуры </w:t>
      </w:r>
      <w:r w:rsidR="00AB5ED6" w:rsidRPr="00504C08">
        <w:rPr>
          <w:rFonts w:cs="Times New Roman"/>
          <w:szCs w:val="28"/>
        </w:rPr>
        <w:t>[</w:t>
      </w:r>
      <w:r w:rsidR="00E32F9E" w:rsidRPr="00504C08">
        <w:rPr>
          <w:rFonts w:cs="Times New Roman"/>
          <w:szCs w:val="28"/>
        </w:rPr>
        <w:t>1</w:t>
      </w:r>
      <w:r w:rsidR="004C0848" w:rsidRPr="00504C08">
        <w:rPr>
          <w:rFonts w:cs="Times New Roman"/>
          <w:szCs w:val="28"/>
        </w:rPr>
        <w:t>8, c.</w:t>
      </w:r>
      <w:r w:rsidR="0021129F">
        <w:rPr>
          <w:rFonts w:cs="Times New Roman"/>
          <w:szCs w:val="28"/>
        </w:rPr>
        <w:t> </w:t>
      </w:r>
      <w:r w:rsidR="00AB5ED6" w:rsidRPr="00504C08">
        <w:rPr>
          <w:rFonts w:cs="Times New Roman"/>
          <w:szCs w:val="28"/>
        </w:rPr>
        <w:t>256].</w:t>
      </w:r>
    </w:p>
    <w:p w14:paraId="5958435D" w14:textId="2E4D8FF6" w:rsidR="00AB5ED6" w:rsidRPr="00504C08" w:rsidRDefault="00EE2048" w:rsidP="00C320A9">
      <w:pPr>
        <w:tabs>
          <w:tab w:val="left" w:pos="4536"/>
        </w:tabs>
        <w:rPr>
          <w:rFonts w:cs="Times New Roman"/>
          <w:szCs w:val="28"/>
        </w:rPr>
      </w:pPr>
      <w:r w:rsidRPr="00504C08">
        <w:rPr>
          <w:rFonts w:cs="Times New Roman"/>
          <w:szCs w:val="28"/>
        </w:rPr>
        <w:t>В памятниках древнетюркской письменности посессивные отношения передавались посредством трёх основных моделей</w:t>
      </w:r>
      <w:r w:rsidR="004E5643" w:rsidRPr="00504C08">
        <w:rPr>
          <w:rFonts w:cs="Times New Roman"/>
          <w:szCs w:val="28"/>
        </w:rPr>
        <w:t>:</w:t>
      </w:r>
    </w:p>
    <w:p w14:paraId="2A1D3AA0" w14:textId="703EF767" w:rsidR="00AB5ED6" w:rsidRPr="00504C08" w:rsidRDefault="00AB5ED6" w:rsidP="00C320A9">
      <w:pPr>
        <w:tabs>
          <w:tab w:val="left" w:pos="4536"/>
        </w:tabs>
        <w:rPr>
          <w:rFonts w:cs="Times New Roman"/>
          <w:szCs w:val="28"/>
        </w:rPr>
      </w:pPr>
      <w:r w:rsidRPr="00504C08">
        <w:rPr>
          <w:rFonts w:cs="Times New Roman"/>
          <w:szCs w:val="28"/>
        </w:rPr>
        <w:t>1</w:t>
      </w:r>
      <w:r w:rsidR="00F664FC" w:rsidRPr="00504C08">
        <w:rPr>
          <w:rFonts w:cs="Times New Roman"/>
          <w:szCs w:val="28"/>
        </w:rPr>
        <w:t>)</w:t>
      </w:r>
      <w:r w:rsidRPr="00504C08">
        <w:rPr>
          <w:rFonts w:cs="Times New Roman"/>
          <w:szCs w:val="28"/>
        </w:rPr>
        <w:t xml:space="preserve"> </w:t>
      </w:r>
      <w:r w:rsidR="00EE2048" w:rsidRPr="00504C08">
        <w:rPr>
          <w:rFonts w:cs="Times New Roman"/>
          <w:szCs w:val="28"/>
        </w:rPr>
        <w:t xml:space="preserve">первый </w:t>
      </w:r>
      <w:r w:rsidR="00A60AF4" w:rsidRPr="00504C08">
        <w:rPr>
          <w:rFonts w:cs="Times New Roman"/>
          <w:szCs w:val="28"/>
        </w:rPr>
        <w:t>компонент словосочетания</w:t>
      </w:r>
      <w:r w:rsidR="00EE2048" w:rsidRPr="00504C08">
        <w:rPr>
          <w:rFonts w:cs="Times New Roman"/>
          <w:szCs w:val="28"/>
        </w:rPr>
        <w:t xml:space="preserve"> оформлялся аффиксом родительного падежа, в то время как второй оставался без аффикса</w:t>
      </w:r>
      <w:r w:rsidR="00F664FC" w:rsidRPr="00504C08">
        <w:rPr>
          <w:rFonts w:cs="Times New Roman"/>
          <w:szCs w:val="28"/>
        </w:rPr>
        <w:t>;</w:t>
      </w:r>
    </w:p>
    <w:p w14:paraId="3E5EDEEC" w14:textId="10C186D7" w:rsidR="00AB5ED6" w:rsidRPr="00504C08" w:rsidRDefault="00AB5ED6" w:rsidP="00C320A9">
      <w:pPr>
        <w:tabs>
          <w:tab w:val="left" w:pos="4536"/>
        </w:tabs>
        <w:rPr>
          <w:rFonts w:cs="Times New Roman"/>
          <w:szCs w:val="28"/>
        </w:rPr>
      </w:pPr>
      <w:r w:rsidRPr="00504C08">
        <w:rPr>
          <w:rFonts w:cs="Times New Roman"/>
          <w:szCs w:val="28"/>
        </w:rPr>
        <w:t>2</w:t>
      </w:r>
      <w:r w:rsidR="00F664FC" w:rsidRPr="00504C08">
        <w:rPr>
          <w:rFonts w:cs="Times New Roman"/>
          <w:szCs w:val="28"/>
        </w:rPr>
        <w:t>)</w:t>
      </w:r>
      <w:r w:rsidRPr="00504C08">
        <w:rPr>
          <w:rFonts w:cs="Times New Roman"/>
          <w:szCs w:val="28"/>
        </w:rPr>
        <w:t xml:space="preserve"> </w:t>
      </w:r>
      <w:r w:rsidR="00EE2048" w:rsidRPr="00504C08">
        <w:rPr>
          <w:rFonts w:cs="Times New Roman"/>
          <w:szCs w:val="28"/>
        </w:rPr>
        <w:t xml:space="preserve">первый </w:t>
      </w:r>
      <w:r w:rsidR="00A60AF4" w:rsidRPr="00504C08">
        <w:rPr>
          <w:rFonts w:cs="Times New Roman"/>
          <w:szCs w:val="28"/>
        </w:rPr>
        <w:t>компонент словосочетания</w:t>
      </w:r>
      <w:r w:rsidR="00EE2048" w:rsidRPr="00504C08">
        <w:rPr>
          <w:rFonts w:cs="Times New Roman"/>
          <w:szCs w:val="28"/>
        </w:rPr>
        <w:t xml:space="preserve"> находился в именительном падеже, </w:t>
      </w:r>
      <w:r w:rsidR="00A60AF4" w:rsidRPr="00504C08">
        <w:rPr>
          <w:rFonts w:cs="Times New Roman"/>
          <w:szCs w:val="28"/>
        </w:rPr>
        <w:t>тогда как</w:t>
      </w:r>
      <w:r w:rsidR="00EE2048" w:rsidRPr="00504C08">
        <w:rPr>
          <w:rFonts w:cs="Times New Roman"/>
          <w:szCs w:val="28"/>
        </w:rPr>
        <w:t xml:space="preserve"> второй получал аффикс принадлежности третьего лица</w:t>
      </w:r>
      <w:r w:rsidR="00F664FC" w:rsidRPr="00504C08">
        <w:rPr>
          <w:rFonts w:cs="Times New Roman"/>
          <w:szCs w:val="28"/>
        </w:rPr>
        <w:t>;</w:t>
      </w:r>
    </w:p>
    <w:p w14:paraId="589AD28F" w14:textId="2708BCDF" w:rsidR="00AB5ED6" w:rsidRPr="00504C08" w:rsidRDefault="00AB5ED6" w:rsidP="00C320A9">
      <w:pPr>
        <w:tabs>
          <w:tab w:val="left" w:pos="4536"/>
        </w:tabs>
        <w:rPr>
          <w:rFonts w:cs="Times New Roman"/>
          <w:szCs w:val="28"/>
        </w:rPr>
      </w:pPr>
      <w:r w:rsidRPr="00504C08">
        <w:rPr>
          <w:rFonts w:cs="Times New Roman"/>
          <w:szCs w:val="28"/>
        </w:rPr>
        <w:t>3</w:t>
      </w:r>
      <w:r w:rsidR="00F664FC" w:rsidRPr="00504C08">
        <w:rPr>
          <w:rFonts w:cs="Times New Roman"/>
          <w:szCs w:val="28"/>
        </w:rPr>
        <w:t>)</w:t>
      </w:r>
      <w:r w:rsidRPr="00504C08">
        <w:rPr>
          <w:rFonts w:cs="Times New Roman"/>
          <w:szCs w:val="28"/>
        </w:rPr>
        <w:t xml:space="preserve"> </w:t>
      </w:r>
      <w:r w:rsidR="00EE2048" w:rsidRPr="00504C08">
        <w:rPr>
          <w:rFonts w:cs="Times New Roman"/>
          <w:szCs w:val="28"/>
        </w:rPr>
        <w:t xml:space="preserve">первый </w:t>
      </w:r>
      <w:r w:rsidR="00A60AF4" w:rsidRPr="00504C08">
        <w:rPr>
          <w:rFonts w:cs="Times New Roman"/>
          <w:szCs w:val="28"/>
        </w:rPr>
        <w:t>компонент словосочетания</w:t>
      </w:r>
      <w:r w:rsidR="00EE2048" w:rsidRPr="00504C08">
        <w:rPr>
          <w:rFonts w:cs="Times New Roman"/>
          <w:szCs w:val="28"/>
        </w:rPr>
        <w:t xml:space="preserve"> имел форму родительного падежа, а второй аффикс принадлежности третьего лица</w:t>
      </w:r>
      <w:r w:rsidRPr="00504C08">
        <w:rPr>
          <w:rFonts w:cs="Times New Roman"/>
          <w:szCs w:val="28"/>
        </w:rPr>
        <w:t>.</w:t>
      </w:r>
    </w:p>
    <w:p w14:paraId="468C9516" w14:textId="5038D503" w:rsidR="00AB5ED6" w:rsidRPr="00504C08" w:rsidRDefault="00EE2048" w:rsidP="00C320A9">
      <w:pPr>
        <w:tabs>
          <w:tab w:val="left" w:pos="4536"/>
        </w:tabs>
        <w:rPr>
          <w:rFonts w:cs="Times New Roman"/>
          <w:szCs w:val="28"/>
        </w:rPr>
      </w:pPr>
      <w:r w:rsidRPr="00504C08">
        <w:rPr>
          <w:rFonts w:cs="Times New Roman"/>
          <w:szCs w:val="28"/>
        </w:rPr>
        <w:t>Наиболее типичным для рунических памятников древнетюркского периода считается первый способ, при котором аффиксация ограничивалась только родительным падежом у первого компонента, без маркировки второго. Второй и третий способы, предполагающие использование аффиксов принадлежности, представлены во всех древнетюркских письменных источниках. Однако третий вариант, в котором сочетается родительный падеж у первого элемента и аффикс принадлежности третьего лица у второго, зафиксирован в рунических текстах сравнительно редко. Причём в таких конструкциях форма родительного падежа чаще всего используется только для обозначения лиц</w:t>
      </w:r>
      <w:r w:rsidR="00AB5ED6" w:rsidRPr="00504C08">
        <w:rPr>
          <w:rFonts w:cs="Times New Roman"/>
          <w:szCs w:val="28"/>
        </w:rPr>
        <w:t>.</w:t>
      </w:r>
    </w:p>
    <w:p w14:paraId="6DDF6F14" w14:textId="4EB4B315" w:rsidR="00947935" w:rsidRPr="00504C08" w:rsidRDefault="004E5643" w:rsidP="00C320A9">
      <w:pPr>
        <w:rPr>
          <w:rFonts w:cs="Times New Roman"/>
          <w:szCs w:val="28"/>
        </w:rPr>
      </w:pPr>
      <w:r w:rsidRPr="00504C08">
        <w:rPr>
          <w:rFonts w:cs="Times New Roman"/>
          <w:szCs w:val="28"/>
        </w:rPr>
        <w:t>Система аффиксов принадлежности</w:t>
      </w:r>
      <w:r w:rsidR="00EE2048" w:rsidRPr="00504C08">
        <w:rPr>
          <w:rFonts w:cs="Times New Roman"/>
          <w:szCs w:val="28"/>
        </w:rPr>
        <w:t xml:space="preserve">, функционировавшая в древнетюркском языке, в целом аналогична современным тюркским моделям. Основное фонетическое отличие заключается в том, что во втором лице использовался палатальный вариант звука </w:t>
      </w:r>
      <w:r w:rsidR="00EE2048" w:rsidRPr="00504C08">
        <w:rPr>
          <w:rFonts w:cs="Times New Roman"/>
          <w:i/>
          <w:iCs/>
          <w:szCs w:val="28"/>
        </w:rPr>
        <w:t>ŋ</w:t>
      </w:r>
      <w:r w:rsidR="00EE2048" w:rsidRPr="00504C08">
        <w:rPr>
          <w:rFonts w:cs="Times New Roman"/>
          <w:szCs w:val="28"/>
        </w:rPr>
        <w:t>. Аффиксы третьего лица могли обозначать как единственное, так и множественное число, при этом конкретное значение определялось из контекста. Ниже приводятся примеры аффиксов принадлежности в древнетюркском языке:</w:t>
      </w:r>
    </w:p>
    <w:p w14:paraId="249223CE" w14:textId="55B304D7" w:rsidR="00947935" w:rsidRPr="009D5061" w:rsidRDefault="00947935" w:rsidP="00C320A9">
      <w:pPr>
        <w:rPr>
          <w:rFonts w:cs="Times New Roman"/>
          <w:szCs w:val="28"/>
        </w:rPr>
      </w:pPr>
      <w:r w:rsidRPr="009D5061">
        <w:rPr>
          <w:rFonts w:cs="Times New Roman"/>
          <w:bCs/>
          <w:szCs w:val="28"/>
        </w:rPr>
        <w:t>+(X)m:</w:t>
      </w:r>
      <w:r w:rsidRPr="009D5061">
        <w:rPr>
          <w:rFonts w:cs="Times New Roman"/>
          <w:szCs w:val="28"/>
        </w:rPr>
        <w:t xml:space="preserve"> </w:t>
      </w:r>
      <w:r w:rsidRPr="009D5061">
        <w:rPr>
          <w:rFonts w:cs="Times New Roman"/>
          <w:i/>
          <w:iCs/>
          <w:szCs w:val="28"/>
        </w:rPr>
        <w:t>öz+üm</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сам/ сама</w:t>
      </w:r>
      <w:r w:rsidR="008C29CD" w:rsidRPr="009D5061">
        <w:rPr>
          <w:rFonts w:cs="Times New Roman"/>
          <w:i/>
          <w:iCs/>
          <w:szCs w:val="28"/>
        </w:rPr>
        <w:t>»</w:t>
      </w:r>
      <w:r w:rsidRPr="009D5061">
        <w:rPr>
          <w:rFonts w:cs="Times New Roman"/>
          <w:i/>
          <w:iCs/>
          <w:szCs w:val="28"/>
        </w:rPr>
        <w:t>, kut+um</w:t>
      </w:r>
      <w:r w:rsidR="008C29CD" w:rsidRPr="009D5061">
        <w:rPr>
          <w:rFonts w:cs="Times New Roman"/>
          <w:i/>
          <w:iCs/>
          <w:szCs w:val="28"/>
        </w:rPr>
        <w:t xml:space="preserve"> «</w:t>
      </w:r>
      <w:r w:rsidR="00B67030" w:rsidRPr="009D5061">
        <w:rPr>
          <w:rFonts w:cs="Times New Roman"/>
          <w:i/>
          <w:iCs/>
          <w:szCs w:val="28"/>
        </w:rPr>
        <w:t>моя удача</w:t>
      </w:r>
      <w:r w:rsidR="008C29CD" w:rsidRPr="009D5061">
        <w:rPr>
          <w:rFonts w:cs="Times New Roman"/>
          <w:i/>
          <w:iCs/>
          <w:szCs w:val="28"/>
        </w:rPr>
        <w:t>»</w:t>
      </w:r>
      <w:r w:rsidRPr="009D5061">
        <w:rPr>
          <w:rFonts w:cs="Times New Roman"/>
          <w:i/>
          <w:iCs/>
          <w:szCs w:val="28"/>
        </w:rPr>
        <w:t>, ka</w:t>
      </w:r>
      <w:r w:rsidR="00B67030" w:rsidRPr="009D5061">
        <w:rPr>
          <w:rFonts w:cs="Times New Roman"/>
          <w:i/>
          <w:iCs/>
          <w:szCs w:val="28"/>
        </w:rPr>
        <w:t>ŋ</w:t>
      </w:r>
      <w:r w:rsidRPr="009D5061">
        <w:rPr>
          <w:rFonts w:cs="Times New Roman"/>
          <w:i/>
          <w:iCs/>
          <w:szCs w:val="28"/>
        </w:rPr>
        <w:t>+ım</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мой отец</w:t>
      </w:r>
      <w:r w:rsidR="008C29CD" w:rsidRPr="009D5061">
        <w:rPr>
          <w:rFonts w:cs="Times New Roman"/>
          <w:i/>
          <w:iCs/>
          <w:szCs w:val="28"/>
        </w:rPr>
        <w:t>»</w:t>
      </w:r>
      <w:r w:rsidRPr="009D5061">
        <w:rPr>
          <w:rFonts w:cs="Times New Roman"/>
          <w:i/>
          <w:iCs/>
          <w:szCs w:val="28"/>
        </w:rPr>
        <w:t>, ög+üm</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моя мать</w:t>
      </w:r>
      <w:r w:rsidR="008C29CD" w:rsidRPr="009D5061">
        <w:rPr>
          <w:rFonts w:cs="Times New Roman"/>
          <w:i/>
          <w:iCs/>
          <w:szCs w:val="28"/>
        </w:rPr>
        <w:t>»</w:t>
      </w:r>
      <w:r w:rsidRPr="009D5061">
        <w:rPr>
          <w:rFonts w:cs="Times New Roman"/>
          <w:i/>
          <w:iCs/>
          <w:szCs w:val="28"/>
        </w:rPr>
        <w:t xml:space="preserve">, ini-m </w:t>
      </w:r>
      <w:r w:rsidR="008C29CD" w:rsidRPr="009D5061">
        <w:rPr>
          <w:rFonts w:cs="Times New Roman"/>
          <w:i/>
          <w:iCs/>
          <w:szCs w:val="28"/>
        </w:rPr>
        <w:t>«</w:t>
      </w:r>
      <w:r w:rsidR="00B67030" w:rsidRPr="009D5061">
        <w:rPr>
          <w:rFonts w:cs="Times New Roman"/>
          <w:i/>
          <w:iCs/>
          <w:szCs w:val="28"/>
        </w:rPr>
        <w:t>мой младший брат</w:t>
      </w:r>
      <w:r w:rsidR="008C29CD" w:rsidRPr="009D5061">
        <w:rPr>
          <w:rFonts w:cs="Times New Roman"/>
          <w:i/>
          <w:iCs/>
          <w:szCs w:val="28"/>
        </w:rPr>
        <w:t>»</w:t>
      </w:r>
      <w:r w:rsidRPr="009D5061">
        <w:rPr>
          <w:rFonts w:cs="Times New Roman"/>
          <w:i/>
          <w:iCs/>
          <w:szCs w:val="28"/>
        </w:rPr>
        <w:t>, il+im</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мой страна</w:t>
      </w:r>
      <w:r w:rsidR="008C29CD" w:rsidRPr="009D5061">
        <w:rPr>
          <w:rFonts w:cs="Times New Roman"/>
          <w:i/>
          <w:iCs/>
          <w:szCs w:val="28"/>
        </w:rPr>
        <w:t>»</w:t>
      </w:r>
      <w:r w:rsidRPr="009D5061">
        <w:rPr>
          <w:rFonts w:cs="Times New Roman"/>
          <w:i/>
          <w:iCs/>
          <w:szCs w:val="28"/>
        </w:rPr>
        <w:t>, kagan+ım</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мой правитель/ каган</w:t>
      </w:r>
      <w:r w:rsidR="008C29CD" w:rsidRPr="009D5061">
        <w:rPr>
          <w:rFonts w:cs="Times New Roman"/>
          <w:i/>
          <w:iCs/>
          <w:szCs w:val="28"/>
        </w:rPr>
        <w:t>»</w:t>
      </w:r>
      <w:r w:rsidRPr="009D5061">
        <w:rPr>
          <w:rFonts w:cs="Times New Roman"/>
          <w:szCs w:val="28"/>
        </w:rPr>
        <w:t xml:space="preserve">. </w:t>
      </w:r>
    </w:p>
    <w:p w14:paraId="08F1FB29" w14:textId="5840BBFA" w:rsidR="00947935" w:rsidRPr="009D5061" w:rsidRDefault="00947935" w:rsidP="00C320A9">
      <w:pPr>
        <w:rPr>
          <w:rFonts w:cs="Times New Roman"/>
          <w:szCs w:val="28"/>
        </w:rPr>
      </w:pPr>
      <w:r w:rsidRPr="009D5061">
        <w:rPr>
          <w:rFonts w:cs="Times New Roman"/>
          <w:bCs/>
          <w:szCs w:val="28"/>
        </w:rPr>
        <w:t>+(X)ŋ:</w:t>
      </w:r>
      <w:r w:rsidRPr="009D5061">
        <w:rPr>
          <w:rFonts w:cs="Times New Roman"/>
          <w:szCs w:val="28"/>
        </w:rPr>
        <w:t xml:space="preserve"> </w:t>
      </w:r>
      <w:r w:rsidRPr="009D5061">
        <w:rPr>
          <w:rFonts w:cs="Times New Roman"/>
          <w:i/>
          <w:iCs/>
          <w:szCs w:val="28"/>
        </w:rPr>
        <w:t>ogul+uŋ</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твой сын</w:t>
      </w:r>
      <w:r w:rsidR="008C29CD" w:rsidRPr="009D5061">
        <w:rPr>
          <w:rFonts w:cs="Times New Roman"/>
          <w:i/>
          <w:iCs/>
          <w:szCs w:val="28"/>
        </w:rPr>
        <w:t>»</w:t>
      </w:r>
      <w:r w:rsidRPr="009D5061">
        <w:rPr>
          <w:rFonts w:cs="Times New Roman"/>
          <w:i/>
          <w:iCs/>
          <w:szCs w:val="28"/>
        </w:rPr>
        <w:t>, kan+ıŋ</w:t>
      </w:r>
      <w:r w:rsidR="008C29CD" w:rsidRPr="009D5061">
        <w:rPr>
          <w:rFonts w:cs="Times New Roman"/>
          <w:i/>
          <w:iCs/>
          <w:szCs w:val="28"/>
        </w:rPr>
        <w:t xml:space="preserve"> «</w:t>
      </w:r>
      <w:r w:rsidR="00B67030" w:rsidRPr="009D5061">
        <w:rPr>
          <w:rFonts w:cs="Times New Roman"/>
          <w:i/>
          <w:iCs/>
          <w:szCs w:val="28"/>
        </w:rPr>
        <w:t>твой отец</w:t>
      </w:r>
      <w:r w:rsidR="008C29CD" w:rsidRPr="009D5061">
        <w:rPr>
          <w:rFonts w:cs="Times New Roman"/>
          <w:i/>
          <w:iCs/>
          <w:szCs w:val="28"/>
        </w:rPr>
        <w:t>»</w:t>
      </w:r>
      <w:r w:rsidRPr="009D5061">
        <w:rPr>
          <w:rFonts w:cs="Times New Roman"/>
          <w:i/>
          <w:iCs/>
          <w:szCs w:val="28"/>
        </w:rPr>
        <w:t xml:space="preserve">, </w:t>
      </w:r>
      <w:r w:rsidR="00A261EA" w:rsidRPr="009D5061">
        <w:rPr>
          <w:rFonts w:cs="Times New Roman"/>
          <w:i/>
          <w:iCs/>
          <w:szCs w:val="28"/>
        </w:rPr>
        <w:t xml:space="preserve">ög </w:t>
      </w:r>
      <w:r w:rsidRPr="009D5061">
        <w:rPr>
          <w:rFonts w:cs="Times New Roman"/>
          <w:i/>
          <w:iCs/>
          <w:szCs w:val="28"/>
        </w:rPr>
        <w:t xml:space="preserve">+üŋ </w:t>
      </w:r>
      <w:r w:rsidR="008C29CD" w:rsidRPr="009D5061">
        <w:rPr>
          <w:rFonts w:cs="Times New Roman"/>
          <w:i/>
          <w:iCs/>
          <w:szCs w:val="28"/>
        </w:rPr>
        <w:t>«</w:t>
      </w:r>
      <w:r w:rsidR="00B67030" w:rsidRPr="009D5061">
        <w:rPr>
          <w:rFonts w:cs="Times New Roman"/>
          <w:i/>
          <w:iCs/>
          <w:szCs w:val="28"/>
        </w:rPr>
        <w:t xml:space="preserve">твоя </w:t>
      </w:r>
      <w:r w:rsidR="00A261EA" w:rsidRPr="009D5061">
        <w:rPr>
          <w:rFonts w:cs="Times New Roman"/>
          <w:i/>
          <w:iCs/>
          <w:szCs w:val="28"/>
        </w:rPr>
        <w:t>мать</w:t>
      </w:r>
      <w:r w:rsidR="008C29CD" w:rsidRPr="009D5061">
        <w:rPr>
          <w:rFonts w:cs="Times New Roman"/>
          <w:i/>
          <w:iCs/>
          <w:szCs w:val="28"/>
        </w:rPr>
        <w:t>»</w:t>
      </w:r>
      <w:r w:rsidRPr="009D5061">
        <w:rPr>
          <w:rFonts w:cs="Times New Roman"/>
          <w:i/>
          <w:iCs/>
          <w:szCs w:val="28"/>
        </w:rPr>
        <w:t>.</w:t>
      </w:r>
      <w:r w:rsidRPr="009D5061">
        <w:rPr>
          <w:rFonts w:cs="Times New Roman"/>
          <w:szCs w:val="28"/>
        </w:rPr>
        <w:t xml:space="preserve"> </w:t>
      </w:r>
    </w:p>
    <w:p w14:paraId="4DC9C499" w14:textId="29C5ED7B" w:rsidR="00947935" w:rsidRPr="009D5061" w:rsidRDefault="00947935" w:rsidP="00C320A9">
      <w:pPr>
        <w:rPr>
          <w:rFonts w:cs="Times New Roman"/>
          <w:i/>
          <w:iCs/>
          <w:szCs w:val="28"/>
        </w:rPr>
      </w:pPr>
      <w:r w:rsidRPr="009D5061">
        <w:rPr>
          <w:rFonts w:cs="Times New Roman"/>
          <w:bCs/>
          <w:szCs w:val="28"/>
        </w:rPr>
        <w:t>+(s)I:</w:t>
      </w:r>
      <w:r w:rsidRPr="009D5061">
        <w:rPr>
          <w:rFonts w:cs="Times New Roman"/>
          <w:szCs w:val="28"/>
        </w:rPr>
        <w:t xml:space="preserve"> </w:t>
      </w:r>
      <w:r w:rsidRPr="009D5061">
        <w:rPr>
          <w:rFonts w:cs="Times New Roman"/>
          <w:i/>
          <w:iCs/>
          <w:szCs w:val="28"/>
        </w:rPr>
        <w:t>sab+</w:t>
      </w:r>
      <w:r w:rsidR="00B67030" w:rsidRPr="009D5061">
        <w:rPr>
          <w:rFonts w:cs="Times New Roman"/>
          <w:i/>
          <w:iCs/>
          <w:szCs w:val="28"/>
        </w:rPr>
        <w:t>ı</w:t>
      </w:r>
      <w:r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его/её/их слово</w:t>
      </w:r>
      <w:r w:rsidR="008C29CD" w:rsidRPr="009D5061">
        <w:rPr>
          <w:rFonts w:cs="Times New Roman"/>
          <w:i/>
          <w:iCs/>
          <w:szCs w:val="28"/>
        </w:rPr>
        <w:t>»</w:t>
      </w:r>
      <w:r w:rsidRPr="009D5061">
        <w:rPr>
          <w:rFonts w:cs="Times New Roman"/>
          <w:i/>
          <w:iCs/>
          <w:szCs w:val="28"/>
        </w:rPr>
        <w:t xml:space="preserve">, agı+sı </w:t>
      </w:r>
      <w:r w:rsidR="008C29CD" w:rsidRPr="009D5061">
        <w:rPr>
          <w:rFonts w:cs="Times New Roman"/>
          <w:i/>
          <w:iCs/>
          <w:szCs w:val="28"/>
        </w:rPr>
        <w:t>«</w:t>
      </w:r>
      <w:r w:rsidR="00B67030" w:rsidRPr="009D5061">
        <w:rPr>
          <w:rFonts w:cs="Times New Roman"/>
          <w:i/>
          <w:iCs/>
          <w:szCs w:val="28"/>
        </w:rPr>
        <w:t>его/её/их дар</w:t>
      </w:r>
      <w:r w:rsidR="008C29CD" w:rsidRPr="009D5061">
        <w:rPr>
          <w:rFonts w:cs="Times New Roman"/>
          <w:i/>
          <w:iCs/>
          <w:szCs w:val="28"/>
        </w:rPr>
        <w:t>»</w:t>
      </w:r>
      <w:r w:rsidRPr="009D5061">
        <w:rPr>
          <w:rFonts w:cs="Times New Roman"/>
          <w:i/>
          <w:iCs/>
          <w:szCs w:val="28"/>
        </w:rPr>
        <w:t xml:space="preserve">, sü+si </w:t>
      </w:r>
      <w:r w:rsidR="008C29CD" w:rsidRPr="009D5061">
        <w:rPr>
          <w:rFonts w:cs="Times New Roman"/>
          <w:i/>
          <w:iCs/>
          <w:szCs w:val="28"/>
        </w:rPr>
        <w:t>«</w:t>
      </w:r>
      <w:r w:rsidR="00B67030" w:rsidRPr="009D5061">
        <w:rPr>
          <w:rFonts w:cs="Times New Roman"/>
          <w:i/>
          <w:iCs/>
          <w:szCs w:val="28"/>
        </w:rPr>
        <w:t>его/её/их войско</w:t>
      </w:r>
      <w:r w:rsidR="008C29CD" w:rsidRPr="009D5061">
        <w:rPr>
          <w:rFonts w:cs="Times New Roman"/>
          <w:i/>
          <w:iCs/>
          <w:szCs w:val="28"/>
        </w:rPr>
        <w:t>»</w:t>
      </w:r>
      <w:r w:rsidRPr="009D5061">
        <w:rPr>
          <w:rFonts w:cs="Times New Roman"/>
          <w:i/>
          <w:iCs/>
          <w:szCs w:val="28"/>
        </w:rPr>
        <w:t xml:space="preserve">, yagı+sı </w:t>
      </w:r>
      <w:r w:rsidR="008C29CD" w:rsidRPr="009D5061">
        <w:rPr>
          <w:rFonts w:cs="Times New Roman"/>
          <w:i/>
          <w:iCs/>
          <w:szCs w:val="28"/>
        </w:rPr>
        <w:t>«</w:t>
      </w:r>
      <w:r w:rsidR="00B67030" w:rsidRPr="009D5061">
        <w:rPr>
          <w:rFonts w:cs="Times New Roman"/>
          <w:i/>
          <w:iCs/>
          <w:szCs w:val="28"/>
        </w:rPr>
        <w:t>его/её/их враг</w:t>
      </w:r>
      <w:r w:rsidR="008C29CD" w:rsidRPr="009D5061">
        <w:rPr>
          <w:rFonts w:cs="Times New Roman"/>
          <w:i/>
          <w:iCs/>
          <w:szCs w:val="28"/>
        </w:rPr>
        <w:t>»</w:t>
      </w:r>
      <w:r w:rsidRPr="009D5061">
        <w:rPr>
          <w:rFonts w:cs="Times New Roman"/>
          <w:i/>
          <w:iCs/>
          <w:szCs w:val="28"/>
        </w:rPr>
        <w:t xml:space="preserve">, kü+si </w:t>
      </w:r>
      <w:r w:rsidR="008C29CD" w:rsidRPr="009D5061">
        <w:rPr>
          <w:rFonts w:cs="Times New Roman"/>
          <w:i/>
          <w:iCs/>
          <w:szCs w:val="28"/>
        </w:rPr>
        <w:t>«</w:t>
      </w:r>
      <w:r w:rsidR="00B67030" w:rsidRPr="009D5061">
        <w:rPr>
          <w:rFonts w:cs="Times New Roman"/>
          <w:i/>
          <w:iCs/>
          <w:szCs w:val="28"/>
        </w:rPr>
        <w:t>его/её/их слава</w:t>
      </w:r>
      <w:r w:rsidR="008C29CD" w:rsidRPr="009D5061">
        <w:rPr>
          <w:rFonts w:cs="Times New Roman"/>
          <w:i/>
          <w:iCs/>
          <w:szCs w:val="28"/>
        </w:rPr>
        <w:t>»</w:t>
      </w:r>
      <w:r w:rsidRPr="009D5061">
        <w:rPr>
          <w:rFonts w:cs="Times New Roman"/>
          <w:i/>
          <w:iCs/>
          <w:szCs w:val="28"/>
        </w:rPr>
        <w:t>, boguz+ı</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его/её/их горло/живот</w:t>
      </w:r>
      <w:r w:rsidR="008C29CD" w:rsidRPr="009D5061">
        <w:rPr>
          <w:rFonts w:cs="Times New Roman"/>
          <w:i/>
          <w:iCs/>
          <w:szCs w:val="28"/>
        </w:rPr>
        <w:t>»</w:t>
      </w:r>
      <w:r w:rsidRPr="009D5061">
        <w:rPr>
          <w:rFonts w:cs="Times New Roman"/>
          <w:i/>
          <w:iCs/>
          <w:szCs w:val="28"/>
        </w:rPr>
        <w:t>.</w:t>
      </w:r>
      <w:r w:rsidRPr="009D5061">
        <w:rPr>
          <w:rFonts w:cs="Times New Roman"/>
          <w:szCs w:val="28"/>
        </w:rPr>
        <w:t xml:space="preserve"> </w:t>
      </w:r>
      <w:r w:rsidR="008A4140" w:rsidRPr="009D5061">
        <w:rPr>
          <w:rFonts w:cs="Times New Roman"/>
          <w:szCs w:val="28"/>
        </w:rPr>
        <w:t xml:space="preserve">В большинстве случаев аффиксы принадлежности не употребляются в составе словосочетаний, включающих собственные имена. Такие конструкции формируются, как правило, по типу определительно-дефинитивных сочетаний, в которых грамматическая связь между компонентами выражается исключительно порядком слов, без дополнительного морфологического маркирования. Подобные примеры широко представлены в памятниках древнетюркской письменности, среди них: </w:t>
      </w:r>
      <w:r w:rsidR="00A261EA" w:rsidRPr="009D5061">
        <w:rPr>
          <w:rFonts w:cs="Times New Roman"/>
          <w:i/>
          <w:iCs/>
          <w:szCs w:val="28"/>
        </w:rPr>
        <w:t xml:space="preserve">Tarduš budun </w:t>
      </w:r>
      <w:r w:rsidR="008C29CD" w:rsidRPr="009D5061">
        <w:rPr>
          <w:rFonts w:cs="Times New Roman"/>
          <w:i/>
          <w:iCs/>
          <w:szCs w:val="28"/>
        </w:rPr>
        <w:t>«</w:t>
      </w:r>
      <w:r w:rsidR="00B67030" w:rsidRPr="009D5061">
        <w:rPr>
          <w:rFonts w:cs="Times New Roman"/>
          <w:i/>
          <w:iCs/>
          <w:szCs w:val="28"/>
        </w:rPr>
        <w:t>народ</w:t>
      </w:r>
      <w:r w:rsidR="00A261EA" w:rsidRPr="009D5061">
        <w:rPr>
          <w:rFonts w:cs="Times New Roman"/>
          <w:i/>
          <w:iCs/>
          <w:szCs w:val="28"/>
        </w:rPr>
        <w:t xml:space="preserve"> Тардушей</w:t>
      </w:r>
      <w:r w:rsidR="008C29CD" w:rsidRPr="009D5061">
        <w:rPr>
          <w:rFonts w:cs="Times New Roman"/>
          <w:i/>
          <w:iCs/>
          <w:szCs w:val="28"/>
        </w:rPr>
        <w:t>»</w:t>
      </w:r>
      <w:r w:rsidRPr="009D5061">
        <w:rPr>
          <w:rFonts w:cs="Times New Roman"/>
          <w:i/>
          <w:iCs/>
          <w:szCs w:val="28"/>
        </w:rPr>
        <w:t xml:space="preserve">, Tabgaç bodun </w:t>
      </w:r>
      <w:r w:rsidR="008C29CD" w:rsidRPr="009D5061">
        <w:rPr>
          <w:rFonts w:cs="Times New Roman"/>
          <w:i/>
          <w:iCs/>
          <w:szCs w:val="28"/>
        </w:rPr>
        <w:t>«</w:t>
      </w:r>
      <w:r w:rsidR="00B67030" w:rsidRPr="009D5061">
        <w:rPr>
          <w:rFonts w:cs="Times New Roman"/>
          <w:i/>
          <w:iCs/>
          <w:szCs w:val="28"/>
        </w:rPr>
        <w:t>Китайский народ</w:t>
      </w:r>
      <w:r w:rsidR="008C29CD" w:rsidRPr="009D5061">
        <w:rPr>
          <w:rFonts w:cs="Times New Roman"/>
          <w:i/>
          <w:iCs/>
          <w:szCs w:val="28"/>
        </w:rPr>
        <w:t>»</w:t>
      </w:r>
      <w:r w:rsidRPr="009D5061">
        <w:rPr>
          <w:rFonts w:cs="Times New Roman"/>
          <w:i/>
          <w:iCs/>
          <w:szCs w:val="28"/>
        </w:rPr>
        <w:t xml:space="preserve">, Türk begler </w:t>
      </w:r>
      <w:r w:rsidR="008C29CD" w:rsidRPr="009D5061">
        <w:rPr>
          <w:rFonts w:cs="Times New Roman"/>
          <w:i/>
          <w:iCs/>
          <w:szCs w:val="28"/>
        </w:rPr>
        <w:t>«</w:t>
      </w:r>
      <w:r w:rsidR="00B67030" w:rsidRPr="009D5061">
        <w:rPr>
          <w:rFonts w:cs="Times New Roman"/>
          <w:i/>
          <w:iCs/>
          <w:szCs w:val="28"/>
        </w:rPr>
        <w:t>Тюркские беи</w:t>
      </w:r>
      <w:r w:rsidR="008C29CD" w:rsidRPr="009D5061">
        <w:rPr>
          <w:rFonts w:cs="Times New Roman"/>
          <w:i/>
          <w:iCs/>
          <w:szCs w:val="28"/>
        </w:rPr>
        <w:t>»</w:t>
      </w:r>
      <w:r w:rsidRPr="009D5061">
        <w:rPr>
          <w:rFonts w:cs="Times New Roman"/>
          <w:i/>
          <w:iCs/>
          <w:szCs w:val="28"/>
        </w:rPr>
        <w:t xml:space="preserve">, </w:t>
      </w:r>
      <w:r w:rsidR="00A261EA" w:rsidRPr="009D5061">
        <w:rPr>
          <w:rFonts w:cs="Times New Roman"/>
          <w:i/>
          <w:iCs/>
          <w:szCs w:val="28"/>
        </w:rPr>
        <w:t xml:space="preserve">Ötüken yïš </w:t>
      </w:r>
      <w:r w:rsidR="008C29CD" w:rsidRPr="009D5061">
        <w:rPr>
          <w:rFonts w:cs="Times New Roman"/>
          <w:i/>
          <w:iCs/>
          <w:szCs w:val="28"/>
        </w:rPr>
        <w:t>«</w:t>
      </w:r>
      <w:r w:rsidR="00B67030" w:rsidRPr="009D5061">
        <w:rPr>
          <w:rFonts w:cs="Times New Roman"/>
          <w:i/>
          <w:iCs/>
          <w:szCs w:val="28"/>
        </w:rPr>
        <w:t>лес</w:t>
      </w:r>
      <w:r w:rsidR="00A261EA" w:rsidRPr="009D5061">
        <w:rPr>
          <w:rFonts w:cs="Times New Roman"/>
          <w:i/>
          <w:iCs/>
          <w:szCs w:val="28"/>
        </w:rPr>
        <w:t xml:space="preserve"> </w:t>
      </w:r>
      <w:r w:rsidR="00B67030" w:rsidRPr="009D5061">
        <w:rPr>
          <w:rFonts w:cs="Times New Roman"/>
          <w:i/>
          <w:iCs/>
          <w:szCs w:val="28"/>
        </w:rPr>
        <w:t>Отюкен</w:t>
      </w:r>
      <w:r w:rsidR="008C29CD" w:rsidRPr="009D5061">
        <w:rPr>
          <w:rFonts w:cs="Times New Roman"/>
          <w:i/>
          <w:iCs/>
          <w:szCs w:val="28"/>
        </w:rPr>
        <w:t>»</w:t>
      </w:r>
      <w:r w:rsidRPr="009D5061">
        <w:rPr>
          <w:rFonts w:cs="Times New Roman"/>
          <w:i/>
          <w:iCs/>
          <w:szCs w:val="28"/>
        </w:rPr>
        <w:t xml:space="preserve">, Çogay </w:t>
      </w:r>
      <w:r w:rsidR="00A261EA" w:rsidRPr="009D5061">
        <w:rPr>
          <w:rFonts w:cs="Times New Roman"/>
          <w:i/>
          <w:iCs/>
          <w:szCs w:val="28"/>
        </w:rPr>
        <w:t>yïš</w:t>
      </w:r>
      <w:r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лес Чогай</w:t>
      </w:r>
      <w:r w:rsidR="008C29CD" w:rsidRPr="009D5061">
        <w:rPr>
          <w:rFonts w:cs="Times New Roman"/>
          <w:i/>
          <w:iCs/>
          <w:szCs w:val="28"/>
        </w:rPr>
        <w:t>»</w:t>
      </w:r>
      <w:r w:rsidRPr="009D5061">
        <w:rPr>
          <w:rFonts w:cs="Times New Roman"/>
          <w:i/>
          <w:iCs/>
          <w:szCs w:val="28"/>
        </w:rPr>
        <w:t xml:space="preserve">, Yarış yazı </w:t>
      </w:r>
      <w:r w:rsidR="008C29CD" w:rsidRPr="009D5061">
        <w:rPr>
          <w:rFonts w:cs="Times New Roman"/>
          <w:i/>
          <w:iCs/>
          <w:szCs w:val="28"/>
        </w:rPr>
        <w:t>«</w:t>
      </w:r>
      <w:r w:rsidR="00B67030" w:rsidRPr="009D5061">
        <w:rPr>
          <w:rFonts w:cs="Times New Roman"/>
          <w:i/>
          <w:iCs/>
          <w:szCs w:val="28"/>
        </w:rPr>
        <w:t>равнина Ярыш</w:t>
      </w:r>
      <w:r w:rsidR="008C29CD" w:rsidRPr="009D5061">
        <w:rPr>
          <w:rFonts w:cs="Times New Roman"/>
          <w:i/>
          <w:iCs/>
          <w:szCs w:val="28"/>
        </w:rPr>
        <w:t>»</w:t>
      </w:r>
      <w:r w:rsidRPr="009D5061">
        <w:rPr>
          <w:rFonts w:cs="Times New Roman"/>
          <w:i/>
          <w:iCs/>
          <w:szCs w:val="28"/>
        </w:rPr>
        <w:t>, Şantu</w:t>
      </w:r>
      <w:r w:rsidR="00B67030" w:rsidRPr="009D5061">
        <w:rPr>
          <w:rFonts w:cs="Times New Roman"/>
          <w:i/>
          <w:iCs/>
          <w:szCs w:val="28"/>
        </w:rPr>
        <w:t>ŋ</w:t>
      </w:r>
      <w:r w:rsidRPr="009D5061">
        <w:rPr>
          <w:rFonts w:cs="Times New Roman"/>
          <w:i/>
          <w:iCs/>
          <w:szCs w:val="28"/>
        </w:rPr>
        <w:t xml:space="preserve"> yazı </w:t>
      </w:r>
      <w:r w:rsidR="008C29CD" w:rsidRPr="009D5061">
        <w:rPr>
          <w:rFonts w:cs="Times New Roman"/>
          <w:i/>
          <w:iCs/>
          <w:szCs w:val="28"/>
        </w:rPr>
        <w:t>«</w:t>
      </w:r>
      <w:r w:rsidR="00B67030" w:rsidRPr="009D5061">
        <w:rPr>
          <w:rFonts w:cs="Times New Roman"/>
          <w:i/>
          <w:iCs/>
          <w:szCs w:val="28"/>
        </w:rPr>
        <w:t>равнина Шантун</w:t>
      </w:r>
      <w:r w:rsidR="008C29CD" w:rsidRPr="009D5061">
        <w:rPr>
          <w:rFonts w:cs="Times New Roman"/>
          <w:i/>
          <w:iCs/>
          <w:szCs w:val="28"/>
        </w:rPr>
        <w:t>»</w:t>
      </w:r>
      <w:r w:rsidRPr="009D5061">
        <w:rPr>
          <w:rFonts w:cs="Times New Roman"/>
          <w:i/>
          <w:iCs/>
          <w:szCs w:val="28"/>
        </w:rPr>
        <w:t xml:space="preserve">. </w:t>
      </w:r>
    </w:p>
    <w:p w14:paraId="41F00A23" w14:textId="349789FF" w:rsidR="00947935" w:rsidRPr="009D5061" w:rsidRDefault="00947935" w:rsidP="00C320A9">
      <w:pPr>
        <w:rPr>
          <w:rFonts w:cs="Times New Roman"/>
          <w:i/>
          <w:iCs/>
          <w:szCs w:val="28"/>
        </w:rPr>
      </w:pPr>
      <w:r w:rsidRPr="009D5061">
        <w:rPr>
          <w:rFonts w:cs="Times New Roman"/>
          <w:bCs/>
          <w:szCs w:val="28"/>
        </w:rPr>
        <w:t>+(X)mXz:</w:t>
      </w:r>
      <w:r w:rsidRPr="009D5061">
        <w:rPr>
          <w:rFonts w:cs="Times New Roman"/>
          <w:szCs w:val="28"/>
        </w:rPr>
        <w:t xml:space="preserve"> </w:t>
      </w:r>
      <w:r w:rsidR="00A261EA" w:rsidRPr="009D5061">
        <w:rPr>
          <w:rFonts w:cs="Times New Roman"/>
          <w:i/>
          <w:iCs/>
          <w:szCs w:val="28"/>
        </w:rPr>
        <w:t>ög</w:t>
      </w:r>
      <w:r w:rsidRPr="009D5061">
        <w:rPr>
          <w:rFonts w:cs="Times New Roman"/>
          <w:i/>
          <w:iCs/>
          <w:szCs w:val="28"/>
        </w:rPr>
        <w:t>+ümüz</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наш</w:t>
      </w:r>
      <w:r w:rsidR="00A261EA" w:rsidRPr="009D5061">
        <w:rPr>
          <w:rFonts w:cs="Times New Roman"/>
          <w:i/>
          <w:iCs/>
          <w:szCs w:val="28"/>
        </w:rPr>
        <w:t>а мать</w:t>
      </w:r>
      <w:r w:rsidR="008C29CD" w:rsidRPr="009D5061">
        <w:rPr>
          <w:rFonts w:cs="Times New Roman"/>
          <w:i/>
          <w:iCs/>
          <w:szCs w:val="28"/>
        </w:rPr>
        <w:t>»</w:t>
      </w:r>
      <w:r w:rsidRPr="009D5061">
        <w:rPr>
          <w:rFonts w:cs="Times New Roman"/>
          <w:i/>
          <w:iCs/>
          <w:szCs w:val="28"/>
        </w:rPr>
        <w:t xml:space="preserve">, </w:t>
      </w:r>
      <w:r w:rsidR="00A261EA" w:rsidRPr="009D5061">
        <w:rPr>
          <w:rFonts w:cs="Times New Roman"/>
          <w:i/>
          <w:iCs/>
          <w:szCs w:val="28"/>
        </w:rPr>
        <w:t>sünük</w:t>
      </w:r>
      <w:r w:rsidRPr="009D5061">
        <w:rPr>
          <w:rFonts w:cs="Times New Roman"/>
          <w:i/>
          <w:iCs/>
          <w:szCs w:val="28"/>
        </w:rPr>
        <w:t>+</w:t>
      </w:r>
      <w:r w:rsidR="00A261EA" w:rsidRPr="009D5061">
        <w:rPr>
          <w:rFonts w:cs="Times New Roman"/>
          <w:i/>
          <w:iCs/>
          <w:szCs w:val="28"/>
        </w:rPr>
        <w:t>ü</w:t>
      </w:r>
      <w:r w:rsidRPr="009D5061">
        <w:rPr>
          <w:rFonts w:cs="Times New Roman"/>
          <w:i/>
          <w:iCs/>
          <w:szCs w:val="28"/>
        </w:rPr>
        <w:t>m</w:t>
      </w:r>
      <w:r w:rsidR="00A261EA" w:rsidRPr="009D5061">
        <w:rPr>
          <w:rFonts w:cs="Times New Roman"/>
          <w:i/>
          <w:iCs/>
          <w:szCs w:val="28"/>
        </w:rPr>
        <w:t>ü</w:t>
      </w:r>
      <w:r w:rsidRPr="009D5061">
        <w:rPr>
          <w:rFonts w:cs="Times New Roman"/>
          <w:i/>
          <w:iCs/>
          <w:szCs w:val="28"/>
        </w:rPr>
        <w:t xml:space="preserve">z </w:t>
      </w:r>
      <w:r w:rsidR="008C29CD" w:rsidRPr="009D5061">
        <w:rPr>
          <w:rFonts w:cs="Times New Roman"/>
          <w:i/>
          <w:iCs/>
          <w:szCs w:val="28"/>
        </w:rPr>
        <w:t>«</w:t>
      </w:r>
      <w:r w:rsidR="00B67030" w:rsidRPr="009D5061">
        <w:rPr>
          <w:rFonts w:cs="Times New Roman"/>
          <w:i/>
          <w:iCs/>
          <w:szCs w:val="28"/>
        </w:rPr>
        <w:t>на</w:t>
      </w:r>
      <w:r w:rsidR="00A261EA" w:rsidRPr="009D5061">
        <w:rPr>
          <w:rFonts w:cs="Times New Roman"/>
          <w:i/>
          <w:iCs/>
          <w:szCs w:val="28"/>
        </w:rPr>
        <w:t>ша кость</w:t>
      </w:r>
      <w:r w:rsidR="008C29CD" w:rsidRPr="009D5061">
        <w:rPr>
          <w:rFonts w:cs="Times New Roman"/>
          <w:i/>
          <w:iCs/>
          <w:szCs w:val="28"/>
        </w:rPr>
        <w:t>»</w:t>
      </w:r>
      <w:r w:rsidRPr="009D5061">
        <w:rPr>
          <w:rFonts w:cs="Times New Roman"/>
          <w:i/>
          <w:iCs/>
          <w:szCs w:val="28"/>
        </w:rPr>
        <w:t xml:space="preserve">, </w:t>
      </w:r>
      <w:r w:rsidR="00A261EA" w:rsidRPr="009D5061">
        <w:rPr>
          <w:rFonts w:cs="Times New Roman"/>
          <w:i/>
          <w:iCs/>
          <w:szCs w:val="28"/>
        </w:rPr>
        <w:t>ogul+u</w:t>
      </w:r>
      <w:r w:rsidRPr="009D5061">
        <w:rPr>
          <w:rFonts w:cs="Times New Roman"/>
          <w:i/>
          <w:iCs/>
          <w:szCs w:val="28"/>
        </w:rPr>
        <w:t>m</w:t>
      </w:r>
      <w:r w:rsidR="00A261EA" w:rsidRPr="009D5061">
        <w:rPr>
          <w:rFonts w:cs="Times New Roman"/>
          <w:i/>
          <w:iCs/>
          <w:szCs w:val="28"/>
        </w:rPr>
        <w:t>u</w:t>
      </w:r>
      <w:r w:rsidRPr="009D5061">
        <w:rPr>
          <w:rFonts w:cs="Times New Roman"/>
          <w:i/>
          <w:iCs/>
          <w:szCs w:val="28"/>
        </w:rPr>
        <w:t xml:space="preserve">z </w:t>
      </w:r>
      <w:r w:rsidR="008C29CD" w:rsidRPr="009D5061">
        <w:rPr>
          <w:rFonts w:cs="Times New Roman"/>
          <w:i/>
          <w:iCs/>
          <w:szCs w:val="28"/>
        </w:rPr>
        <w:t>«</w:t>
      </w:r>
      <w:r w:rsidR="00B67030" w:rsidRPr="009D5061">
        <w:rPr>
          <w:rFonts w:cs="Times New Roman"/>
          <w:i/>
          <w:iCs/>
          <w:szCs w:val="28"/>
        </w:rPr>
        <w:t xml:space="preserve">наш </w:t>
      </w:r>
      <w:r w:rsidR="00A261EA" w:rsidRPr="009D5061">
        <w:rPr>
          <w:rFonts w:cs="Times New Roman"/>
          <w:i/>
          <w:iCs/>
          <w:szCs w:val="28"/>
        </w:rPr>
        <w:t>сын</w:t>
      </w:r>
      <w:r w:rsidR="008C29CD" w:rsidRPr="009D5061">
        <w:rPr>
          <w:rFonts w:cs="Times New Roman"/>
          <w:i/>
          <w:iCs/>
          <w:szCs w:val="28"/>
        </w:rPr>
        <w:t>»</w:t>
      </w:r>
      <w:r w:rsidRPr="009D5061">
        <w:rPr>
          <w:rFonts w:cs="Times New Roman"/>
          <w:i/>
          <w:iCs/>
          <w:szCs w:val="28"/>
        </w:rPr>
        <w:t xml:space="preserve">, </w:t>
      </w:r>
      <w:r w:rsidR="00A261EA" w:rsidRPr="009D5061">
        <w:rPr>
          <w:rFonts w:cs="Times New Roman"/>
          <w:i/>
          <w:iCs/>
          <w:szCs w:val="28"/>
        </w:rPr>
        <w:t>agı</w:t>
      </w:r>
      <w:r w:rsidRPr="009D5061">
        <w:rPr>
          <w:rFonts w:cs="Times New Roman"/>
          <w:i/>
          <w:iCs/>
          <w:szCs w:val="28"/>
        </w:rPr>
        <w:t>+</w:t>
      </w:r>
      <w:r w:rsidR="00A261EA" w:rsidRPr="009D5061">
        <w:rPr>
          <w:rFonts w:cs="Times New Roman"/>
          <w:i/>
          <w:iCs/>
          <w:szCs w:val="28"/>
        </w:rPr>
        <w:t>ı</w:t>
      </w:r>
      <w:r w:rsidRPr="009D5061">
        <w:rPr>
          <w:rFonts w:cs="Times New Roman"/>
          <w:i/>
          <w:iCs/>
          <w:szCs w:val="28"/>
        </w:rPr>
        <w:t>m</w:t>
      </w:r>
      <w:r w:rsidR="00A261EA" w:rsidRPr="009D5061">
        <w:rPr>
          <w:rFonts w:cs="Times New Roman"/>
          <w:i/>
          <w:iCs/>
          <w:szCs w:val="28"/>
        </w:rPr>
        <w:t>ı</w:t>
      </w:r>
      <w:r w:rsidRPr="009D5061">
        <w:rPr>
          <w:rFonts w:cs="Times New Roman"/>
          <w:i/>
          <w:iCs/>
          <w:szCs w:val="28"/>
        </w:rPr>
        <w:t>z</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наш</w:t>
      </w:r>
      <w:r w:rsidR="00A261EA" w:rsidRPr="009D5061">
        <w:rPr>
          <w:rFonts w:cs="Times New Roman"/>
          <w:i/>
          <w:iCs/>
          <w:szCs w:val="28"/>
        </w:rPr>
        <w:t xml:space="preserve"> дар</w:t>
      </w:r>
      <w:r w:rsidR="008C29CD" w:rsidRPr="009D5061">
        <w:rPr>
          <w:rFonts w:cs="Times New Roman"/>
          <w:i/>
          <w:iCs/>
          <w:szCs w:val="28"/>
        </w:rPr>
        <w:t>»</w:t>
      </w:r>
      <w:r w:rsidRPr="009D5061">
        <w:rPr>
          <w:rFonts w:cs="Times New Roman"/>
          <w:i/>
          <w:iCs/>
          <w:szCs w:val="28"/>
        </w:rPr>
        <w:t>, sü+müz</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наше войско</w:t>
      </w:r>
      <w:r w:rsidR="008C29CD" w:rsidRPr="009D5061">
        <w:rPr>
          <w:rFonts w:cs="Times New Roman"/>
          <w:i/>
          <w:iCs/>
          <w:szCs w:val="28"/>
        </w:rPr>
        <w:t>»</w:t>
      </w:r>
      <w:r w:rsidRPr="009D5061">
        <w:rPr>
          <w:rFonts w:cs="Times New Roman"/>
          <w:i/>
          <w:iCs/>
          <w:szCs w:val="28"/>
        </w:rPr>
        <w:t>, yagı+mız</w:t>
      </w:r>
      <w:r w:rsidR="00B67030" w:rsidRPr="009D5061">
        <w:rPr>
          <w:rFonts w:cs="Times New Roman"/>
          <w:i/>
          <w:iCs/>
          <w:szCs w:val="28"/>
        </w:rPr>
        <w:t xml:space="preserve"> </w:t>
      </w:r>
      <w:r w:rsidR="008C29CD" w:rsidRPr="009D5061">
        <w:rPr>
          <w:rFonts w:cs="Times New Roman"/>
          <w:i/>
          <w:iCs/>
          <w:szCs w:val="28"/>
        </w:rPr>
        <w:t>«</w:t>
      </w:r>
      <w:r w:rsidR="00B67030" w:rsidRPr="009D5061">
        <w:rPr>
          <w:rFonts w:cs="Times New Roman"/>
          <w:i/>
          <w:iCs/>
          <w:szCs w:val="28"/>
        </w:rPr>
        <w:t>наш враг</w:t>
      </w:r>
      <w:r w:rsidR="008C29CD" w:rsidRPr="009D5061">
        <w:rPr>
          <w:rFonts w:cs="Times New Roman"/>
          <w:i/>
          <w:iCs/>
          <w:szCs w:val="28"/>
        </w:rPr>
        <w:t>»</w:t>
      </w:r>
      <w:r w:rsidRPr="009D5061">
        <w:rPr>
          <w:rFonts w:cs="Times New Roman"/>
          <w:i/>
          <w:iCs/>
          <w:szCs w:val="28"/>
        </w:rPr>
        <w:t xml:space="preserve">. </w:t>
      </w:r>
    </w:p>
    <w:p w14:paraId="4FB6326C" w14:textId="2CE18109" w:rsidR="007E3951" w:rsidRPr="00504C08" w:rsidRDefault="00947935" w:rsidP="00C320A9">
      <w:pPr>
        <w:rPr>
          <w:rFonts w:cs="Times New Roman"/>
          <w:szCs w:val="28"/>
        </w:rPr>
      </w:pPr>
      <w:r w:rsidRPr="009D5061">
        <w:rPr>
          <w:rFonts w:cs="Times New Roman"/>
          <w:bCs/>
          <w:szCs w:val="28"/>
        </w:rPr>
        <w:t>+(X)ŋXz:</w:t>
      </w:r>
      <w:r w:rsidRPr="009D5061">
        <w:rPr>
          <w:rFonts w:cs="Times New Roman"/>
          <w:szCs w:val="28"/>
        </w:rPr>
        <w:t xml:space="preserve"> </w:t>
      </w:r>
      <w:r w:rsidRPr="009D5061">
        <w:rPr>
          <w:rFonts w:cs="Times New Roman"/>
          <w:i/>
          <w:iCs/>
          <w:szCs w:val="28"/>
        </w:rPr>
        <w:t>oglan+ıŋız</w:t>
      </w:r>
      <w:r w:rsidR="00B67030" w:rsidRPr="00504C08">
        <w:rPr>
          <w:rFonts w:cs="Times New Roman"/>
          <w:i/>
          <w:iCs/>
          <w:szCs w:val="28"/>
        </w:rPr>
        <w:t xml:space="preserve"> </w:t>
      </w:r>
      <w:r w:rsidR="008C29CD" w:rsidRPr="00504C08">
        <w:rPr>
          <w:rFonts w:cs="Times New Roman"/>
          <w:i/>
          <w:iCs/>
          <w:szCs w:val="28"/>
        </w:rPr>
        <w:t>«</w:t>
      </w:r>
      <w:r w:rsidR="00B67030" w:rsidRPr="00504C08">
        <w:rPr>
          <w:rFonts w:cs="Times New Roman"/>
          <w:i/>
          <w:iCs/>
          <w:szCs w:val="28"/>
        </w:rPr>
        <w:t>ваш сын</w:t>
      </w:r>
      <w:r w:rsidR="008C29CD" w:rsidRPr="00504C08">
        <w:rPr>
          <w:rFonts w:cs="Times New Roman"/>
          <w:i/>
          <w:iCs/>
          <w:szCs w:val="28"/>
        </w:rPr>
        <w:t>»</w:t>
      </w:r>
      <w:r w:rsidRPr="00504C08">
        <w:rPr>
          <w:rFonts w:cs="Times New Roman"/>
          <w:i/>
          <w:iCs/>
          <w:szCs w:val="28"/>
        </w:rPr>
        <w:t>, taygun+uŋuz</w:t>
      </w:r>
      <w:r w:rsidR="00B67030" w:rsidRPr="00504C08">
        <w:rPr>
          <w:rFonts w:cs="Times New Roman"/>
          <w:i/>
          <w:iCs/>
          <w:szCs w:val="28"/>
        </w:rPr>
        <w:t xml:space="preserve"> </w:t>
      </w:r>
      <w:r w:rsidR="008C29CD" w:rsidRPr="00504C08">
        <w:rPr>
          <w:rFonts w:cs="Times New Roman"/>
          <w:i/>
          <w:iCs/>
          <w:szCs w:val="28"/>
        </w:rPr>
        <w:t>«</w:t>
      </w:r>
      <w:r w:rsidR="00B67030" w:rsidRPr="00504C08">
        <w:rPr>
          <w:rFonts w:cs="Times New Roman"/>
          <w:i/>
          <w:iCs/>
          <w:szCs w:val="28"/>
        </w:rPr>
        <w:t>ваши сыновья</w:t>
      </w:r>
      <w:r w:rsidR="008C29CD" w:rsidRPr="00504C08">
        <w:rPr>
          <w:rFonts w:cs="Times New Roman"/>
          <w:i/>
          <w:iCs/>
          <w:szCs w:val="28"/>
        </w:rPr>
        <w:t>»</w:t>
      </w:r>
      <w:r w:rsidR="00606910" w:rsidRPr="00504C08">
        <w:rPr>
          <w:rFonts w:cs="Times New Roman"/>
          <w:i/>
          <w:iCs/>
          <w:szCs w:val="28"/>
        </w:rPr>
        <w:t xml:space="preserve"> </w:t>
      </w:r>
      <w:r w:rsidR="00606910" w:rsidRPr="00504C08">
        <w:rPr>
          <w:rFonts w:cs="Times New Roman"/>
          <w:szCs w:val="28"/>
        </w:rPr>
        <w:t>[</w:t>
      </w:r>
      <w:r w:rsidR="00E32F9E" w:rsidRPr="00504C08">
        <w:rPr>
          <w:rFonts w:cs="Times New Roman"/>
          <w:szCs w:val="28"/>
        </w:rPr>
        <w:t>56</w:t>
      </w:r>
      <w:r w:rsidR="00606910"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606910" w:rsidRPr="00504C08">
        <w:rPr>
          <w:rFonts w:cs="Times New Roman"/>
          <w:szCs w:val="28"/>
        </w:rPr>
        <w:t xml:space="preserve"> 184</w:t>
      </w:r>
      <w:r w:rsidR="009A3193" w:rsidRPr="00504C08">
        <w:rPr>
          <w:rFonts w:cs="Times New Roman"/>
          <w:szCs w:val="28"/>
        </w:rPr>
        <w:t xml:space="preserve">; </w:t>
      </w:r>
      <w:r w:rsidR="00E32F9E" w:rsidRPr="00504C08">
        <w:rPr>
          <w:rFonts w:cs="Times New Roman"/>
          <w:szCs w:val="28"/>
        </w:rPr>
        <w:t>59</w:t>
      </w:r>
      <w:r w:rsidR="009A3193" w:rsidRPr="00504C08">
        <w:rPr>
          <w:rFonts w:cs="Times New Roman"/>
          <w:szCs w:val="28"/>
        </w:rPr>
        <w:t xml:space="preserve">, </w:t>
      </w:r>
      <w:r w:rsidR="00E32F9E" w:rsidRPr="00504C08">
        <w:rPr>
          <w:rFonts w:cs="Times New Roman"/>
          <w:szCs w:val="28"/>
        </w:rPr>
        <w:t>60</w:t>
      </w:r>
      <w:r w:rsidR="00606910" w:rsidRPr="00504C08">
        <w:rPr>
          <w:rFonts w:cs="Times New Roman"/>
          <w:szCs w:val="28"/>
        </w:rPr>
        <w:t>]</w:t>
      </w:r>
      <w:r w:rsidRPr="00504C08">
        <w:rPr>
          <w:rFonts w:cs="Times New Roman"/>
          <w:szCs w:val="28"/>
        </w:rPr>
        <w:t>.</w:t>
      </w:r>
    </w:p>
    <w:p w14:paraId="61CE6669" w14:textId="293458AF" w:rsidR="005B21D2" w:rsidRPr="00504C08" w:rsidRDefault="00E56C6E" w:rsidP="00C320A9">
      <w:pPr>
        <w:rPr>
          <w:rFonts w:cs="Times New Roman"/>
          <w:szCs w:val="28"/>
        </w:rPr>
      </w:pPr>
      <w:r w:rsidRPr="00504C08">
        <w:t>Аннемари фон Габен</w:t>
      </w:r>
      <w:r w:rsidR="007E3951" w:rsidRPr="00504C08">
        <w:rPr>
          <w:rFonts w:cs="Times New Roman"/>
          <w:szCs w:val="28"/>
        </w:rPr>
        <w:t xml:space="preserve">, написавшая </w:t>
      </w:r>
      <w:r w:rsidRPr="00504C08">
        <w:rPr>
          <w:rFonts w:cs="Times New Roman"/>
          <w:szCs w:val="28"/>
        </w:rPr>
        <w:t>«Д</w:t>
      </w:r>
      <w:r w:rsidR="007E3951" w:rsidRPr="00504C08">
        <w:rPr>
          <w:rFonts w:cs="Times New Roman"/>
          <w:szCs w:val="28"/>
        </w:rPr>
        <w:t>ревнетюркск</w:t>
      </w:r>
      <w:r w:rsidRPr="00504C08">
        <w:rPr>
          <w:rFonts w:cs="Times New Roman"/>
          <w:szCs w:val="28"/>
        </w:rPr>
        <w:t>ую</w:t>
      </w:r>
      <w:r w:rsidR="007E3951" w:rsidRPr="00504C08">
        <w:rPr>
          <w:rFonts w:cs="Times New Roman"/>
          <w:szCs w:val="28"/>
        </w:rPr>
        <w:t xml:space="preserve"> </w:t>
      </w:r>
      <w:r w:rsidRPr="00504C08">
        <w:rPr>
          <w:rFonts w:cs="Times New Roman"/>
          <w:szCs w:val="28"/>
        </w:rPr>
        <w:t>грамматику»</w:t>
      </w:r>
      <w:r w:rsidR="007E3951" w:rsidRPr="00504C08">
        <w:rPr>
          <w:rFonts w:cs="Times New Roman"/>
          <w:szCs w:val="28"/>
        </w:rPr>
        <w:t>, представляет следующую таблицу</w:t>
      </w:r>
      <w:r w:rsidR="00EC6B61" w:rsidRPr="00504C08">
        <w:rPr>
          <w:rFonts w:cs="Times New Roman"/>
          <w:szCs w:val="28"/>
        </w:rPr>
        <w:t xml:space="preserve"> 4</w:t>
      </w:r>
      <w:r w:rsidR="007E3951" w:rsidRPr="00504C08">
        <w:rPr>
          <w:rFonts w:cs="Times New Roman"/>
          <w:szCs w:val="28"/>
        </w:rPr>
        <w:t>, включающую некоторые морфофонематические изменения в уйгурском языке, как последовательность древнетюркских аффиксов</w:t>
      </w:r>
      <w:r w:rsidR="00F036DB" w:rsidRPr="00504C08">
        <w:rPr>
          <w:rFonts w:cs="Times New Roman"/>
          <w:szCs w:val="28"/>
        </w:rPr>
        <w:t xml:space="preserve"> </w:t>
      </w:r>
      <w:r w:rsidR="00F036DB" w:rsidRPr="00504C08">
        <w:rPr>
          <w:rFonts w:eastAsia="Calibri" w:cs="Times New Roman"/>
        </w:rPr>
        <w:t>принадлежности</w:t>
      </w:r>
      <w:r w:rsidR="007E3951" w:rsidRPr="00504C08">
        <w:rPr>
          <w:rFonts w:cs="Times New Roman"/>
          <w:szCs w:val="28"/>
        </w:rPr>
        <w:t>:</w:t>
      </w:r>
    </w:p>
    <w:p w14:paraId="2047BC5E" w14:textId="264A168C" w:rsidR="005A5A60" w:rsidRPr="00504C08" w:rsidRDefault="005A5A60" w:rsidP="00C320A9">
      <w:pPr>
        <w:ind w:firstLine="0"/>
        <w:rPr>
          <w:rFonts w:cs="Times New Roman"/>
          <w:szCs w:val="28"/>
        </w:rPr>
      </w:pPr>
    </w:p>
    <w:p w14:paraId="6CA8B17D" w14:textId="3635B355" w:rsidR="007E3951" w:rsidRPr="00504C08" w:rsidRDefault="007E3951" w:rsidP="009D5061">
      <w:pPr>
        <w:ind w:firstLine="0"/>
        <w:rPr>
          <w:rFonts w:cs="Times New Roman"/>
          <w:szCs w:val="28"/>
        </w:rPr>
      </w:pPr>
      <w:r w:rsidRPr="00504C08">
        <w:rPr>
          <w:rFonts w:cs="Times New Roman"/>
          <w:szCs w:val="28"/>
        </w:rPr>
        <w:t xml:space="preserve">Таблица 4 – </w:t>
      </w:r>
      <w:r w:rsidR="001F6E74" w:rsidRPr="00504C08">
        <w:rPr>
          <w:rFonts w:cs="Times New Roman"/>
          <w:szCs w:val="28"/>
        </w:rPr>
        <w:t xml:space="preserve">Система </w:t>
      </w:r>
      <w:r w:rsidRPr="00504C08">
        <w:rPr>
          <w:rFonts w:cs="Times New Roman"/>
          <w:szCs w:val="28"/>
        </w:rPr>
        <w:t>аффиксов</w:t>
      </w:r>
      <w:r w:rsidR="006112D0" w:rsidRPr="00504C08">
        <w:rPr>
          <w:rFonts w:cs="Times New Roman"/>
          <w:szCs w:val="28"/>
        </w:rPr>
        <w:t xml:space="preserve"> принадлежности</w:t>
      </w:r>
      <w:r w:rsidRPr="00504C08">
        <w:rPr>
          <w:rFonts w:cs="Times New Roman"/>
          <w:szCs w:val="28"/>
        </w:rPr>
        <w:t xml:space="preserve"> в древнетюркском языке, предложенная </w:t>
      </w:r>
      <w:r w:rsidR="00E56C6E" w:rsidRPr="00504C08">
        <w:t>Аннемари фон Габен</w:t>
      </w:r>
    </w:p>
    <w:p w14:paraId="1EADF8E1" w14:textId="77777777" w:rsidR="007E3951" w:rsidRPr="00F53A3E" w:rsidRDefault="007E3951" w:rsidP="00C320A9">
      <w:pPr>
        <w:rPr>
          <w:rFonts w:cs="Times New Roman"/>
          <w:sz w:val="16"/>
          <w:szCs w:val="16"/>
        </w:rPr>
      </w:pPr>
    </w:p>
    <w:tbl>
      <w:tblPr>
        <w:tblStyle w:val="a8"/>
        <w:tblW w:w="0" w:type="auto"/>
        <w:jc w:val="center"/>
        <w:tblLook w:val="04A0" w:firstRow="1" w:lastRow="0" w:firstColumn="1" w:lastColumn="0" w:noHBand="0" w:noVBand="1"/>
      </w:tblPr>
      <w:tblGrid>
        <w:gridCol w:w="2234"/>
        <w:gridCol w:w="3686"/>
        <w:gridCol w:w="3649"/>
      </w:tblGrid>
      <w:tr w:rsidR="00504C08" w:rsidRPr="00F53A3E" w14:paraId="5F5C26A9" w14:textId="77777777" w:rsidTr="00276C14">
        <w:trPr>
          <w:jc w:val="center"/>
        </w:trPr>
        <w:tc>
          <w:tcPr>
            <w:tcW w:w="2234" w:type="dxa"/>
          </w:tcPr>
          <w:p w14:paraId="13319BF2" w14:textId="77777777" w:rsidR="007E3951" w:rsidRPr="00F53A3E" w:rsidRDefault="007E3951" w:rsidP="00C320A9">
            <w:pPr>
              <w:ind w:firstLine="0"/>
              <w:rPr>
                <w:rFonts w:cs="Times New Roman"/>
                <w:bCs/>
                <w:sz w:val="24"/>
                <w:szCs w:val="24"/>
              </w:rPr>
            </w:pPr>
            <w:r w:rsidRPr="00F53A3E">
              <w:rPr>
                <w:rFonts w:cs="Times New Roman"/>
                <w:bCs/>
                <w:sz w:val="24"/>
                <w:szCs w:val="24"/>
              </w:rPr>
              <w:t>Лицо</w:t>
            </w:r>
          </w:p>
        </w:tc>
        <w:tc>
          <w:tcPr>
            <w:tcW w:w="3686" w:type="dxa"/>
          </w:tcPr>
          <w:p w14:paraId="71383BF9" w14:textId="77777777" w:rsidR="007E3951" w:rsidRPr="00F53A3E" w:rsidRDefault="007E3951" w:rsidP="00C320A9">
            <w:pPr>
              <w:ind w:firstLine="0"/>
              <w:rPr>
                <w:rFonts w:cs="Times New Roman"/>
                <w:bCs/>
                <w:sz w:val="24"/>
                <w:szCs w:val="24"/>
              </w:rPr>
            </w:pPr>
            <w:r w:rsidRPr="00F53A3E">
              <w:rPr>
                <w:rFonts w:cs="Times New Roman"/>
                <w:bCs/>
                <w:sz w:val="24"/>
                <w:szCs w:val="24"/>
              </w:rPr>
              <w:t>Единственное число</w:t>
            </w:r>
          </w:p>
        </w:tc>
        <w:tc>
          <w:tcPr>
            <w:tcW w:w="3649" w:type="dxa"/>
          </w:tcPr>
          <w:p w14:paraId="1561ADFB" w14:textId="77777777" w:rsidR="007E3951" w:rsidRPr="00F53A3E" w:rsidRDefault="007E3951" w:rsidP="00C320A9">
            <w:pPr>
              <w:ind w:firstLine="0"/>
              <w:rPr>
                <w:rFonts w:cs="Times New Roman"/>
                <w:bCs/>
                <w:sz w:val="24"/>
                <w:szCs w:val="24"/>
              </w:rPr>
            </w:pPr>
            <w:r w:rsidRPr="00F53A3E">
              <w:rPr>
                <w:rFonts w:cs="Times New Roman"/>
                <w:bCs/>
                <w:sz w:val="24"/>
                <w:szCs w:val="24"/>
              </w:rPr>
              <w:t>Множественное число</w:t>
            </w:r>
          </w:p>
        </w:tc>
      </w:tr>
      <w:tr w:rsidR="00504C08" w:rsidRPr="00F53A3E" w14:paraId="67D689C7" w14:textId="77777777" w:rsidTr="00276C14">
        <w:trPr>
          <w:jc w:val="center"/>
        </w:trPr>
        <w:tc>
          <w:tcPr>
            <w:tcW w:w="2234" w:type="dxa"/>
          </w:tcPr>
          <w:p w14:paraId="6D440F3D" w14:textId="77777777" w:rsidR="007E3951" w:rsidRPr="00F53A3E" w:rsidRDefault="007E3951" w:rsidP="00C320A9">
            <w:pPr>
              <w:ind w:firstLine="0"/>
              <w:rPr>
                <w:rFonts w:cs="Times New Roman"/>
                <w:sz w:val="24"/>
                <w:szCs w:val="24"/>
              </w:rPr>
            </w:pPr>
            <w:r w:rsidRPr="00F53A3E">
              <w:rPr>
                <w:rFonts w:cs="Times New Roman"/>
                <w:sz w:val="24"/>
                <w:szCs w:val="24"/>
              </w:rPr>
              <w:t>1 лицо</w:t>
            </w:r>
          </w:p>
        </w:tc>
        <w:tc>
          <w:tcPr>
            <w:tcW w:w="3686" w:type="dxa"/>
          </w:tcPr>
          <w:p w14:paraId="67097BF0" w14:textId="36A5C9D2" w:rsidR="007E3951" w:rsidRPr="00F53A3E" w:rsidRDefault="007E3951" w:rsidP="00C320A9">
            <w:pPr>
              <w:pStyle w:val="ae"/>
              <w:spacing w:before="0" w:beforeAutospacing="0" w:after="0" w:afterAutospacing="0"/>
            </w:pPr>
            <w:r w:rsidRPr="00F53A3E">
              <w:t xml:space="preserve">+(Х)m </w:t>
            </w:r>
          </w:p>
        </w:tc>
        <w:tc>
          <w:tcPr>
            <w:tcW w:w="3649" w:type="dxa"/>
          </w:tcPr>
          <w:p w14:paraId="71E48BDD" w14:textId="191BC615" w:rsidR="007E3951" w:rsidRPr="00F53A3E" w:rsidRDefault="007E3951" w:rsidP="00C320A9">
            <w:pPr>
              <w:pStyle w:val="ae"/>
              <w:spacing w:before="0" w:beforeAutospacing="0" w:after="0" w:afterAutospacing="0"/>
            </w:pPr>
            <w:r w:rsidRPr="00F53A3E">
              <w:t xml:space="preserve">+(X)m(X)z </w:t>
            </w:r>
          </w:p>
        </w:tc>
      </w:tr>
      <w:tr w:rsidR="00504C08" w:rsidRPr="00F53A3E" w14:paraId="16CAEAC8" w14:textId="77777777" w:rsidTr="00276C14">
        <w:trPr>
          <w:jc w:val="center"/>
        </w:trPr>
        <w:tc>
          <w:tcPr>
            <w:tcW w:w="2234" w:type="dxa"/>
            <w:tcBorders>
              <w:bottom w:val="nil"/>
            </w:tcBorders>
          </w:tcPr>
          <w:p w14:paraId="2C709819" w14:textId="77777777" w:rsidR="007E3951" w:rsidRPr="00F53A3E" w:rsidRDefault="007E3951" w:rsidP="00C320A9">
            <w:pPr>
              <w:ind w:firstLine="0"/>
              <w:rPr>
                <w:rFonts w:cs="Times New Roman"/>
                <w:sz w:val="24"/>
                <w:szCs w:val="24"/>
              </w:rPr>
            </w:pPr>
            <w:r w:rsidRPr="00F53A3E">
              <w:rPr>
                <w:rFonts w:cs="Times New Roman"/>
                <w:sz w:val="24"/>
                <w:szCs w:val="24"/>
              </w:rPr>
              <w:t>2 лицо</w:t>
            </w:r>
          </w:p>
        </w:tc>
        <w:tc>
          <w:tcPr>
            <w:tcW w:w="3686" w:type="dxa"/>
            <w:tcBorders>
              <w:bottom w:val="nil"/>
            </w:tcBorders>
          </w:tcPr>
          <w:p w14:paraId="7687B3C5" w14:textId="7D4F469F" w:rsidR="007E3951" w:rsidRPr="00F53A3E" w:rsidRDefault="007E3951" w:rsidP="00C320A9">
            <w:pPr>
              <w:pStyle w:val="ae"/>
              <w:spacing w:before="0" w:beforeAutospacing="0" w:after="0" w:afterAutospacing="0"/>
            </w:pPr>
            <w:r w:rsidRPr="00F53A3E">
              <w:t>+(Х)ŋ; +(Х)ġ, +(Х)g</w:t>
            </w:r>
          </w:p>
        </w:tc>
        <w:tc>
          <w:tcPr>
            <w:tcW w:w="3649" w:type="dxa"/>
            <w:tcBorders>
              <w:bottom w:val="nil"/>
            </w:tcBorders>
          </w:tcPr>
          <w:p w14:paraId="3BCF865B" w14:textId="77777777" w:rsidR="007E3951" w:rsidRPr="00F53A3E" w:rsidRDefault="007E3951" w:rsidP="00C320A9">
            <w:pPr>
              <w:pStyle w:val="ae"/>
              <w:spacing w:before="0" w:beforeAutospacing="0" w:after="0" w:afterAutospacing="0"/>
              <w:rPr>
                <w:lang w:val="en-US"/>
              </w:rPr>
            </w:pPr>
            <w:r w:rsidRPr="00F53A3E">
              <w:rPr>
                <w:lang w:val="en-US"/>
              </w:rPr>
              <w:t xml:space="preserve">+(X)ŋ(X)z, +(X)ŋ(X)zlar; </w:t>
            </w:r>
          </w:p>
          <w:p w14:paraId="4F0891B7" w14:textId="49B05B5E" w:rsidR="00F664FC" w:rsidRPr="00F53A3E" w:rsidRDefault="00F664FC" w:rsidP="00C320A9">
            <w:pPr>
              <w:pStyle w:val="ae"/>
              <w:spacing w:before="0" w:beforeAutospacing="0" w:after="0" w:afterAutospacing="0"/>
              <w:rPr>
                <w:lang w:val="en-US"/>
              </w:rPr>
            </w:pPr>
            <w:r w:rsidRPr="00F53A3E">
              <w:t>+(X)ġ(X)z, +(X)g(X)z</w:t>
            </w:r>
          </w:p>
        </w:tc>
      </w:tr>
      <w:tr w:rsidR="007E3951" w:rsidRPr="00BF0B17" w14:paraId="42D65516" w14:textId="2D95450E" w:rsidTr="00276C14">
        <w:trPr>
          <w:jc w:val="center"/>
        </w:trPr>
        <w:tc>
          <w:tcPr>
            <w:tcW w:w="2234" w:type="dxa"/>
          </w:tcPr>
          <w:p w14:paraId="019DB135" w14:textId="77777777" w:rsidR="007E3951" w:rsidRPr="00F53A3E" w:rsidRDefault="007E3951" w:rsidP="00C320A9">
            <w:pPr>
              <w:ind w:firstLine="0"/>
              <w:rPr>
                <w:rFonts w:cs="Times New Roman"/>
                <w:sz w:val="24"/>
                <w:szCs w:val="24"/>
              </w:rPr>
            </w:pPr>
            <w:r w:rsidRPr="00F53A3E">
              <w:rPr>
                <w:rFonts w:cs="Times New Roman"/>
                <w:sz w:val="24"/>
                <w:szCs w:val="24"/>
              </w:rPr>
              <w:t>3 лицо</w:t>
            </w:r>
          </w:p>
        </w:tc>
        <w:tc>
          <w:tcPr>
            <w:tcW w:w="3686" w:type="dxa"/>
          </w:tcPr>
          <w:p w14:paraId="19A3FAB9" w14:textId="43B1E377" w:rsidR="007E3951" w:rsidRPr="00F53A3E" w:rsidRDefault="007E3951" w:rsidP="00C320A9">
            <w:pPr>
              <w:pStyle w:val="ae"/>
              <w:spacing w:before="0" w:beforeAutospacing="0" w:after="0" w:afterAutospacing="0"/>
            </w:pPr>
            <w:r w:rsidRPr="00F53A3E">
              <w:t xml:space="preserve">+si, +i </w:t>
            </w:r>
          </w:p>
        </w:tc>
        <w:tc>
          <w:tcPr>
            <w:tcW w:w="3649" w:type="dxa"/>
          </w:tcPr>
          <w:p w14:paraId="5287008D" w14:textId="202A7207" w:rsidR="007E3951" w:rsidRPr="00F53A3E" w:rsidRDefault="007E3951" w:rsidP="00C320A9">
            <w:pPr>
              <w:pStyle w:val="ae"/>
              <w:spacing w:before="0" w:beforeAutospacing="0" w:after="0" w:afterAutospacing="0"/>
              <w:rPr>
                <w:lang w:val="en-US"/>
              </w:rPr>
            </w:pPr>
            <w:r w:rsidRPr="00F53A3E">
              <w:rPr>
                <w:lang w:val="en-US"/>
              </w:rPr>
              <w:t>+si; +i; +ları/+läri</w:t>
            </w:r>
          </w:p>
        </w:tc>
      </w:tr>
      <w:tr w:rsidR="00F53A3E" w:rsidRPr="00F53A3E" w14:paraId="2838474B" w14:textId="77777777" w:rsidTr="00F53A3E">
        <w:trPr>
          <w:jc w:val="center"/>
        </w:trPr>
        <w:tc>
          <w:tcPr>
            <w:tcW w:w="9569" w:type="dxa"/>
            <w:gridSpan w:val="3"/>
          </w:tcPr>
          <w:p w14:paraId="0619D620" w14:textId="710891B7" w:rsidR="00F53A3E" w:rsidRPr="00F53A3E" w:rsidRDefault="00F53A3E" w:rsidP="001F6E74">
            <w:pPr>
              <w:pStyle w:val="ae"/>
              <w:spacing w:before="0" w:beforeAutospacing="0" w:after="0" w:afterAutospacing="0"/>
              <w:ind w:firstLine="567"/>
            </w:pPr>
            <w:r>
              <w:t xml:space="preserve">Примечание – Составлено по источникам </w:t>
            </w:r>
            <w:r w:rsidRPr="00504C08">
              <w:rPr>
                <w:szCs w:val="28"/>
              </w:rPr>
              <w:t xml:space="preserve">[55, </w:t>
            </w:r>
            <w:r w:rsidR="001F6E74" w:rsidRPr="00504C08">
              <w:rPr>
                <w:szCs w:val="28"/>
                <w:lang w:val="en-US"/>
              </w:rPr>
              <w:t>s</w:t>
            </w:r>
            <w:r w:rsidR="001F6E74" w:rsidRPr="001F6E74">
              <w:rPr>
                <w:szCs w:val="28"/>
              </w:rPr>
              <w:t>.</w:t>
            </w:r>
            <w:r w:rsidRPr="00504C08">
              <w:rPr>
                <w:szCs w:val="28"/>
              </w:rPr>
              <w:t xml:space="preserve"> 70]</w:t>
            </w:r>
          </w:p>
        </w:tc>
      </w:tr>
    </w:tbl>
    <w:p w14:paraId="7F7AAE96" w14:textId="77777777" w:rsidR="009B65F1" w:rsidRPr="00F53A3E" w:rsidRDefault="009B65F1" w:rsidP="00F53A3E">
      <w:pPr>
        <w:rPr>
          <w:rFonts w:cs="Times New Roman"/>
          <w:szCs w:val="28"/>
        </w:rPr>
      </w:pPr>
    </w:p>
    <w:p w14:paraId="7F40FF27" w14:textId="34A8DB4B" w:rsidR="007E3951" w:rsidRPr="00504C08" w:rsidRDefault="009B65F1" w:rsidP="00F53A3E">
      <w:pPr>
        <w:rPr>
          <w:rFonts w:cs="Times New Roman"/>
          <w:szCs w:val="28"/>
        </w:rPr>
      </w:pPr>
      <w:r w:rsidRPr="00504C08">
        <w:rPr>
          <w:rFonts w:cs="Times New Roman"/>
          <w:szCs w:val="28"/>
        </w:rPr>
        <w:t xml:space="preserve">Эти аффиксы образуют притяжательные словосочетания в древнетюркском языке. Слова с аффиксами </w:t>
      </w:r>
      <w:r w:rsidR="006462DE" w:rsidRPr="00504C08">
        <w:rPr>
          <w:rFonts w:cs="Times New Roman"/>
          <w:szCs w:val="28"/>
        </w:rPr>
        <w:t xml:space="preserve">принадлежности </w:t>
      </w:r>
      <w:r w:rsidRPr="00504C08">
        <w:rPr>
          <w:rFonts w:cs="Times New Roman"/>
          <w:szCs w:val="28"/>
        </w:rPr>
        <w:t>функционируют как основные элементы в производстве текста. Для того</w:t>
      </w:r>
      <w:r w:rsidR="00F664FC" w:rsidRPr="00504C08">
        <w:rPr>
          <w:rFonts w:cs="Times New Roman"/>
          <w:szCs w:val="28"/>
        </w:rPr>
        <w:t>,</w:t>
      </w:r>
      <w:r w:rsidRPr="00504C08">
        <w:rPr>
          <w:rFonts w:cs="Times New Roman"/>
          <w:szCs w:val="28"/>
        </w:rPr>
        <w:t xml:space="preserve"> чтобы увидеть, как посессивные конструкции функционируют в производстве текста, достаточно взглянуть только на введение надписи Кюль-Тегин:</w:t>
      </w:r>
    </w:p>
    <w:p w14:paraId="77C89220" w14:textId="77777777" w:rsidR="00A261EA" w:rsidRPr="00504C08" w:rsidRDefault="00A261EA" w:rsidP="00F53A3E">
      <w:pPr>
        <w:pStyle w:val="ae"/>
        <w:tabs>
          <w:tab w:val="left" w:pos="4536"/>
        </w:tabs>
        <w:spacing w:before="0" w:beforeAutospacing="0" w:after="0" w:afterAutospacing="0"/>
        <w:ind w:firstLine="709"/>
        <w:jc w:val="both"/>
        <w:rPr>
          <w:rFonts w:eastAsiaTheme="minorHAnsi"/>
          <w:i/>
          <w:iCs/>
          <w:sz w:val="28"/>
          <w:szCs w:val="28"/>
          <w:lang w:eastAsia="en-US"/>
        </w:rPr>
      </w:pPr>
      <w:r w:rsidRPr="00504C08">
        <w:rPr>
          <w:rFonts w:eastAsiaTheme="minorHAnsi"/>
          <w:i/>
          <w:iCs/>
          <w:sz w:val="28"/>
          <w:szCs w:val="28"/>
          <w:lang w:eastAsia="en-US"/>
        </w:rPr>
        <w:t>«</w:t>
      </w:r>
      <w:r w:rsidR="00CD267D" w:rsidRPr="00504C08">
        <w:rPr>
          <w:rFonts w:eastAsiaTheme="minorHAnsi"/>
          <w:i/>
          <w:iCs/>
          <w:sz w:val="28"/>
          <w:szCs w:val="28"/>
          <w:lang w:eastAsia="en-US"/>
        </w:rPr>
        <w:t>(G1) Täŋri täg täŋridä bolmış Türük Bilgä Kagan bu ödkä olortum. Sabımın tükäti eşidgil, ulayu iniyigünüm, oglanım, birki uguşum bodunum, biryä şadapıt bäglär, yırıya tarkat buyruk bäglär, Otuz........ (G2) Tokuz Oguz bägläri bodunı, bu sabımın ädgüti eşid katıgdı tıŋla! İlgärü kün tugsıkka, birgärü kün ortosıŋaru, kurıgaru kün batsıkıŋa, yırgaru tün ortosıŋaru, anta içräki bodun ko[p] m[aŋa] körür...</w:t>
      </w:r>
      <w:r w:rsidRPr="00504C08">
        <w:rPr>
          <w:rFonts w:eastAsiaTheme="minorHAnsi"/>
          <w:i/>
          <w:iCs/>
          <w:sz w:val="28"/>
          <w:szCs w:val="28"/>
          <w:lang w:eastAsia="en-US"/>
        </w:rPr>
        <w:t>»</w:t>
      </w:r>
      <w:r w:rsidR="00CD267D" w:rsidRPr="00504C08">
        <w:rPr>
          <w:rFonts w:eastAsiaTheme="minorHAnsi"/>
          <w:i/>
          <w:iCs/>
          <w:sz w:val="28"/>
          <w:szCs w:val="28"/>
          <w:lang w:eastAsia="en-US"/>
        </w:rPr>
        <w:t xml:space="preserve"> </w:t>
      </w:r>
    </w:p>
    <w:p w14:paraId="7A90C0A9" w14:textId="02EBB5CA" w:rsidR="00CD267D" w:rsidRPr="00504C08" w:rsidRDefault="00A261EA" w:rsidP="00F53A3E">
      <w:pPr>
        <w:pStyle w:val="ae"/>
        <w:tabs>
          <w:tab w:val="left" w:pos="4536"/>
        </w:tabs>
        <w:spacing w:before="0" w:beforeAutospacing="0" w:after="0" w:afterAutospacing="0"/>
        <w:ind w:firstLine="709"/>
        <w:jc w:val="both"/>
        <w:rPr>
          <w:rFonts w:eastAsiaTheme="minorHAnsi"/>
          <w:i/>
          <w:iCs/>
          <w:sz w:val="28"/>
          <w:szCs w:val="28"/>
          <w:lang w:eastAsia="en-US"/>
        </w:rPr>
      </w:pPr>
      <w:r w:rsidRPr="00504C08">
        <w:rPr>
          <w:rFonts w:eastAsiaTheme="minorHAnsi"/>
          <w:i/>
          <w:iCs/>
          <w:sz w:val="28"/>
          <w:szCs w:val="28"/>
          <w:lang w:eastAsia="en-US"/>
        </w:rPr>
        <w:t>«</w:t>
      </w:r>
      <w:r w:rsidR="00CD267D" w:rsidRPr="00504C08">
        <w:rPr>
          <w:rFonts w:eastAsiaTheme="minorHAnsi"/>
          <w:i/>
          <w:iCs/>
          <w:sz w:val="28"/>
          <w:szCs w:val="28"/>
          <w:lang w:eastAsia="en-US"/>
        </w:rPr>
        <w:t>(G1) Рожденный Небом, сам подобный Небу, я, Бильге-каган, теперь над тюрками воссел. Так слову моему внимайте до конца. Вы, сыновья мои и младшая родня, народы, племена крепящие свой эль. Вы, беки, и апа, что справа от меня, тарканы и чины, что слева от меня. (G2) Народ токуз</w:t>
      </w:r>
      <w:r w:rsidRPr="00504C08">
        <w:rPr>
          <w:rFonts w:eastAsiaTheme="minorHAnsi"/>
          <w:i/>
          <w:iCs/>
          <w:sz w:val="28"/>
          <w:szCs w:val="28"/>
          <w:lang w:eastAsia="en-US"/>
        </w:rPr>
        <w:t xml:space="preserve"> </w:t>
      </w:r>
      <w:r w:rsidR="00CD267D" w:rsidRPr="00504C08">
        <w:rPr>
          <w:rFonts w:eastAsiaTheme="minorHAnsi"/>
          <w:i/>
          <w:iCs/>
          <w:sz w:val="28"/>
          <w:szCs w:val="28"/>
          <w:lang w:eastAsia="en-US"/>
        </w:rPr>
        <w:t>огуз, роды и беки, все прислушайтесь к тому, что я вам говорю, и, что скажу я вам, запомните навек! Вперед</w:t>
      </w:r>
      <w:r w:rsidRPr="00504C08">
        <w:rPr>
          <w:rFonts w:eastAsiaTheme="minorHAnsi"/>
          <w:i/>
          <w:iCs/>
          <w:sz w:val="28"/>
          <w:szCs w:val="28"/>
          <w:lang w:eastAsia="en-US"/>
        </w:rPr>
        <w:t xml:space="preserve"> – </w:t>
      </w:r>
      <w:r w:rsidR="00CD267D" w:rsidRPr="00504C08">
        <w:rPr>
          <w:rFonts w:eastAsiaTheme="minorHAnsi"/>
          <w:i/>
          <w:iCs/>
          <w:sz w:val="28"/>
          <w:szCs w:val="28"/>
          <w:lang w:eastAsia="en-US"/>
        </w:rPr>
        <w:t>до тех земель, где солнечный рассвет, направо – до земель полдневных, а затем назад</w:t>
      </w:r>
      <w:r w:rsidRPr="00504C08">
        <w:rPr>
          <w:rFonts w:eastAsiaTheme="minorHAnsi"/>
          <w:i/>
          <w:iCs/>
          <w:sz w:val="28"/>
          <w:szCs w:val="28"/>
          <w:lang w:eastAsia="en-US"/>
        </w:rPr>
        <w:t xml:space="preserve"> – </w:t>
      </w:r>
      <w:r w:rsidR="00CD267D" w:rsidRPr="00504C08">
        <w:rPr>
          <w:rFonts w:eastAsiaTheme="minorHAnsi"/>
          <w:i/>
          <w:iCs/>
          <w:sz w:val="28"/>
          <w:szCs w:val="28"/>
          <w:lang w:eastAsia="en-US"/>
        </w:rPr>
        <w:t>до тех земель, где солнечный закат, налево – до земель полночных</w:t>
      </w:r>
      <w:r w:rsidRPr="00504C08">
        <w:rPr>
          <w:rFonts w:eastAsiaTheme="minorHAnsi"/>
          <w:i/>
          <w:iCs/>
          <w:sz w:val="28"/>
          <w:szCs w:val="28"/>
          <w:lang w:eastAsia="en-US"/>
        </w:rPr>
        <w:t xml:space="preserve">; </w:t>
      </w:r>
      <w:r w:rsidR="00D23E73" w:rsidRPr="00504C08">
        <w:rPr>
          <w:rFonts w:eastAsiaTheme="minorHAnsi"/>
          <w:i/>
          <w:iCs/>
          <w:sz w:val="28"/>
          <w:szCs w:val="28"/>
          <w:lang w:eastAsia="en-US"/>
        </w:rPr>
        <w:t>вот тот мир</w:t>
      </w:r>
      <w:r w:rsidR="00CD267D" w:rsidRPr="00504C08">
        <w:rPr>
          <w:rFonts w:eastAsiaTheme="minorHAnsi"/>
          <w:i/>
          <w:iCs/>
          <w:sz w:val="28"/>
          <w:szCs w:val="28"/>
          <w:lang w:eastAsia="en-US"/>
        </w:rPr>
        <w:t>, где подданных моих не счесть: все племена, народы все собрал, сплотил, устроил – я</w:t>
      </w:r>
      <w:r w:rsidR="00CD267D" w:rsidRPr="00504C08">
        <w:rPr>
          <w:rFonts w:eastAsiaTheme="minorHAnsi"/>
          <w:sz w:val="28"/>
          <w:szCs w:val="28"/>
          <w:lang w:eastAsia="en-US"/>
        </w:rPr>
        <w:t>…</w:t>
      </w:r>
      <w:r w:rsidRPr="00504C08">
        <w:rPr>
          <w:rFonts w:eastAsiaTheme="minorHAnsi"/>
          <w:sz w:val="28"/>
          <w:szCs w:val="28"/>
          <w:lang w:eastAsia="en-US"/>
        </w:rPr>
        <w:t>»</w:t>
      </w:r>
      <w:r w:rsidR="00CD267D" w:rsidRPr="00504C08">
        <w:rPr>
          <w:rFonts w:eastAsiaTheme="minorHAnsi"/>
          <w:sz w:val="28"/>
          <w:szCs w:val="28"/>
          <w:lang w:eastAsia="en-US"/>
        </w:rPr>
        <w:t xml:space="preserve"> [</w:t>
      </w:r>
      <w:r w:rsidR="00E32F9E" w:rsidRPr="00504C08">
        <w:rPr>
          <w:rFonts w:eastAsiaTheme="minorHAnsi"/>
          <w:sz w:val="28"/>
          <w:szCs w:val="28"/>
          <w:lang w:eastAsia="en-US"/>
        </w:rPr>
        <w:t>20</w:t>
      </w:r>
      <w:r w:rsidR="00CD267D" w:rsidRPr="00504C08">
        <w:rPr>
          <w:rFonts w:eastAsiaTheme="minorHAnsi"/>
          <w:sz w:val="28"/>
          <w:szCs w:val="28"/>
          <w:lang w:eastAsia="en-US"/>
        </w:rPr>
        <w:t xml:space="preserve">, </w:t>
      </w:r>
      <w:r w:rsidR="001F6E74" w:rsidRPr="00504C08">
        <w:rPr>
          <w:szCs w:val="28"/>
          <w:lang w:val="en-US"/>
        </w:rPr>
        <w:t>s.</w:t>
      </w:r>
      <w:r w:rsidR="00CD267D" w:rsidRPr="00504C08">
        <w:rPr>
          <w:rFonts w:eastAsiaTheme="minorHAnsi"/>
          <w:sz w:val="28"/>
          <w:szCs w:val="28"/>
          <w:lang w:eastAsia="en-US"/>
        </w:rPr>
        <w:t xml:space="preserve"> </w:t>
      </w:r>
      <w:r w:rsidR="00E32F9E" w:rsidRPr="00504C08">
        <w:rPr>
          <w:rFonts w:eastAsiaTheme="minorHAnsi"/>
          <w:sz w:val="28"/>
          <w:szCs w:val="28"/>
          <w:lang w:eastAsia="en-US"/>
        </w:rPr>
        <w:t>34</w:t>
      </w:r>
      <w:r w:rsidR="0021129F">
        <w:rPr>
          <w:rFonts w:eastAsiaTheme="minorHAnsi"/>
          <w:sz w:val="28"/>
          <w:szCs w:val="28"/>
          <w:lang w:eastAsia="en-US"/>
        </w:rPr>
        <w:t>-</w:t>
      </w:r>
      <w:r w:rsidR="00E32F9E" w:rsidRPr="00504C08">
        <w:rPr>
          <w:rFonts w:eastAsiaTheme="minorHAnsi"/>
          <w:sz w:val="28"/>
          <w:szCs w:val="28"/>
          <w:lang w:eastAsia="en-US"/>
        </w:rPr>
        <w:t>35</w:t>
      </w:r>
      <w:r w:rsidR="00CD267D" w:rsidRPr="00504C08">
        <w:rPr>
          <w:rFonts w:eastAsiaTheme="minorHAnsi"/>
          <w:sz w:val="28"/>
          <w:szCs w:val="28"/>
          <w:lang w:eastAsia="en-US"/>
        </w:rPr>
        <w:t>].</w:t>
      </w:r>
    </w:p>
    <w:p w14:paraId="517D4DB9" w14:textId="3A08A6D5" w:rsidR="00C964F3" w:rsidRPr="00504C08" w:rsidRDefault="00C964F3" w:rsidP="00C320A9">
      <w:pPr>
        <w:tabs>
          <w:tab w:val="left" w:pos="4536"/>
        </w:tabs>
        <w:rPr>
          <w:rFonts w:cs="Times New Roman"/>
          <w:szCs w:val="28"/>
        </w:rPr>
      </w:pPr>
      <w:r w:rsidRPr="00504C08">
        <w:rPr>
          <w:rFonts w:cs="Times New Roman"/>
          <w:szCs w:val="28"/>
        </w:rPr>
        <w:t>Стоит также упомянуть о морфологическом аспекте аффиксов</w:t>
      </w:r>
      <w:r w:rsidR="006462DE" w:rsidRPr="00504C08">
        <w:rPr>
          <w:rFonts w:cs="Times New Roman"/>
          <w:szCs w:val="28"/>
        </w:rPr>
        <w:t xml:space="preserve"> принадлежности</w:t>
      </w:r>
      <w:r w:rsidRPr="00504C08">
        <w:rPr>
          <w:rFonts w:cs="Times New Roman"/>
          <w:szCs w:val="28"/>
        </w:rPr>
        <w:t xml:space="preserve"> в древнетюркском языке. </w:t>
      </w:r>
      <w:r w:rsidR="00BC3F96" w:rsidRPr="00504C08">
        <w:rPr>
          <w:rFonts w:cs="Times New Roman"/>
          <w:szCs w:val="28"/>
        </w:rPr>
        <w:t xml:space="preserve">В тюркских языках аффиксы принадлежности, как правило, следуют за аффиксами множественного числа и предшествуют падежным показателям. Однако, как отмечает Аннемари фон Габен, в древнетюркском языке зафиксированы случаи, в которых аффиксы множественного числа располагались после аффиксов принадлежности. Примеры подобных форм включают: </w:t>
      </w:r>
      <w:r w:rsidRPr="00504C08">
        <w:rPr>
          <w:rFonts w:cs="Times New Roman"/>
          <w:i/>
          <w:iCs/>
          <w:szCs w:val="28"/>
        </w:rPr>
        <w:t>bolmış</w:t>
      </w:r>
      <w:r w:rsidR="00A261EA" w:rsidRPr="00504C08">
        <w:rPr>
          <w:rFonts w:cs="Times New Roman"/>
          <w:i/>
          <w:iCs/>
          <w:szCs w:val="28"/>
        </w:rPr>
        <w:t>-</w:t>
      </w:r>
      <w:r w:rsidRPr="00504C08">
        <w:rPr>
          <w:rFonts w:cs="Times New Roman"/>
          <w:i/>
          <w:iCs/>
          <w:szCs w:val="28"/>
        </w:rPr>
        <w:t>ıŋız</w:t>
      </w:r>
      <w:r w:rsidR="00A261EA" w:rsidRPr="00504C08">
        <w:rPr>
          <w:rFonts w:cs="Times New Roman"/>
          <w:i/>
          <w:iCs/>
          <w:szCs w:val="28"/>
        </w:rPr>
        <w:t>-</w:t>
      </w:r>
      <w:r w:rsidRPr="00504C08">
        <w:rPr>
          <w:rFonts w:cs="Times New Roman"/>
          <w:i/>
          <w:iCs/>
          <w:szCs w:val="28"/>
        </w:rPr>
        <w:t>lar</w:t>
      </w:r>
      <w:r w:rsidRPr="00504C08">
        <w:rPr>
          <w:rFonts w:cs="Times New Roman"/>
          <w:szCs w:val="28"/>
        </w:rPr>
        <w:t xml:space="preserve"> </w:t>
      </w:r>
      <w:r w:rsidR="008C29CD" w:rsidRPr="00504C08">
        <w:rPr>
          <w:rFonts w:cs="Times New Roman"/>
          <w:szCs w:val="28"/>
        </w:rPr>
        <w:t>«</w:t>
      </w:r>
      <w:r w:rsidRPr="00504C08">
        <w:rPr>
          <w:rFonts w:cs="Times New Roman"/>
          <w:szCs w:val="28"/>
        </w:rPr>
        <w:t>вы были</w:t>
      </w:r>
      <w:r w:rsidR="008C29CD" w:rsidRPr="00504C08">
        <w:rPr>
          <w:rFonts w:cs="Times New Roman"/>
          <w:szCs w:val="28"/>
        </w:rPr>
        <w:t>»</w:t>
      </w:r>
      <w:r w:rsidRPr="00504C08">
        <w:rPr>
          <w:rFonts w:cs="Times New Roman"/>
          <w:szCs w:val="28"/>
        </w:rPr>
        <w:t xml:space="preserve">, </w:t>
      </w:r>
      <w:r w:rsidRPr="00504C08">
        <w:rPr>
          <w:rFonts w:cs="Times New Roman"/>
          <w:i/>
          <w:iCs/>
          <w:szCs w:val="28"/>
        </w:rPr>
        <w:t>bul</w:t>
      </w:r>
      <w:r w:rsidR="00A261EA" w:rsidRPr="00504C08">
        <w:rPr>
          <w:rFonts w:cs="Times New Roman"/>
          <w:i/>
          <w:iCs/>
          <w:szCs w:val="28"/>
        </w:rPr>
        <w:t>-</w:t>
      </w:r>
      <w:r w:rsidRPr="00504C08">
        <w:rPr>
          <w:rFonts w:cs="Times New Roman"/>
          <w:i/>
          <w:iCs/>
          <w:szCs w:val="28"/>
        </w:rPr>
        <w:t>tuŋuz</w:t>
      </w:r>
      <w:r w:rsidR="00A261EA" w:rsidRPr="00504C08">
        <w:rPr>
          <w:rFonts w:cs="Times New Roman"/>
          <w:i/>
          <w:iCs/>
          <w:szCs w:val="28"/>
        </w:rPr>
        <w:t>-</w:t>
      </w:r>
      <w:r w:rsidRPr="00504C08">
        <w:rPr>
          <w:rFonts w:cs="Times New Roman"/>
          <w:i/>
          <w:iCs/>
          <w:szCs w:val="28"/>
        </w:rPr>
        <w:t>lar</w:t>
      </w:r>
      <w:r w:rsidRPr="00504C08">
        <w:rPr>
          <w:rFonts w:cs="Times New Roman"/>
          <w:szCs w:val="28"/>
        </w:rPr>
        <w:t xml:space="preserve"> </w:t>
      </w:r>
      <w:r w:rsidR="008C29CD" w:rsidRPr="00504C08">
        <w:rPr>
          <w:rFonts w:cs="Times New Roman"/>
          <w:szCs w:val="28"/>
        </w:rPr>
        <w:t>«</w:t>
      </w:r>
      <w:r w:rsidRPr="00504C08">
        <w:rPr>
          <w:rFonts w:cs="Times New Roman"/>
          <w:szCs w:val="28"/>
        </w:rPr>
        <w:t>вы нашли</w:t>
      </w:r>
      <w:r w:rsidR="008C29CD" w:rsidRPr="00504C08">
        <w:rPr>
          <w:rFonts w:cs="Times New Roman"/>
          <w:szCs w:val="28"/>
        </w:rPr>
        <w:t>»</w:t>
      </w:r>
      <w:r w:rsidRPr="00504C08">
        <w:rPr>
          <w:rFonts w:cs="Times New Roman"/>
          <w:szCs w:val="28"/>
        </w:rPr>
        <w:t xml:space="preserve">, </w:t>
      </w:r>
      <w:r w:rsidRPr="00504C08">
        <w:rPr>
          <w:rFonts w:cs="Times New Roman"/>
          <w:i/>
          <w:iCs/>
          <w:szCs w:val="28"/>
        </w:rPr>
        <w:t>k</w:t>
      </w:r>
      <w:r w:rsidR="00A261EA" w:rsidRPr="00504C08">
        <w:rPr>
          <w:rFonts w:cs="Times New Roman"/>
          <w:i/>
          <w:iCs/>
          <w:szCs w:val="28"/>
        </w:rPr>
        <w:t>а</w:t>
      </w:r>
      <w:r w:rsidRPr="00504C08">
        <w:rPr>
          <w:rFonts w:cs="Times New Roman"/>
          <w:i/>
          <w:iCs/>
          <w:szCs w:val="28"/>
        </w:rPr>
        <w:t>l-t</w:t>
      </w:r>
      <w:r w:rsidR="00E50D85" w:rsidRPr="00504C08">
        <w:rPr>
          <w:rFonts w:cs="Times New Roman"/>
          <w:i/>
          <w:iCs/>
          <w:szCs w:val="28"/>
        </w:rPr>
        <w:t>ı</w:t>
      </w:r>
      <w:r w:rsidRPr="00504C08">
        <w:rPr>
          <w:rFonts w:cs="Times New Roman"/>
          <w:i/>
          <w:iCs/>
          <w:szCs w:val="28"/>
        </w:rPr>
        <w:t>ŋ</w:t>
      </w:r>
      <w:r w:rsidR="00E50D85" w:rsidRPr="00504C08">
        <w:rPr>
          <w:rFonts w:cs="Times New Roman"/>
          <w:i/>
          <w:iCs/>
          <w:szCs w:val="28"/>
        </w:rPr>
        <w:t>ı</w:t>
      </w:r>
      <w:r w:rsidRPr="00504C08">
        <w:rPr>
          <w:rFonts w:cs="Times New Roman"/>
          <w:i/>
          <w:iCs/>
          <w:szCs w:val="28"/>
        </w:rPr>
        <w:t>z</w:t>
      </w:r>
      <w:r w:rsidR="00A261EA" w:rsidRPr="00504C08">
        <w:rPr>
          <w:rFonts w:cs="Times New Roman"/>
          <w:i/>
          <w:iCs/>
          <w:szCs w:val="28"/>
        </w:rPr>
        <w:t>-</w:t>
      </w:r>
      <w:r w:rsidRPr="00504C08">
        <w:rPr>
          <w:rFonts w:cs="Times New Roman"/>
          <w:i/>
          <w:iCs/>
          <w:szCs w:val="28"/>
        </w:rPr>
        <w:t>l</w:t>
      </w:r>
      <w:r w:rsidR="00A261EA" w:rsidRPr="00504C08">
        <w:rPr>
          <w:rFonts w:cs="Times New Roman"/>
          <w:i/>
          <w:iCs/>
          <w:szCs w:val="28"/>
        </w:rPr>
        <w:t>а</w:t>
      </w:r>
      <w:r w:rsidRPr="00504C08">
        <w:rPr>
          <w:rFonts w:cs="Times New Roman"/>
          <w:i/>
          <w:iCs/>
          <w:szCs w:val="28"/>
        </w:rPr>
        <w:t>r</w:t>
      </w:r>
      <w:r w:rsidRPr="00504C08">
        <w:rPr>
          <w:rFonts w:cs="Times New Roman"/>
          <w:szCs w:val="28"/>
        </w:rPr>
        <w:t xml:space="preserve"> </w:t>
      </w:r>
      <w:r w:rsidR="008C29CD" w:rsidRPr="00504C08">
        <w:rPr>
          <w:rFonts w:cs="Times New Roman"/>
          <w:szCs w:val="28"/>
        </w:rPr>
        <w:t>«</w:t>
      </w:r>
      <w:r w:rsidRPr="00504C08">
        <w:rPr>
          <w:rFonts w:cs="Times New Roman"/>
          <w:szCs w:val="28"/>
        </w:rPr>
        <w:t>вы остались</w:t>
      </w:r>
      <w:r w:rsidR="008C29CD" w:rsidRPr="00504C08">
        <w:rPr>
          <w:rFonts w:cs="Times New Roman"/>
          <w:szCs w:val="28"/>
        </w:rPr>
        <w:t>»</w:t>
      </w:r>
      <w:r w:rsidRPr="00504C08">
        <w:rPr>
          <w:rFonts w:cs="Times New Roman"/>
          <w:szCs w:val="28"/>
        </w:rPr>
        <w:t xml:space="preserve">, </w:t>
      </w:r>
      <w:r w:rsidRPr="00504C08">
        <w:rPr>
          <w:rFonts w:cs="Times New Roman"/>
          <w:i/>
          <w:iCs/>
          <w:szCs w:val="28"/>
        </w:rPr>
        <w:t>tawar</w:t>
      </w:r>
      <w:r w:rsidR="00A261EA" w:rsidRPr="00504C08">
        <w:rPr>
          <w:rFonts w:cs="Times New Roman"/>
          <w:i/>
          <w:iCs/>
          <w:szCs w:val="28"/>
        </w:rPr>
        <w:t>-</w:t>
      </w:r>
      <w:r w:rsidRPr="00504C08">
        <w:rPr>
          <w:rFonts w:cs="Times New Roman"/>
          <w:i/>
          <w:iCs/>
          <w:szCs w:val="28"/>
        </w:rPr>
        <w:t>ıŋız</w:t>
      </w:r>
      <w:r w:rsidR="00A261EA" w:rsidRPr="00504C08">
        <w:rPr>
          <w:rFonts w:cs="Times New Roman"/>
          <w:i/>
          <w:iCs/>
          <w:szCs w:val="28"/>
        </w:rPr>
        <w:t>-</w:t>
      </w:r>
      <w:r w:rsidRPr="00504C08">
        <w:rPr>
          <w:rFonts w:cs="Times New Roman"/>
          <w:i/>
          <w:iCs/>
          <w:szCs w:val="28"/>
        </w:rPr>
        <w:t>lar</w:t>
      </w:r>
      <w:r w:rsidRPr="00504C08">
        <w:rPr>
          <w:rFonts w:cs="Times New Roman"/>
          <w:szCs w:val="28"/>
        </w:rPr>
        <w:t xml:space="preserve"> </w:t>
      </w:r>
      <w:r w:rsidR="008C29CD" w:rsidRPr="00504C08">
        <w:rPr>
          <w:rFonts w:cs="Times New Roman"/>
          <w:szCs w:val="28"/>
        </w:rPr>
        <w:t>«</w:t>
      </w:r>
      <w:r w:rsidRPr="00504C08">
        <w:rPr>
          <w:rFonts w:cs="Times New Roman"/>
          <w:szCs w:val="28"/>
        </w:rPr>
        <w:t>ваше имущество</w:t>
      </w:r>
      <w:r w:rsidR="008C29CD" w:rsidRPr="00504C08">
        <w:rPr>
          <w:rFonts w:cs="Times New Roman"/>
          <w:szCs w:val="28"/>
        </w:rPr>
        <w:t>»</w:t>
      </w:r>
      <w:r w:rsidRPr="00504C08">
        <w:rPr>
          <w:rFonts w:cs="Times New Roman"/>
          <w:szCs w:val="28"/>
        </w:rPr>
        <w:t xml:space="preserve"> [</w:t>
      </w:r>
      <w:r w:rsidR="00E32F9E" w:rsidRPr="00504C08">
        <w:rPr>
          <w:rFonts w:cs="Times New Roman"/>
          <w:szCs w:val="28"/>
        </w:rPr>
        <w:t>55</w:t>
      </w:r>
      <w:r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B72D6A">
        <w:rPr>
          <w:rFonts w:cs="Times New Roman"/>
          <w:szCs w:val="28"/>
        </w:rPr>
        <w:t> </w:t>
      </w:r>
      <w:r w:rsidRPr="00504C08">
        <w:rPr>
          <w:rFonts w:cs="Times New Roman"/>
          <w:szCs w:val="28"/>
        </w:rPr>
        <w:t xml:space="preserve">128]. </w:t>
      </w:r>
      <w:r w:rsidR="00D0783F" w:rsidRPr="00504C08">
        <w:rPr>
          <w:rFonts w:cs="Times New Roman"/>
          <w:szCs w:val="28"/>
        </w:rPr>
        <w:t>Аналогичная</w:t>
      </w:r>
      <w:r w:rsidR="00A261EA" w:rsidRPr="00504C08">
        <w:rPr>
          <w:rFonts w:cs="Times New Roman"/>
          <w:szCs w:val="28"/>
        </w:rPr>
        <w:t xml:space="preserve"> инверсия, преимущественно встречающаяся с аффиксами второго лица, наблюдается и в ряде современных тюркских говоров, в частности, в кыргызском и новоуйгурском языках. В этих языках также встречаются формы типа</w:t>
      </w:r>
      <w:r w:rsidRPr="00504C08">
        <w:rPr>
          <w:rFonts w:cs="Times New Roman"/>
          <w:szCs w:val="28"/>
        </w:rPr>
        <w:t xml:space="preserve">: </w:t>
      </w:r>
      <w:r w:rsidR="00A261EA" w:rsidRPr="00504C08">
        <w:rPr>
          <w:rFonts w:cs="Times New Roman"/>
          <w:i/>
          <w:iCs/>
          <w:szCs w:val="28"/>
        </w:rPr>
        <w:t>-</w:t>
      </w:r>
      <w:r w:rsidR="00BA6059" w:rsidRPr="00504C08">
        <w:rPr>
          <w:rFonts w:cs="Times New Roman"/>
          <w:i/>
          <w:iCs/>
          <w:szCs w:val="28"/>
        </w:rPr>
        <w:t xml:space="preserve">ŋızdar, </w:t>
      </w:r>
      <w:r w:rsidR="00A261EA" w:rsidRPr="00504C08">
        <w:rPr>
          <w:rFonts w:cs="Times New Roman"/>
          <w:i/>
          <w:iCs/>
          <w:szCs w:val="28"/>
        </w:rPr>
        <w:t>-</w:t>
      </w:r>
      <w:r w:rsidR="00BA6059" w:rsidRPr="00504C08">
        <w:rPr>
          <w:rFonts w:cs="Times New Roman"/>
          <w:i/>
          <w:iCs/>
          <w:szCs w:val="28"/>
        </w:rPr>
        <w:t xml:space="preserve">ŋizder, </w:t>
      </w:r>
      <w:r w:rsidR="00A261EA" w:rsidRPr="00504C08">
        <w:rPr>
          <w:rFonts w:cs="Times New Roman"/>
          <w:i/>
          <w:iCs/>
          <w:szCs w:val="28"/>
        </w:rPr>
        <w:t>-</w:t>
      </w:r>
      <w:r w:rsidR="00BA6059" w:rsidRPr="00504C08">
        <w:rPr>
          <w:rFonts w:cs="Times New Roman"/>
          <w:i/>
          <w:iCs/>
          <w:szCs w:val="28"/>
        </w:rPr>
        <w:t xml:space="preserve">ŋuzdor, </w:t>
      </w:r>
      <w:r w:rsidR="00A261EA" w:rsidRPr="00504C08">
        <w:rPr>
          <w:rFonts w:cs="Times New Roman"/>
          <w:i/>
          <w:iCs/>
          <w:szCs w:val="28"/>
        </w:rPr>
        <w:t>-</w:t>
      </w:r>
      <w:r w:rsidR="00BA6059" w:rsidRPr="00504C08">
        <w:rPr>
          <w:rFonts w:cs="Times New Roman"/>
          <w:i/>
          <w:iCs/>
          <w:szCs w:val="28"/>
        </w:rPr>
        <w:t xml:space="preserve">ŋüzdör; </w:t>
      </w:r>
      <w:r w:rsidR="00A261EA" w:rsidRPr="00504C08">
        <w:rPr>
          <w:rFonts w:cs="Times New Roman"/>
          <w:i/>
          <w:iCs/>
          <w:szCs w:val="28"/>
        </w:rPr>
        <w:t>-</w:t>
      </w:r>
      <w:r w:rsidR="00BA6059" w:rsidRPr="00504C08">
        <w:rPr>
          <w:rFonts w:cs="Times New Roman"/>
          <w:i/>
          <w:iCs/>
          <w:szCs w:val="28"/>
        </w:rPr>
        <w:t xml:space="preserve">ŋlar, </w:t>
      </w:r>
      <w:r w:rsidR="00A261EA" w:rsidRPr="00504C08">
        <w:rPr>
          <w:rFonts w:cs="Times New Roman"/>
          <w:i/>
          <w:iCs/>
          <w:szCs w:val="28"/>
        </w:rPr>
        <w:t>-</w:t>
      </w:r>
      <w:r w:rsidR="00BA6059" w:rsidRPr="00504C08">
        <w:rPr>
          <w:rFonts w:cs="Times New Roman"/>
          <w:i/>
          <w:iCs/>
          <w:szCs w:val="28"/>
        </w:rPr>
        <w:t>ŋlar</w:t>
      </w:r>
      <w:r w:rsidR="00BA6059" w:rsidRPr="00504C08">
        <w:rPr>
          <w:rFonts w:cs="Times New Roman"/>
          <w:szCs w:val="28"/>
        </w:rPr>
        <w:t xml:space="preserve"> </w:t>
      </w:r>
      <w:r w:rsidR="005F045A" w:rsidRPr="00504C08">
        <w:rPr>
          <w:rFonts w:cs="Times New Roman"/>
          <w:szCs w:val="28"/>
        </w:rPr>
        <w:t>[</w:t>
      </w:r>
      <w:r w:rsidR="00E32F9E" w:rsidRPr="00504C08">
        <w:rPr>
          <w:rFonts w:cs="Times New Roman"/>
          <w:szCs w:val="28"/>
        </w:rPr>
        <w:t>61</w:t>
      </w:r>
      <w:r w:rsidR="005F045A" w:rsidRPr="00504C08">
        <w:rPr>
          <w:rFonts w:cs="Times New Roman"/>
          <w:szCs w:val="28"/>
        </w:rPr>
        <w:t xml:space="preserve">, </w:t>
      </w:r>
      <w:r w:rsidR="00E32F9E" w:rsidRPr="00504C08">
        <w:rPr>
          <w:rFonts w:cs="Times New Roman"/>
          <w:szCs w:val="28"/>
        </w:rPr>
        <w:t>62</w:t>
      </w:r>
      <w:r w:rsidR="005F045A" w:rsidRPr="00504C08">
        <w:rPr>
          <w:rFonts w:cs="Times New Roman"/>
          <w:szCs w:val="28"/>
        </w:rPr>
        <w:t>]</w:t>
      </w:r>
      <w:r w:rsidRPr="00504C08">
        <w:rPr>
          <w:rFonts w:cs="Times New Roman"/>
          <w:szCs w:val="28"/>
        </w:rPr>
        <w:t xml:space="preserve">. </w:t>
      </w:r>
      <w:r w:rsidR="00A261EA" w:rsidRPr="00504C08">
        <w:rPr>
          <w:rFonts w:cs="Times New Roman"/>
          <w:szCs w:val="28"/>
        </w:rPr>
        <w:t>В чувашском же языке наблюдается обратный порядок: аффиксы множественного числа располагаются перед аффиксами принадлежности.</w:t>
      </w:r>
      <w:r w:rsidR="00BC3F96" w:rsidRPr="00504C08">
        <w:rPr>
          <w:rFonts w:cs="Times New Roman"/>
          <w:szCs w:val="28"/>
        </w:rPr>
        <w:t xml:space="preserve"> Это наблюдается, например, в таких формах, как</w:t>
      </w:r>
      <w:r w:rsidRPr="00504C08">
        <w:rPr>
          <w:rFonts w:cs="Times New Roman"/>
          <w:szCs w:val="28"/>
        </w:rPr>
        <w:t xml:space="preserve"> </w:t>
      </w:r>
      <w:r w:rsidRPr="00504C08">
        <w:rPr>
          <w:rFonts w:cs="Times New Roman"/>
          <w:i/>
          <w:iCs/>
          <w:szCs w:val="28"/>
        </w:rPr>
        <w:t>tusĭmsem</w:t>
      </w:r>
      <w:r w:rsidRPr="00504C08">
        <w:rPr>
          <w:rFonts w:cs="Times New Roman"/>
          <w:szCs w:val="28"/>
        </w:rPr>
        <w:t xml:space="preserve"> </w:t>
      </w:r>
      <w:r w:rsidR="008C29CD" w:rsidRPr="00504C08">
        <w:rPr>
          <w:rFonts w:cs="Times New Roman"/>
          <w:szCs w:val="28"/>
        </w:rPr>
        <w:t>«</w:t>
      </w:r>
      <w:r w:rsidRPr="00504C08">
        <w:rPr>
          <w:rFonts w:cs="Times New Roman"/>
          <w:szCs w:val="28"/>
        </w:rPr>
        <w:t>мои друзья</w:t>
      </w:r>
      <w:r w:rsidR="008C29CD" w:rsidRPr="00504C08">
        <w:rPr>
          <w:rFonts w:cs="Times New Roman"/>
          <w:szCs w:val="28"/>
        </w:rPr>
        <w:t>»</w:t>
      </w:r>
      <w:r w:rsidRPr="00504C08">
        <w:rPr>
          <w:rFonts w:cs="Times New Roman"/>
          <w:szCs w:val="28"/>
        </w:rPr>
        <w:t xml:space="preserve">, </w:t>
      </w:r>
      <w:r w:rsidRPr="00504C08">
        <w:rPr>
          <w:rFonts w:cs="Times New Roman"/>
          <w:i/>
          <w:iCs/>
          <w:szCs w:val="28"/>
        </w:rPr>
        <w:t>yĭhsen puşlĭhĨsem</w:t>
      </w:r>
      <w:r w:rsidRPr="00504C08">
        <w:rPr>
          <w:rFonts w:cs="Times New Roman"/>
          <w:szCs w:val="28"/>
        </w:rPr>
        <w:t xml:space="preserve"> </w:t>
      </w:r>
      <w:r w:rsidR="008C29CD" w:rsidRPr="00504C08">
        <w:rPr>
          <w:rFonts w:cs="Times New Roman"/>
          <w:szCs w:val="28"/>
        </w:rPr>
        <w:t>«</w:t>
      </w:r>
      <w:r w:rsidRPr="00504C08">
        <w:rPr>
          <w:rFonts w:cs="Times New Roman"/>
          <w:szCs w:val="28"/>
        </w:rPr>
        <w:t xml:space="preserve">руководители </w:t>
      </w:r>
      <w:r w:rsidR="00BA6059" w:rsidRPr="00504C08">
        <w:rPr>
          <w:rFonts w:cs="Times New Roman"/>
          <w:szCs w:val="28"/>
        </w:rPr>
        <w:t>групп</w:t>
      </w:r>
      <w:r w:rsidR="008C29CD" w:rsidRPr="00504C08">
        <w:rPr>
          <w:rFonts w:cs="Times New Roman"/>
          <w:szCs w:val="28"/>
        </w:rPr>
        <w:t>»</w:t>
      </w:r>
      <w:r w:rsidRPr="00504C08">
        <w:rPr>
          <w:rFonts w:cs="Times New Roman"/>
          <w:szCs w:val="28"/>
        </w:rPr>
        <w:t xml:space="preserve"> </w:t>
      </w:r>
      <w:r w:rsidR="005F045A" w:rsidRPr="00504C08">
        <w:rPr>
          <w:rFonts w:cs="Times New Roman"/>
          <w:szCs w:val="28"/>
        </w:rPr>
        <w:t>[</w:t>
      </w:r>
      <w:r w:rsidR="00E32F9E" w:rsidRPr="00504C08">
        <w:rPr>
          <w:rFonts w:cs="Times New Roman"/>
          <w:szCs w:val="28"/>
        </w:rPr>
        <w:t>62</w:t>
      </w:r>
      <w:r w:rsidR="00BF0B17">
        <w:rPr>
          <w:rFonts w:cs="Times New Roman"/>
          <w:szCs w:val="28"/>
        </w:rPr>
        <w:t xml:space="preserve">, </w:t>
      </w:r>
      <w:r w:rsidR="001F6E74" w:rsidRPr="00504C08">
        <w:rPr>
          <w:szCs w:val="28"/>
          <w:lang w:val="en-US" w:eastAsia="ru-RU"/>
        </w:rPr>
        <w:t>s</w:t>
      </w:r>
      <w:r w:rsidR="001F6E74" w:rsidRPr="001F6E74">
        <w:rPr>
          <w:szCs w:val="28"/>
          <w:lang w:eastAsia="ru-RU"/>
        </w:rPr>
        <w:t>.</w:t>
      </w:r>
      <w:r w:rsidR="00BF0B17">
        <w:rPr>
          <w:rFonts w:cs="Times New Roman"/>
          <w:szCs w:val="28"/>
        </w:rPr>
        <w:t xml:space="preserve"> 507</w:t>
      </w:r>
      <w:r w:rsidR="005F045A" w:rsidRPr="00504C08">
        <w:rPr>
          <w:rFonts w:cs="Times New Roman"/>
          <w:szCs w:val="28"/>
        </w:rPr>
        <w:t>]</w:t>
      </w:r>
      <w:r w:rsidRPr="00504C08">
        <w:rPr>
          <w:rFonts w:cs="Times New Roman"/>
          <w:szCs w:val="28"/>
        </w:rPr>
        <w:t xml:space="preserve">. </w:t>
      </w:r>
      <w:r w:rsidR="00BC3F96" w:rsidRPr="00504C08">
        <w:rPr>
          <w:rFonts w:cs="Times New Roman"/>
          <w:szCs w:val="28"/>
        </w:rPr>
        <w:t>Аналогичное явление встречается и в огузских и кипчакских языках, включая турецкий и казахский. В этих языках последовательность «аффикс принадлежности → аффикс множественного числа» используется преимущественно в лексике родственных отношений. Так, в турецком языке формы типа</w:t>
      </w:r>
      <w:r w:rsidR="00BA6059" w:rsidRPr="00504C08">
        <w:rPr>
          <w:rFonts w:cs="Times New Roman"/>
          <w:szCs w:val="28"/>
        </w:rPr>
        <w:t xml:space="preserve"> </w:t>
      </w:r>
      <w:r w:rsidR="005B7622" w:rsidRPr="00504C08">
        <w:rPr>
          <w:rFonts w:cs="Times New Roman"/>
          <w:i/>
          <w:iCs/>
          <w:szCs w:val="28"/>
        </w:rPr>
        <w:t>а</w:t>
      </w:r>
      <w:r w:rsidR="00BA6059" w:rsidRPr="00504C08">
        <w:rPr>
          <w:rFonts w:cs="Times New Roman"/>
          <w:i/>
          <w:iCs/>
          <w:szCs w:val="28"/>
        </w:rPr>
        <w:t>nne</w:t>
      </w:r>
      <w:r w:rsidR="00D0783F" w:rsidRPr="00504C08">
        <w:rPr>
          <w:rFonts w:cs="Times New Roman"/>
          <w:i/>
          <w:iCs/>
          <w:szCs w:val="28"/>
        </w:rPr>
        <w:t>-</w:t>
      </w:r>
      <w:r w:rsidR="00BA6059" w:rsidRPr="00504C08">
        <w:rPr>
          <w:rFonts w:cs="Times New Roman"/>
          <w:i/>
          <w:iCs/>
          <w:szCs w:val="28"/>
        </w:rPr>
        <w:t>m</w:t>
      </w:r>
      <w:r w:rsidR="00D0783F" w:rsidRPr="00504C08">
        <w:rPr>
          <w:rFonts w:cs="Times New Roman"/>
          <w:i/>
          <w:iCs/>
          <w:szCs w:val="28"/>
        </w:rPr>
        <w:t>-</w:t>
      </w:r>
      <w:r w:rsidR="00BA6059" w:rsidRPr="00504C08">
        <w:rPr>
          <w:rFonts w:cs="Times New Roman"/>
          <w:i/>
          <w:iCs/>
          <w:szCs w:val="28"/>
        </w:rPr>
        <w:t>ler</w:t>
      </w:r>
      <w:r w:rsidR="005B7622" w:rsidRPr="00504C08">
        <w:rPr>
          <w:rFonts w:cs="Times New Roman"/>
          <w:i/>
          <w:iCs/>
          <w:szCs w:val="28"/>
        </w:rPr>
        <w:t xml:space="preserve"> </w:t>
      </w:r>
      <w:r w:rsidR="00BA6059" w:rsidRPr="00504C08">
        <w:rPr>
          <w:rFonts w:cs="Times New Roman"/>
          <w:i/>
          <w:iCs/>
          <w:szCs w:val="28"/>
        </w:rPr>
        <w:t>/</w:t>
      </w:r>
      <w:r w:rsidR="005B7622" w:rsidRPr="00504C08">
        <w:rPr>
          <w:rFonts w:cs="Times New Roman"/>
          <w:i/>
          <w:iCs/>
          <w:szCs w:val="28"/>
        </w:rPr>
        <w:t xml:space="preserve"> а</w:t>
      </w:r>
      <w:r w:rsidR="00BA6059" w:rsidRPr="00504C08">
        <w:rPr>
          <w:rFonts w:cs="Times New Roman"/>
          <w:i/>
          <w:iCs/>
          <w:szCs w:val="28"/>
        </w:rPr>
        <w:t>nne</w:t>
      </w:r>
      <w:r w:rsidR="00D0783F" w:rsidRPr="00504C08">
        <w:rPr>
          <w:rFonts w:cs="Times New Roman"/>
          <w:i/>
          <w:iCs/>
          <w:szCs w:val="28"/>
        </w:rPr>
        <w:t>-</w:t>
      </w:r>
      <w:r w:rsidR="00BA6059" w:rsidRPr="00504C08">
        <w:rPr>
          <w:rFonts w:cs="Times New Roman"/>
          <w:i/>
          <w:iCs/>
          <w:szCs w:val="28"/>
        </w:rPr>
        <w:t>n</w:t>
      </w:r>
      <w:r w:rsidR="00D0783F" w:rsidRPr="00504C08">
        <w:rPr>
          <w:rFonts w:cs="Times New Roman"/>
          <w:i/>
          <w:iCs/>
          <w:szCs w:val="28"/>
        </w:rPr>
        <w:t>-</w:t>
      </w:r>
      <w:r w:rsidR="00BA6059" w:rsidRPr="00504C08">
        <w:rPr>
          <w:rFonts w:cs="Times New Roman"/>
          <w:i/>
          <w:iCs/>
          <w:szCs w:val="28"/>
        </w:rPr>
        <w:t>ler</w:t>
      </w:r>
      <w:r w:rsidR="00BA6059" w:rsidRPr="00504C08">
        <w:rPr>
          <w:rFonts w:cs="Times New Roman"/>
          <w:szCs w:val="28"/>
        </w:rPr>
        <w:t xml:space="preserve"> </w:t>
      </w:r>
      <w:r w:rsidR="008C29CD" w:rsidRPr="00504C08">
        <w:rPr>
          <w:rFonts w:cs="Times New Roman"/>
          <w:szCs w:val="28"/>
        </w:rPr>
        <w:t>«</w:t>
      </w:r>
      <w:r w:rsidR="00BA6059" w:rsidRPr="00504C08">
        <w:rPr>
          <w:rFonts w:cs="Times New Roman"/>
          <w:szCs w:val="28"/>
        </w:rPr>
        <w:t>моя</w:t>
      </w:r>
      <w:r w:rsidR="005B7622" w:rsidRPr="00504C08">
        <w:rPr>
          <w:rFonts w:cs="Times New Roman"/>
          <w:szCs w:val="28"/>
        </w:rPr>
        <w:t xml:space="preserve"> </w:t>
      </w:r>
      <w:r w:rsidR="00BA6059" w:rsidRPr="00504C08">
        <w:rPr>
          <w:rFonts w:cs="Times New Roman"/>
          <w:szCs w:val="28"/>
        </w:rPr>
        <w:t>/</w:t>
      </w:r>
      <w:r w:rsidR="005B7622" w:rsidRPr="00504C08">
        <w:rPr>
          <w:rFonts w:cs="Times New Roman"/>
          <w:szCs w:val="28"/>
        </w:rPr>
        <w:t xml:space="preserve"> </w:t>
      </w:r>
      <w:r w:rsidR="00BA6059" w:rsidRPr="00504C08">
        <w:rPr>
          <w:rFonts w:cs="Times New Roman"/>
          <w:szCs w:val="28"/>
        </w:rPr>
        <w:t xml:space="preserve">твоя мать и все, кто </w:t>
      </w:r>
      <w:r w:rsidR="005B7622" w:rsidRPr="00504C08">
        <w:rPr>
          <w:rFonts w:cs="Times New Roman"/>
          <w:szCs w:val="28"/>
        </w:rPr>
        <w:t xml:space="preserve">вместе </w:t>
      </w:r>
      <w:r w:rsidR="00BA6059" w:rsidRPr="00504C08">
        <w:rPr>
          <w:rFonts w:cs="Times New Roman"/>
          <w:szCs w:val="28"/>
        </w:rPr>
        <w:t>с ней</w:t>
      </w:r>
      <w:r w:rsidR="008C29CD" w:rsidRPr="00504C08">
        <w:rPr>
          <w:rFonts w:cs="Times New Roman"/>
          <w:szCs w:val="28"/>
        </w:rPr>
        <w:t>»</w:t>
      </w:r>
      <w:r w:rsidR="00BA6059" w:rsidRPr="00504C08">
        <w:rPr>
          <w:rFonts w:cs="Times New Roman"/>
          <w:szCs w:val="28"/>
        </w:rPr>
        <w:t xml:space="preserve">, </w:t>
      </w:r>
      <w:r w:rsidR="00BA6059" w:rsidRPr="00504C08">
        <w:rPr>
          <w:rFonts w:cs="Times New Roman"/>
          <w:i/>
          <w:iCs/>
          <w:szCs w:val="28"/>
        </w:rPr>
        <w:t>d</w:t>
      </w:r>
      <w:r w:rsidR="005B7622" w:rsidRPr="00504C08">
        <w:rPr>
          <w:rFonts w:cs="Times New Roman"/>
          <w:i/>
          <w:iCs/>
          <w:szCs w:val="28"/>
        </w:rPr>
        <w:t>а</w:t>
      </w:r>
      <w:r w:rsidR="00BA6059" w:rsidRPr="00504C08">
        <w:rPr>
          <w:rFonts w:cs="Times New Roman"/>
          <w:i/>
          <w:iCs/>
          <w:szCs w:val="28"/>
        </w:rPr>
        <w:t>yı</w:t>
      </w:r>
      <w:r w:rsidR="00D0783F" w:rsidRPr="00504C08">
        <w:rPr>
          <w:rFonts w:cs="Times New Roman"/>
          <w:i/>
          <w:iCs/>
          <w:szCs w:val="28"/>
        </w:rPr>
        <w:t>-</w:t>
      </w:r>
      <w:r w:rsidR="00BA6059" w:rsidRPr="00504C08">
        <w:rPr>
          <w:rFonts w:cs="Times New Roman"/>
          <w:i/>
          <w:iCs/>
          <w:szCs w:val="28"/>
        </w:rPr>
        <w:t>m</w:t>
      </w:r>
      <w:r w:rsidR="00D0783F" w:rsidRPr="00504C08">
        <w:rPr>
          <w:rFonts w:cs="Times New Roman"/>
          <w:i/>
          <w:iCs/>
          <w:szCs w:val="28"/>
        </w:rPr>
        <w:t>-</w:t>
      </w:r>
      <w:r w:rsidR="00BA6059" w:rsidRPr="00504C08">
        <w:rPr>
          <w:rFonts w:cs="Times New Roman"/>
          <w:i/>
          <w:iCs/>
          <w:szCs w:val="28"/>
        </w:rPr>
        <w:t>l</w:t>
      </w:r>
      <w:r w:rsidR="005B7622" w:rsidRPr="00504C08">
        <w:rPr>
          <w:rFonts w:cs="Times New Roman"/>
          <w:i/>
          <w:iCs/>
          <w:szCs w:val="28"/>
        </w:rPr>
        <w:t>а</w:t>
      </w:r>
      <w:r w:rsidR="00BA6059" w:rsidRPr="00504C08">
        <w:rPr>
          <w:rFonts w:cs="Times New Roman"/>
          <w:i/>
          <w:iCs/>
          <w:szCs w:val="28"/>
        </w:rPr>
        <w:t>r</w:t>
      </w:r>
      <w:r w:rsidR="005B7622" w:rsidRPr="00504C08">
        <w:rPr>
          <w:rFonts w:cs="Times New Roman"/>
          <w:i/>
          <w:iCs/>
          <w:szCs w:val="28"/>
        </w:rPr>
        <w:t xml:space="preserve"> </w:t>
      </w:r>
      <w:r w:rsidR="00BA6059" w:rsidRPr="00504C08">
        <w:rPr>
          <w:rFonts w:cs="Times New Roman"/>
          <w:i/>
          <w:iCs/>
          <w:szCs w:val="28"/>
        </w:rPr>
        <w:t>/</w:t>
      </w:r>
      <w:r w:rsidR="005B7622" w:rsidRPr="00504C08">
        <w:rPr>
          <w:rFonts w:cs="Times New Roman"/>
          <w:i/>
          <w:iCs/>
          <w:szCs w:val="28"/>
        </w:rPr>
        <w:t xml:space="preserve"> </w:t>
      </w:r>
      <w:r w:rsidR="00BA6059" w:rsidRPr="00504C08">
        <w:rPr>
          <w:rFonts w:cs="Times New Roman"/>
          <w:i/>
          <w:iCs/>
          <w:szCs w:val="28"/>
        </w:rPr>
        <w:t>d</w:t>
      </w:r>
      <w:r w:rsidR="005B7622" w:rsidRPr="00504C08">
        <w:rPr>
          <w:rFonts w:cs="Times New Roman"/>
          <w:i/>
          <w:iCs/>
          <w:szCs w:val="28"/>
        </w:rPr>
        <w:t>а</w:t>
      </w:r>
      <w:r w:rsidR="00BA6059" w:rsidRPr="00504C08">
        <w:rPr>
          <w:rFonts w:cs="Times New Roman"/>
          <w:i/>
          <w:iCs/>
          <w:szCs w:val="28"/>
        </w:rPr>
        <w:t>yı</w:t>
      </w:r>
      <w:r w:rsidR="00D0783F" w:rsidRPr="00504C08">
        <w:rPr>
          <w:rFonts w:cs="Times New Roman"/>
          <w:i/>
          <w:iCs/>
          <w:szCs w:val="28"/>
        </w:rPr>
        <w:t>-</w:t>
      </w:r>
      <w:r w:rsidR="00BA6059" w:rsidRPr="00504C08">
        <w:rPr>
          <w:rFonts w:cs="Times New Roman"/>
          <w:i/>
          <w:iCs/>
          <w:szCs w:val="28"/>
        </w:rPr>
        <w:t>n</w:t>
      </w:r>
      <w:r w:rsidR="00D0783F" w:rsidRPr="00504C08">
        <w:rPr>
          <w:rFonts w:cs="Times New Roman"/>
          <w:i/>
          <w:iCs/>
          <w:szCs w:val="28"/>
        </w:rPr>
        <w:t>-</w:t>
      </w:r>
      <w:r w:rsidR="00BA6059" w:rsidRPr="00504C08">
        <w:rPr>
          <w:rFonts w:cs="Times New Roman"/>
          <w:i/>
          <w:iCs/>
          <w:szCs w:val="28"/>
        </w:rPr>
        <w:t>l</w:t>
      </w:r>
      <w:r w:rsidR="005B7622" w:rsidRPr="00504C08">
        <w:rPr>
          <w:rFonts w:cs="Times New Roman"/>
          <w:i/>
          <w:iCs/>
          <w:szCs w:val="28"/>
        </w:rPr>
        <w:t>а</w:t>
      </w:r>
      <w:r w:rsidR="00BA6059" w:rsidRPr="00504C08">
        <w:rPr>
          <w:rFonts w:cs="Times New Roman"/>
          <w:i/>
          <w:iCs/>
          <w:szCs w:val="28"/>
        </w:rPr>
        <w:t>r</w:t>
      </w:r>
      <w:r w:rsidR="00BA6059" w:rsidRPr="00504C08">
        <w:rPr>
          <w:rFonts w:cs="Times New Roman"/>
          <w:szCs w:val="28"/>
        </w:rPr>
        <w:t xml:space="preserve"> </w:t>
      </w:r>
      <w:r w:rsidR="008C29CD" w:rsidRPr="00504C08">
        <w:rPr>
          <w:rFonts w:cs="Times New Roman"/>
          <w:szCs w:val="28"/>
        </w:rPr>
        <w:t>«</w:t>
      </w:r>
      <w:r w:rsidR="00BA6059" w:rsidRPr="00504C08">
        <w:rPr>
          <w:rFonts w:cs="Times New Roman"/>
          <w:szCs w:val="28"/>
        </w:rPr>
        <w:t xml:space="preserve">мой/твой дядя и все, кто </w:t>
      </w:r>
      <w:r w:rsidR="005B7622" w:rsidRPr="00504C08">
        <w:rPr>
          <w:rFonts w:cs="Times New Roman"/>
          <w:szCs w:val="28"/>
        </w:rPr>
        <w:t xml:space="preserve">вместе </w:t>
      </w:r>
      <w:r w:rsidR="00BA6059" w:rsidRPr="00504C08">
        <w:rPr>
          <w:rFonts w:cs="Times New Roman"/>
          <w:szCs w:val="28"/>
        </w:rPr>
        <w:t>с ним</w:t>
      </w:r>
      <w:r w:rsidR="008C29CD" w:rsidRPr="00504C08">
        <w:rPr>
          <w:rFonts w:cs="Times New Roman"/>
          <w:szCs w:val="28"/>
        </w:rPr>
        <w:t>»</w:t>
      </w:r>
      <w:r w:rsidR="00BA6059" w:rsidRPr="00504C08">
        <w:rPr>
          <w:rFonts w:cs="Times New Roman"/>
          <w:szCs w:val="28"/>
        </w:rPr>
        <w:t xml:space="preserve">, </w:t>
      </w:r>
      <w:r w:rsidR="00BA6059" w:rsidRPr="00504C08">
        <w:rPr>
          <w:rFonts w:cs="Times New Roman"/>
          <w:i/>
          <w:iCs/>
          <w:szCs w:val="28"/>
        </w:rPr>
        <w:t>t</w:t>
      </w:r>
      <w:r w:rsidR="005B7622" w:rsidRPr="00504C08">
        <w:rPr>
          <w:rFonts w:cs="Times New Roman"/>
          <w:i/>
          <w:iCs/>
          <w:szCs w:val="28"/>
        </w:rPr>
        <w:t>е</w:t>
      </w:r>
      <w:r w:rsidR="00BA6059" w:rsidRPr="00504C08">
        <w:rPr>
          <w:rFonts w:cs="Times New Roman"/>
          <w:i/>
          <w:iCs/>
          <w:szCs w:val="28"/>
        </w:rPr>
        <w:t>yz</w:t>
      </w:r>
      <w:r w:rsidR="005B7622" w:rsidRPr="00504C08">
        <w:rPr>
          <w:rFonts w:cs="Times New Roman"/>
          <w:i/>
          <w:iCs/>
          <w:szCs w:val="28"/>
        </w:rPr>
        <w:t>е</w:t>
      </w:r>
      <w:r w:rsidR="00D0783F" w:rsidRPr="00504C08">
        <w:rPr>
          <w:rFonts w:cs="Times New Roman"/>
          <w:i/>
          <w:iCs/>
          <w:szCs w:val="28"/>
        </w:rPr>
        <w:t>-</w:t>
      </w:r>
      <w:r w:rsidR="00BA6059" w:rsidRPr="00504C08">
        <w:rPr>
          <w:rFonts w:cs="Times New Roman"/>
          <w:i/>
          <w:iCs/>
          <w:szCs w:val="28"/>
        </w:rPr>
        <w:t>m</w:t>
      </w:r>
      <w:r w:rsidR="00D0783F" w:rsidRPr="00504C08">
        <w:rPr>
          <w:rFonts w:cs="Times New Roman"/>
          <w:i/>
          <w:iCs/>
          <w:szCs w:val="28"/>
        </w:rPr>
        <w:t>-</w:t>
      </w:r>
      <w:r w:rsidR="00BA6059" w:rsidRPr="00504C08">
        <w:rPr>
          <w:rFonts w:cs="Times New Roman"/>
          <w:i/>
          <w:iCs/>
          <w:szCs w:val="28"/>
        </w:rPr>
        <w:t>l</w:t>
      </w:r>
      <w:r w:rsidR="005B7622" w:rsidRPr="00504C08">
        <w:rPr>
          <w:rFonts w:cs="Times New Roman"/>
          <w:i/>
          <w:iCs/>
          <w:szCs w:val="28"/>
        </w:rPr>
        <w:t>е</w:t>
      </w:r>
      <w:r w:rsidR="00BA6059" w:rsidRPr="00504C08">
        <w:rPr>
          <w:rFonts w:cs="Times New Roman"/>
          <w:i/>
          <w:iCs/>
          <w:szCs w:val="28"/>
        </w:rPr>
        <w:t>r</w:t>
      </w:r>
      <w:r w:rsidR="005B7622" w:rsidRPr="00504C08">
        <w:rPr>
          <w:rFonts w:cs="Times New Roman"/>
          <w:i/>
          <w:iCs/>
          <w:szCs w:val="28"/>
        </w:rPr>
        <w:t xml:space="preserve"> </w:t>
      </w:r>
      <w:r w:rsidR="00BA6059" w:rsidRPr="00504C08">
        <w:rPr>
          <w:rFonts w:cs="Times New Roman"/>
          <w:i/>
          <w:iCs/>
          <w:szCs w:val="28"/>
        </w:rPr>
        <w:t>/</w:t>
      </w:r>
      <w:r w:rsidR="005B7622" w:rsidRPr="00504C08">
        <w:rPr>
          <w:rFonts w:cs="Times New Roman"/>
          <w:i/>
          <w:iCs/>
          <w:szCs w:val="28"/>
        </w:rPr>
        <w:t xml:space="preserve"> </w:t>
      </w:r>
      <w:r w:rsidR="00BA6059" w:rsidRPr="00504C08">
        <w:rPr>
          <w:rFonts w:cs="Times New Roman"/>
          <w:i/>
          <w:iCs/>
          <w:szCs w:val="28"/>
        </w:rPr>
        <w:t>t</w:t>
      </w:r>
      <w:r w:rsidR="005B7622" w:rsidRPr="00504C08">
        <w:rPr>
          <w:rFonts w:cs="Times New Roman"/>
          <w:i/>
          <w:iCs/>
          <w:szCs w:val="28"/>
        </w:rPr>
        <w:t>е</w:t>
      </w:r>
      <w:r w:rsidR="00BA6059" w:rsidRPr="00504C08">
        <w:rPr>
          <w:rFonts w:cs="Times New Roman"/>
          <w:i/>
          <w:iCs/>
          <w:szCs w:val="28"/>
        </w:rPr>
        <w:t>yz</w:t>
      </w:r>
      <w:r w:rsidR="005B7622" w:rsidRPr="00504C08">
        <w:rPr>
          <w:rFonts w:cs="Times New Roman"/>
          <w:i/>
          <w:iCs/>
          <w:szCs w:val="28"/>
        </w:rPr>
        <w:t>е</w:t>
      </w:r>
      <w:r w:rsidR="00D0783F" w:rsidRPr="00504C08">
        <w:rPr>
          <w:rFonts w:cs="Times New Roman"/>
          <w:i/>
          <w:iCs/>
          <w:szCs w:val="28"/>
        </w:rPr>
        <w:t>-</w:t>
      </w:r>
      <w:r w:rsidR="00BA6059" w:rsidRPr="00504C08">
        <w:rPr>
          <w:rFonts w:cs="Times New Roman"/>
          <w:i/>
          <w:iCs/>
          <w:szCs w:val="28"/>
        </w:rPr>
        <w:t>n</w:t>
      </w:r>
      <w:r w:rsidR="00D0783F" w:rsidRPr="00504C08">
        <w:rPr>
          <w:rFonts w:cs="Times New Roman"/>
          <w:i/>
          <w:iCs/>
          <w:szCs w:val="28"/>
        </w:rPr>
        <w:t>-</w:t>
      </w:r>
      <w:r w:rsidR="00BA6059" w:rsidRPr="00504C08">
        <w:rPr>
          <w:rFonts w:cs="Times New Roman"/>
          <w:i/>
          <w:iCs/>
          <w:szCs w:val="28"/>
        </w:rPr>
        <w:t>l</w:t>
      </w:r>
      <w:r w:rsidR="005B7622" w:rsidRPr="00504C08">
        <w:rPr>
          <w:rFonts w:cs="Times New Roman"/>
          <w:i/>
          <w:iCs/>
          <w:szCs w:val="28"/>
        </w:rPr>
        <w:t>е</w:t>
      </w:r>
      <w:r w:rsidR="00BA6059" w:rsidRPr="00504C08">
        <w:rPr>
          <w:rFonts w:cs="Times New Roman"/>
          <w:i/>
          <w:iCs/>
          <w:szCs w:val="28"/>
        </w:rPr>
        <w:t xml:space="preserve">r </w:t>
      </w:r>
      <w:r w:rsidR="008C29CD" w:rsidRPr="00504C08">
        <w:rPr>
          <w:rFonts w:cs="Times New Roman"/>
          <w:szCs w:val="28"/>
        </w:rPr>
        <w:t>«</w:t>
      </w:r>
      <w:r w:rsidR="00BA6059" w:rsidRPr="00504C08">
        <w:rPr>
          <w:rFonts w:cs="Times New Roman"/>
          <w:szCs w:val="28"/>
        </w:rPr>
        <w:t>моя/твоя тётя и все, кто</w:t>
      </w:r>
      <w:r w:rsidR="005B7622" w:rsidRPr="00504C08">
        <w:rPr>
          <w:rFonts w:cs="Times New Roman"/>
          <w:szCs w:val="28"/>
        </w:rPr>
        <w:t xml:space="preserve"> вместе</w:t>
      </w:r>
      <w:r w:rsidR="00BA6059" w:rsidRPr="00504C08">
        <w:rPr>
          <w:rFonts w:cs="Times New Roman"/>
          <w:szCs w:val="28"/>
        </w:rPr>
        <w:t xml:space="preserve"> с ней</w:t>
      </w:r>
      <w:r w:rsidR="008C29CD" w:rsidRPr="00504C08">
        <w:rPr>
          <w:rFonts w:cs="Times New Roman"/>
          <w:szCs w:val="28"/>
        </w:rPr>
        <w:t>»</w:t>
      </w:r>
      <w:r w:rsidR="00BC3F96" w:rsidRPr="00504C08">
        <w:rPr>
          <w:rFonts w:cs="Times New Roman"/>
          <w:szCs w:val="28"/>
        </w:rPr>
        <w:t xml:space="preserve"> иллюстрируют именно такую структуру. Сходные формы наблюдаются и в казахском языке:</w:t>
      </w:r>
      <w:r w:rsidR="00BA6059" w:rsidRPr="00504C08">
        <w:rPr>
          <w:rFonts w:cs="Times New Roman"/>
          <w:szCs w:val="28"/>
        </w:rPr>
        <w:t xml:space="preserve"> каз. </w:t>
      </w:r>
      <w:r w:rsidR="00303237" w:rsidRPr="00504C08">
        <w:rPr>
          <w:rFonts w:cs="Times New Roman"/>
          <w:i/>
          <w:iCs/>
          <w:szCs w:val="28"/>
        </w:rPr>
        <w:t>а</w:t>
      </w:r>
      <w:r w:rsidR="00BA6059" w:rsidRPr="00504C08">
        <w:rPr>
          <w:rFonts w:cs="Times New Roman"/>
          <w:i/>
          <w:iCs/>
          <w:szCs w:val="28"/>
        </w:rPr>
        <w:t>па</w:t>
      </w:r>
      <w:r w:rsidR="00303237" w:rsidRPr="00504C08">
        <w:rPr>
          <w:rFonts w:cs="Times New Roman"/>
          <w:i/>
          <w:iCs/>
          <w:szCs w:val="28"/>
        </w:rPr>
        <w:t>-</w:t>
      </w:r>
      <w:r w:rsidR="00BA6059" w:rsidRPr="00504C08">
        <w:rPr>
          <w:rFonts w:cs="Times New Roman"/>
          <w:i/>
          <w:iCs/>
          <w:szCs w:val="28"/>
        </w:rPr>
        <w:t>м</w:t>
      </w:r>
      <w:r w:rsidR="00303237" w:rsidRPr="00504C08">
        <w:rPr>
          <w:rFonts w:cs="Times New Roman"/>
          <w:i/>
          <w:iCs/>
          <w:szCs w:val="28"/>
        </w:rPr>
        <w:t>-</w:t>
      </w:r>
      <w:r w:rsidR="00BA6059" w:rsidRPr="00504C08">
        <w:rPr>
          <w:rFonts w:cs="Times New Roman"/>
          <w:i/>
          <w:iCs/>
          <w:szCs w:val="28"/>
        </w:rPr>
        <w:t>дар</w:t>
      </w:r>
      <w:r w:rsidR="00BA6059" w:rsidRPr="00504C08">
        <w:rPr>
          <w:rFonts w:cs="Times New Roman"/>
          <w:szCs w:val="28"/>
        </w:rPr>
        <w:t xml:space="preserve"> </w:t>
      </w:r>
      <w:r w:rsidR="008C29CD" w:rsidRPr="00504C08">
        <w:rPr>
          <w:rFonts w:cs="Times New Roman"/>
          <w:szCs w:val="28"/>
        </w:rPr>
        <w:t>«</w:t>
      </w:r>
      <w:r w:rsidR="00BA6059" w:rsidRPr="00504C08">
        <w:rPr>
          <w:rFonts w:cs="Times New Roman"/>
          <w:szCs w:val="28"/>
        </w:rPr>
        <w:t>моя сестра и все, кто с ней</w:t>
      </w:r>
      <w:r w:rsidR="008C29CD" w:rsidRPr="00504C08">
        <w:rPr>
          <w:rFonts w:cs="Times New Roman"/>
          <w:szCs w:val="28"/>
        </w:rPr>
        <w:t>»</w:t>
      </w:r>
      <w:r w:rsidR="00BA6059" w:rsidRPr="00504C08">
        <w:rPr>
          <w:rFonts w:cs="Times New Roman"/>
          <w:szCs w:val="28"/>
        </w:rPr>
        <w:t xml:space="preserve">, </w:t>
      </w:r>
      <w:r w:rsidR="00BA6059" w:rsidRPr="00504C08">
        <w:rPr>
          <w:rFonts w:cs="Times New Roman"/>
          <w:i/>
          <w:iCs/>
          <w:szCs w:val="28"/>
        </w:rPr>
        <w:t>аға</w:t>
      </w:r>
      <w:r w:rsidR="00303237" w:rsidRPr="00504C08">
        <w:rPr>
          <w:rFonts w:cs="Times New Roman"/>
          <w:i/>
          <w:iCs/>
          <w:szCs w:val="28"/>
        </w:rPr>
        <w:t>-</w:t>
      </w:r>
      <w:r w:rsidR="00BA6059" w:rsidRPr="00504C08">
        <w:rPr>
          <w:rFonts w:cs="Times New Roman"/>
          <w:i/>
          <w:iCs/>
          <w:szCs w:val="28"/>
        </w:rPr>
        <w:t>ң</w:t>
      </w:r>
      <w:r w:rsidR="00303237" w:rsidRPr="00504C08">
        <w:rPr>
          <w:rFonts w:cs="Times New Roman"/>
          <w:i/>
          <w:iCs/>
          <w:szCs w:val="28"/>
        </w:rPr>
        <w:t>-</w:t>
      </w:r>
      <w:r w:rsidR="00BA6059" w:rsidRPr="00504C08">
        <w:rPr>
          <w:rFonts w:cs="Times New Roman"/>
          <w:i/>
          <w:iCs/>
          <w:szCs w:val="28"/>
        </w:rPr>
        <w:t>дар</w:t>
      </w:r>
      <w:r w:rsidR="00BA6059" w:rsidRPr="00504C08">
        <w:rPr>
          <w:rFonts w:cs="Times New Roman"/>
          <w:szCs w:val="28"/>
        </w:rPr>
        <w:t xml:space="preserve"> </w:t>
      </w:r>
      <w:r w:rsidR="008C29CD" w:rsidRPr="00504C08">
        <w:rPr>
          <w:rFonts w:cs="Times New Roman"/>
          <w:szCs w:val="28"/>
        </w:rPr>
        <w:t>«</w:t>
      </w:r>
      <w:r w:rsidR="00BA6059" w:rsidRPr="00504C08">
        <w:rPr>
          <w:rFonts w:cs="Times New Roman"/>
          <w:szCs w:val="28"/>
        </w:rPr>
        <w:t>твой брат и все, кто с ним</w:t>
      </w:r>
      <w:r w:rsidR="008C29CD" w:rsidRPr="00504C08">
        <w:rPr>
          <w:rFonts w:cs="Times New Roman"/>
          <w:szCs w:val="28"/>
        </w:rPr>
        <w:t>»</w:t>
      </w:r>
      <w:r w:rsidR="00BA6059" w:rsidRPr="00504C08">
        <w:rPr>
          <w:rFonts w:cs="Times New Roman"/>
          <w:szCs w:val="28"/>
        </w:rPr>
        <w:t xml:space="preserve">, </w:t>
      </w:r>
      <w:r w:rsidR="00BA6059" w:rsidRPr="00504C08">
        <w:rPr>
          <w:rFonts w:cs="Times New Roman"/>
          <w:i/>
          <w:iCs/>
          <w:szCs w:val="28"/>
        </w:rPr>
        <w:t>ата</w:t>
      </w:r>
      <w:r w:rsidR="00303237" w:rsidRPr="00504C08">
        <w:rPr>
          <w:rFonts w:cs="Times New Roman"/>
          <w:i/>
          <w:iCs/>
          <w:szCs w:val="28"/>
        </w:rPr>
        <w:t>-</w:t>
      </w:r>
      <w:r w:rsidR="00BA6059" w:rsidRPr="00504C08">
        <w:rPr>
          <w:rFonts w:cs="Times New Roman"/>
          <w:i/>
          <w:iCs/>
          <w:szCs w:val="28"/>
        </w:rPr>
        <w:t>м</w:t>
      </w:r>
      <w:r w:rsidR="00303237" w:rsidRPr="00504C08">
        <w:rPr>
          <w:rFonts w:cs="Times New Roman"/>
          <w:i/>
          <w:iCs/>
          <w:szCs w:val="28"/>
        </w:rPr>
        <w:t>-</w:t>
      </w:r>
      <w:r w:rsidR="00BA6059" w:rsidRPr="00504C08">
        <w:rPr>
          <w:rFonts w:cs="Times New Roman"/>
          <w:i/>
          <w:iCs/>
          <w:szCs w:val="28"/>
        </w:rPr>
        <w:t>дар</w:t>
      </w:r>
      <w:r w:rsidR="00BA6059" w:rsidRPr="00504C08">
        <w:rPr>
          <w:rFonts w:cs="Times New Roman"/>
          <w:szCs w:val="28"/>
        </w:rPr>
        <w:t xml:space="preserve"> </w:t>
      </w:r>
      <w:r w:rsidR="008C29CD" w:rsidRPr="00504C08">
        <w:rPr>
          <w:rFonts w:cs="Times New Roman"/>
          <w:szCs w:val="28"/>
        </w:rPr>
        <w:t>«</w:t>
      </w:r>
      <w:r w:rsidR="00BA6059" w:rsidRPr="00504C08">
        <w:rPr>
          <w:rFonts w:cs="Times New Roman"/>
          <w:szCs w:val="28"/>
        </w:rPr>
        <w:t>мой дед и все, кто с ним</w:t>
      </w:r>
      <w:r w:rsidR="008C29CD" w:rsidRPr="00504C08">
        <w:rPr>
          <w:rFonts w:cs="Times New Roman"/>
          <w:szCs w:val="28"/>
        </w:rPr>
        <w:t>»</w:t>
      </w:r>
      <w:r w:rsidR="00BA6059" w:rsidRPr="00504C08">
        <w:rPr>
          <w:rFonts w:cs="Times New Roman"/>
          <w:szCs w:val="28"/>
        </w:rPr>
        <w:t>.</w:t>
      </w:r>
    </w:p>
    <w:p w14:paraId="3E4F5531" w14:textId="0A0164BF" w:rsidR="006462DE" w:rsidRPr="00504C08" w:rsidRDefault="00BC3F96" w:rsidP="00C320A9">
      <w:pPr>
        <w:tabs>
          <w:tab w:val="left" w:pos="4536"/>
        </w:tabs>
        <w:rPr>
          <w:rFonts w:cs="Times New Roman"/>
          <w:szCs w:val="28"/>
        </w:rPr>
      </w:pPr>
      <w:r w:rsidRPr="00504C08">
        <w:rPr>
          <w:rFonts w:cs="Times New Roman"/>
          <w:szCs w:val="28"/>
        </w:rPr>
        <w:t>С другой стороны, в системе тюркской морфологии наблюдаются особые случаи взаимодействия аффиксов принадлежности, в частности третьего лица, с последующими падежными аффиксами. Особенно чётко эта особенность проявляется в древнетюркском языке, где при наличии аффикса принадлежности форма винительного падежа отличается от той, что используется при его отсутствии</w:t>
      </w:r>
      <w:r w:rsidR="006462DE" w:rsidRPr="00504C08">
        <w:rPr>
          <w:rFonts w:cs="Times New Roman"/>
          <w:szCs w:val="28"/>
        </w:rPr>
        <w:t xml:space="preserve">. </w:t>
      </w:r>
      <w:r w:rsidRPr="00504C08">
        <w:rPr>
          <w:rFonts w:cs="Times New Roman"/>
          <w:szCs w:val="28"/>
        </w:rPr>
        <w:t>Ниже приведены примеры, иллюстрирующие данное различие</w:t>
      </w:r>
      <w:r w:rsidR="006462DE" w:rsidRPr="00504C08">
        <w:rPr>
          <w:rFonts w:cs="Times New Roman"/>
          <w:szCs w:val="28"/>
        </w:rPr>
        <w:t xml:space="preserve">: </w:t>
      </w:r>
    </w:p>
    <w:p w14:paraId="2312F379" w14:textId="74EAAC66" w:rsidR="006462DE" w:rsidRPr="00504C08" w:rsidRDefault="001F23C5" w:rsidP="00276C14">
      <w:pPr>
        <w:pStyle w:val="a3"/>
        <w:numPr>
          <w:ilvl w:val="0"/>
          <w:numId w:val="30"/>
        </w:numPr>
        <w:tabs>
          <w:tab w:val="left" w:pos="851"/>
          <w:tab w:val="left" w:pos="993"/>
        </w:tabs>
        <w:ind w:left="0" w:firstLine="709"/>
        <w:rPr>
          <w:rFonts w:cs="Times New Roman"/>
          <w:szCs w:val="28"/>
        </w:rPr>
      </w:pPr>
      <w:r w:rsidRPr="00504C08">
        <w:rPr>
          <w:rFonts w:cs="Times New Roman"/>
          <w:szCs w:val="28"/>
        </w:rPr>
        <w:t xml:space="preserve">В случае, когда слово оформлено аффиксом принадлежности, винительный падеж выражается с помощью формы </w:t>
      </w:r>
      <w:r w:rsidR="006462DE" w:rsidRPr="00504C08">
        <w:rPr>
          <w:rFonts w:cs="Times New Roman"/>
          <w:i/>
          <w:iCs/>
          <w:szCs w:val="28"/>
        </w:rPr>
        <w:t>+(I)n</w:t>
      </w:r>
      <w:r w:rsidR="006462DE" w:rsidRPr="00504C08">
        <w:rPr>
          <w:rFonts w:cs="Times New Roman"/>
          <w:szCs w:val="28"/>
        </w:rPr>
        <w:t xml:space="preserve">: </w:t>
      </w:r>
      <w:r w:rsidR="006462DE" w:rsidRPr="00504C08">
        <w:rPr>
          <w:rFonts w:cs="Times New Roman"/>
          <w:i/>
          <w:iCs/>
          <w:szCs w:val="28"/>
        </w:rPr>
        <w:t>sabım+ın eşitgil</w:t>
      </w:r>
      <w:r w:rsidR="006462DE" w:rsidRPr="00504C08">
        <w:rPr>
          <w:rFonts w:cs="Times New Roman"/>
          <w:szCs w:val="28"/>
        </w:rPr>
        <w:t xml:space="preserve"> </w:t>
      </w:r>
      <w:r w:rsidR="003D1462" w:rsidRPr="00504C08">
        <w:rPr>
          <w:rFonts w:cs="Times New Roman"/>
          <w:szCs w:val="28"/>
        </w:rPr>
        <w:t>«</w:t>
      </w:r>
      <w:r w:rsidR="006462DE" w:rsidRPr="00504C08">
        <w:rPr>
          <w:rFonts w:cs="Times New Roman"/>
          <w:szCs w:val="28"/>
        </w:rPr>
        <w:t>слушайте мое слово</w:t>
      </w:r>
      <w:r w:rsidR="003D1462" w:rsidRPr="00504C08">
        <w:rPr>
          <w:rFonts w:cs="Times New Roman"/>
          <w:szCs w:val="28"/>
        </w:rPr>
        <w:t>»</w:t>
      </w:r>
      <w:r w:rsidR="006462DE" w:rsidRPr="00504C08">
        <w:rPr>
          <w:rFonts w:cs="Times New Roman"/>
          <w:szCs w:val="28"/>
        </w:rPr>
        <w:t xml:space="preserve">, </w:t>
      </w:r>
      <w:r w:rsidR="006462DE" w:rsidRPr="00504C08">
        <w:rPr>
          <w:rFonts w:cs="Times New Roman"/>
          <w:i/>
          <w:iCs/>
          <w:szCs w:val="28"/>
        </w:rPr>
        <w:t>k</w:t>
      </w:r>
      <w:r w:rsidR="008D4EA0" w:rsidRPr="00504C08">
        <w:rPr>
          <w:rFonts w:cs="Times New Roman"/>
          <w:i/>
          <w:iCs/>
          <w:szCs w:val="28"/>
        </w:rPr>
        <w:t>а</w:t>
      </w:r>
      <w:r w:rsidR="006462DE" w:rsidRPr="00504C08">
        <w:rPr>
          <w:rFonts w:cs="Times New Roman"/>
          <w:i/>
          <w:iCs/>
          <w:szCs w:val="28"/>
        </w:rPr>
        <w:t>nıŋ+ın k</w:t>
      </w:r>
      <w:r w:rsidR="008D4EA0" w:rsidRPr="00504C08">
        <w:rPr>
          <w:rFonts w:cs="Times New Roman"/>
          <w:i/>
          <w:iCs/>
          <w:szCs w:val="28"/>
        </w:rPr>
        <w:t>о</w:t>
      </w:r>
      <w:r w:rsidR="006462DE" w:rsidRPr="00504C08">
        <w:rPr>
          <w:rFonts w:cs="Times New Roman"/>
          <w:i/>
          <w:iCs/>
          <w:szCs w:val="28"/>
        </w:rPr>
        <w:t xml:space="preserve">dup içikdiŋ </w:t>
      </w:r>
      <w:r w:rsidR="003D1462" w:rsidRPr="00504C08">
        <w:rPr>
          <w:rFonts w:cs="Times New Roman"/>
          <w:szCs w:val="28"/>
        </w:rPr>
        <w:t>«</w:t>
      </w:r>
      <w:r w:rsidR="008D4EA0" w:rsidRPr="00504C08">
        <w:rPr>
          <w:rFonts w:cs="Times New Roman"/>
          <w:szCs w:val="28"/>
        </w:rPr>
        <w:t>ты покинул правителя и стал пленником</w:t>
      </w:r>
      <w:r w:rsidR="003D1462" w:rsidRPr="00504C08">
        <w:rPr>
          <w:rFonts w:cs="Times New Roman"/>
          <w:szCs w:val="28"/>
        </w:rPr>
        <w:t>»</w:t>
      </w:r>
      <w:r w:rsidR="006462DE" w:rsidRPr="00504C08">
        <w:rPr>
          <w:rFonts w:cs="Times New Roman"/>
          <w:szCs w:val="28"/>
        </w:rPr>
        <w:t xml:space="preserve">, </w:t>
      </w:r>
      <w:r w:rsidR="008D4EA0" w:rsidRPr="00504C08">
        <w:rPr>
          <w:rFonts w:cs="Times New Roman"/>
          <w:i/>
          <w:iCs/>
          <w:szCs w:val="28"/>
        </w:rPr>
        <w:t>е</w:t>
      </w:r>
      <w:r w:rsidR="006462DE" w:rsidRPr="00504C08">
        <w:rPr>
          <w:rFonts w:cs="Times New Roman"/>
          <w:i/>
          <w:iCs/>
          <w:szCs w:val="28"/>
        </w:rPr>
        <w:t>ligi+n tuttı</w:t>
      </w:r>
      <w:r w:rsidR="006462DE" w:rsidRPr="00504C08">
        <w:rPr>
          <w:rFonts w:cs="Times New Roman"/>
          <w:szCs w:val="28"/>
        </w:rPr>
        <w:t xml:space="preserve"> </w:t>
      </w:r>
      <w:r w:rsidR="003D1462" w:rsidRPr="00504C08">
        <w:rPr>
          <w:rFonts w:cs="Times New Roman"/>
          <w:szCs w:val="28"/>
        </w:rPr>
        <w:t>«</w:t>
      </w:r>
      <w:r w:rsidR="008D4EA0" w:rsidRPr="00504C08">
        <w:rPr>
          <w:rFonts w:cs="Times New Roman"/>
          <w:szCs w:val="28"/>
        </w:rPr>
        <w:t>взял</w:t>
      </w:r>
      <w:r w:rsidR="006462DE" w:rsidRPr="00504C08">
        <w:rPr>
          <w:rFonts w:cs="Times New Roman"/>
          <w:szCs w:val="28"/>
        </w:rPr>
        <w:t xml:space="preserve"> за его/ее руку</w:t>
      </w:r>
      <w:r w:rsidR="003D1462" w:rsidRPr="00504C08">
        <w:rPr>
          <w:rFonts w:cs="Times New Roman"/>
          <w:szCs w:val="28"/>
        </w:rPr>
        <w:t>»</w:t>
      </w:r>
      <w:r w:rsidR="006462DE" w:rsidRPr="00504C08">
        <w:rPr>
          <w:rFonts w:cs="Times New Roman"/>
          <w:szCs w:val="28"/>
        </w:rPr>
        <w:t xml:space="preserve">, </w:t>
      </w:r>
      <w:r w:rsidR="006462DE" w:rsidRPr="00504C08">
        <w:rPr>
          <w:rFonts w:cs="Times New Roman"/>
          <w:i/>
          <w:iCs/>
          <w:szCs w:val="28"/>
        </w:rPr>
        <w:t>içi+n t</w:t>
      </w:r>
      <w:r w:rsidR="008D4EA0" w:rsidRPr="00504C08">
        <w:rPr>
          <w:rFonts w:cs="Times New Roman"/>
          <w:i/>
          <w:iCs/>
          <w:szCs w:val="28"/>
        </w:rPr>
        <w:t>а</w:t>
      </w:r>
      <w:r w:rsidR="006462DE" w:rsidRPr="00504C08">
        <w:rPr>
          <w:rFonts w:cs="Times New Roman"/>
          <w:i/>
          <w:iCs/>
          <w:szCs w:val="28"/>
        </w:rPr>
        <w:t>şı+n urturtum</w:t>
      </w:r>
      <w:r w:rsidR="006462DE" w:rsidRPr="00504C08">
        <w:rPr>
          <w:rFonts w:cs="Times New Roman"/>
          <w:szCs w:val="28"/>
        </w:rPr>
        <w:t xml:space="preserve"> </w:t>
      </w:r>
      <w:r w:rsidR="003D1462" w:rsidRPr="00504C08">
        <w:rPr>
          <w:rFonts w:cs="Times New Roman"/>
          <w:szCs w:val="28"/>
        </w:rPr>
        <w:t>«</w:t>
      </w:r>
      <w:r w:rsidR="006462DE" w:rsidRPr="00504C08">
        <w:rPr>
          <w:rFonts w:cs="Times New Roman"/>
          <w:szCs w:val="28"/>
        </w:rPr>
        <w:t>я ра</w:t>
      </w:r>
      <w:r w:rsidRPr="00504C08">
        <w:rPr>
          <w:rFonts w:cs="Times New Roman"/>
          <w:szCs w:val="28"/>
        </w:rPr>
        <w:t>с</w:t>
      </w:r>
      <w:r w:rsidR="006462DE" w:rsidRPr="00504C08">
        <w:rPr>
          <w:rFonts w:cs="Times New Roman"/>
          <w:szCs w:val="28"/>
        </w:rPr>
        <w:t>писал внутри и снаружи</w:t>
      </w:r>
      <w:r w:rsidR="003D1462" w:rsidRPr="00504C08">
        <w:rPr>
          <w:rFonts w:cs="Times New Roman"/>
          <w:szCs w:val="28"/>
        </w:rPr>
        <w:t>»</w:t>
      </w:r>
      <w:r w:rsidR="006462DE" w:rsidRPr="00504C08">
        <w:rPr>
          <w:rFonts w:cs="Times New Roman"/>
          <w:szCs w:val="28"/>
        </w:rPr>
        <w:t>.</w:t>
      </w:r>
      <w:r w:rsidR="006462DE" w:rsidRPr="00504C08">
        <w:rPr>
          <w:rFonts w:ascii="TimesNewRoman,Italic" w:hAnsi="TimesNewRoman,Italic"/>
          <w:sz w:val="22"/>
        </w:rPr>
        <w:t xml:space="preserve"> </w:t>
      </w:r>
      <w:r w:rsidR="008D4EA0" w:rsidRPr="00504C08">
        <w:rPr>
          <w:rFonts w:cs="Times New Roman"/>
          <w:szCs w:val="28"/>
        </w:rPr>
        <w:t>Если слово не содержит аффикса принадлежности, винительный падеж оформляется при помощи аффикса</w:t>
      </w:r>
      <w:r w:rsidR="008D4EA0" w:rsidRPr="00504C08">
        <w:rPr>
          <w:rFonts w:ascii="-webkit-standard" w:hAnsi="-webkit-standard"/>
          <w:sz w:val="27"/>
          <w:szCs w:val="27"/>
        </w:rPr>
        <w:t xml:space="preserve"> </w:t>
      </w:r>
      <w:r w:rsidR="006462DE" w:rsidRPr="00504C08">
        <w:rPr>
          <w:rFonts w:cs="Times New Roman"/>
          <w:i/>
          <w:iCs/>
          <w:szCs w:val="28"/>
        </w:rPr>
        <w:t>+(X)g</w:t>
      </w:r>
      <w:r w:rsidR="006462DE" w:rsidRPr="00504C08">
        <w:rPr>
          <w:rFonts w:cs="Times New Roman"/>
          <w:szCs w:val="28"/>
        </w:rPr>
        <w:t xml:space="preserve">: </w:t>
      </w:r>
      <w:r w:rsidR="006462DE" w:rsidRPr="00504C08">
        <w:rPr>
          <w:rFonts w:cs="Times New Roman"/>
          <w:i/>
          <w:iCs/>
          <w:szCs w:val="28"/>
        </w:rPr>
        <w:t>b</w:t>
      </w:r>
      <w:r w:rsidR="008D4EA0" w:rsidRPr="00504C08">
        <w:rPr>
          <w:rFonts w:cs="Times New Roman"/>
          <w:i/>
          <w:iCs/>
          <w:szCs w:val="28"/>
        </w:rPr>
        <w:t>о</w:t>
      </w:r>
      <w:r w:rsidR="006462DE" w:rsidRPr="00504C08">
        <w:rPr>
          <w:rFonts w:cs="Times New Roman"/>
          <w:i/>
          <w:iCs/>
          <w:szCs w:val="28"/>
        </w:rPr>
        <w:t>dun+ug b</w:t>
      </w:r>
      <w:r w:rsidR="008D4EA0" w:rsidRPr="00504C08">
        <w:rPr>
          <w:rFonts w:cs="Times New Roman"/>
          <w:i/>
          <w:iCs/>
          <w:szCs w:val="28"/>
        </w:rPr>
        <w:t>а</w:t>
      </w:r>
      <w:r w:rsidR="006462DE" w:rsidRPr="00504C08">
        <w:rPr>
          <w:rFonts w:cs="Times New Roman"/>
          <w:i/>
          <w:iCs/>
          <w:szCs w:val="28"/>
        </w:rPr>
        <w:t>y kıltım</w:t>
      </w:r>
      <w:r w:rsidR="006462DE" w:rsidRPr="00504C08">
        <w:rPr>
          <w:rFonts w:cs="Times New Roman"/>
          <w:szCs w:val="28"/>
        </w:rPr>
        <w:t xml:space="preserve"> </w:t>
      </w:r>
      <w:r w:rsidR="003D1462" w:rsidRPr="00504C08">
        <w:rPr>
          <w:rFonts w:cs="Times New Roman"/>
          <w:szCs w:val="28"/>
        </w:rPr>
        <w:t>«</w:t>
      </w:r>
      <w:r w:rsidR="008D4EA0" w:rsidRPr="00504C08">
        <w:rPr>
          <w:rFonts w:cs="Times New Roman"/>
          <w:szCs w:val="28"/>
        </w:rPr>
        <w:t>я сделал народ богатым</w:t>
      </w:r>
      <w:r w:rsidR="003D1462" w:rsidRPr="00504C08">
        <w:rPr>
          <w:rFonts w:cs="Times New Roman"/>
          <w:szCs w:val="28"/>
        </w:rPr>
        <w:t>»</w:t>
      </w:r>
      <w:r w:rsidR="006462DE" w:rsidRPr="00504C08">
        <w:rPr>
          <w:rFonts w:cs="Times New Roman"/>
          <w:szCs w:val="28"/>
        </w:rPr>
        <w:t xml:space="preserve">, </w:t>
      </w:r>
      <w:r w:rsidR="006462DE" w:rsidRPr="00504C08">
        <w:rPr>
          <w:rFonts w:cs="Times New Roman"/>
          <w:i/>
          <w:iCs/>
          <w:szCs w:val="28"/>
        </w:rPr>
        <w:t>kişi+g y</w:t>
      </w:r>
      <w:r w:rsidR="008D4EA0" w:rsidRPr="00504C08">
        <w:rPr>
          <w:rFonts w:cs="Times New Roman"/>
          <w:i/>
          <w:iCs/>
          <w:szCs w:val="28"/>
        </w:rPr>
        <w:t>о</w:t>
      </w:r>
      <w:r w:rsidR="006462DE" w:rsidRPr="00504C08">
        <w:rPr>
          <w:rFonts w:cs="Times New Roman"/>
          <w:i/>
          <w:iCs/>
          <w:szCs w:val="28"/>
        </w:rPr>
        <w:t>rıtm</w:t>
      </w:r>
      <w:r w:rsidR="008D4EA0" w:rsidRPr="00504C08">
        <w:rPr>
          <w:rFonts w:cs="Times New Roman"/>
          <w:i/>
          <w:iCs/>
          <w:szCs w:val="28"/>
        </w:rPr>
        <w:t>а</w:t>
      </w:r>
      <w:r w:rsidR="006462DE" w:rsidRPr="00504C08">
        <w:rPr>
          <w:rFonts w:cs="Times New Roman"/>
          <w:i/>
          <w:iCs/>
          <w:szCs w:val="28"/>
        </w:rPr>
        <w:t xml:space="preserve">z </w:t>
      </w:r>
      <w:r w:rsidR="008D4EA0" w:rsidRPr="00504C08">
        <w:rPr>
          <w:rFonts w:cs="Times New Roman"/>
          <w:i/>
          <w:iCs/>
          <w:szCs w:val="28"/>
        </w:rPr>
        <w:t>е</w:t>
      </w:r>
      <w:r w:rsidR="006462DE" w:rsidRPr="00504C08">
        <w:rPr>
          <w:rFonts w:cs="Times New Roman"/>
          <w:i/>
          <w:iCs/>
          <w:szCs w:val="28"/>
        </w:rPr>
        <w:t>rmiş</w:t>
      </w:r>
      <w:r w:rsidR="006462DE" w:rsidRPr="00504C08">
        <w:rPr>
          <w:rFonts w:ascii="TimesNewRoman,Italic" w:hAnsi="TimesNewRoman,Italic"/>
          <w:sz w:val="22"/>
        </w:rPr>
        <w:t xml:space="preserve"> </w:t>
      </w:r>
      <w:r w:rsidR="003D1462" w:rsidRPr="00504C08">
        <w:rPr>
          <w:rFonts w:cs="Times New Roman"/>
          <w:szCs w:val="28"/>
        </w:rPr>
        <w:t>«</w:t>
      </w:r>
      <w:r w:rsidR="006462DE" w:rsidRPr="00504C08">
        <w:rPr>
          <w:rFonts w:cs="Times New Roman"/>
          <w:szCs w:val="28"/>
        </w:rPr>
        <w:t>не</w:t>
      </w:r>
      <w:r w:rsidR="008D4EA0" w:rsidRPr="00504C08">
        <w:rPr>
          <w:rFonts w:cs="Times New Roman"/>
          <w:szCs w:val="28"/>
        </w:rPr>
        <w:t xml:space="preserve"> </w:t>
      </w:r>
      <w:r w:rsidR="006462DE" w:rsidRPr="00504C08">
        <w:rPr>
          <w:rFonts w:cs="Times New Roman"/>
          <w:szCs w:val="28"/>
        </w:rPr>
        <w:t>в</w:t>
      </w:r>
      <w:r w:rsidR="008D4EA0" w:rsidRPr="00504C08">
        <w:rPr>
          <w:rFonts w:cs="Times New Roman"/>
          <w:szCs w:val="28"/>
        </w:rPr>
        <w:t>ё</w:t>
      </w:r>
      <w:r w:rsidR="006462DE" w:rsidRPr="00504C08">
        <w:rPr>
          <w:rFonts w:cs="Times New Roman"/>
          <w:szCs w:val="28"/>
        </w:rPr>
        <w:t>л людей</w:t>
      </w:r>
      <w:r w:rsidR="003D1462" w:rsidRPr="00504C08">
        <w:rPr>
          <w:rFonts w:cs="Times New Roman"/>
          <w:szCs w:val="28"/>
        </w:rPr>
        <w:t>»</w:t>
      </w:r>
      <w:r w:rsidR="006462DE" w:rsidRPr="00504C08">
        <w:rPr>
          <w:rFonts w:cs="Times New Roman"/>
          <w:szCs w:val="28"/>
        </w:rPr>
        <w:t xml:space="preserve">, </w:t>
      </w:r>
      <w:r w:rsidR="006462DE" w:rsidRPr="00504C08">
        <w:rPr>
          <w:rFonts w:cs="Times New Roman"/>
          <w:i/>
          <w:iCs/>
          <w:szCs w:val="28"/>
        </w:rPr>
        <w:t>s</w:t>
      </w:r>
      <w:r w:rsidR="008D4EA0" w:rsidRPr="00504C08">
        <w:rPr>
          <w:rFonts w:cs="Times New Roman"/>
          <w:i/>
          <w:iCs/>
          <w:szCs w:val="28"/>
        </w:rPr>
        <w:t>а</w:t>
      </w:r>
      <w:r w:rsidR="006462DE" w:rsidRPr="00504C08">
        <w:rPr>
          <w:rFonts w:cs="Times New Roman"/>
          <w:i/>
          <w:iCs/>
          <w:szCs w:val="28"/>
        </w:rPr>
        <w:t xml:space="preserve">b+ıg </w:t>
      </w:r>
      <w:r w:rsidR="008D4EA0" w:rsidRPr="00504C08">
        <w:rPr>
          <w:rFonts w:cs="Times New Roman"/>
          <w:i/>
          <w:iCs/>
          <w:szCs w:val="28"/>
        </w:rPr>
        <w:t>а</w:t>
      </w:r>
      <w:r w:rsidR="006462DE" w:rsidRPr="00504C08">
        <w:rPr>
          <w:rFonts w:cs="Times New Roman"/>
          <w:i/>
          <w:iCs/>
          <w:szCs w:val="28"/>
        </w:rPr>
        <w:t>lı</w:t>
      </w:r>
      <w:r w:rsidR="008D4EA0" w:rsidRPr="00504C08">
        <w:rPr>
          <w:rFonts w:cs="Times New Roman"/>
          <w:i/>
          <w:iCs/>
          <w:szCs w:val="28"/>
        </w:rPr>
        <w:t>р</w:t>
      </w:r>
      <w:r w:rsidR="006462DE" w:rsidRPr="00504C08">
        <w:rPr>
          <w:rFonts w:ascii="TimesNewRoman,Italic" w:hAnsi="TimesNewRoman,Italic"/>
          <w:sz w:val="22"/>
        </w:rPr>
        <w:t xml:space="preserve"> </w:t>
      </w:r>
      <w:r w:rsidR="003D1462" w:rsidRPr="00504C08">
        <w:rPr>
          <w:rFonts w:cs="Times New Roman"/>
          <w:szCs w:val="28"/>
        </w:rPr>
        <w:t>«</w:t>
      </w:r>
      <w:r w:rsidR="006462DE" w:rsidRPr="00504C08">
        <w:rPr>
          <w:rFonts w:cs="Times New Roman"/>
          <w:szCs w:val="28"/>
        </w:rPr>
        <w:t>взяв слово</w:t>
      </w:r>
      <w:r w:rsidR="003D1462" w:rsidRPr="00504C08">
        <w:rPr>
          <w:rFonts w:cs="Times New Roman"/>
          <w:szCs w:val="28"/>
        </w:rPr>
        <w:t>»</w:t>
      </w:r>
      <w:r w:rsidR="006462DE" w:rsidRPr="00504C08">
        <w:rPr>
          <w:rFonts w:cs="Times New Roman"/>
          <w:szCs w:val="28"/>
        </w:rPr>
        <w:t xml:space="preserve">. </w:t>
      </w:r>
      <w:r w:rsidR="008D4EA0" w:rsidRPr="00504C08">
        <w:rPr>
          <w:rFonts w:cs="Times New Roman"/>
          <w:szCs w:val="28"/>
        </w:rPr>
        <w:t xml:space="preserve">В случае употребления указательных или личных местоимений винительный падеж образуется с помощью аффикса </w:t>
      </w:r>
      <w:r w:rsidR="006462DE" w:rsidRPr="00504C08">
        <w:rPr>
          <w:rFonts w:cs="Times New Roman"/>
          <w:i/>
          <w:iCs/>
          <w:szCs w:val="28"/>
        </w:rPr>
        <w:t>+nI</w:t>
      </w:r>
      <w:r w:rsidR="006462DE" w:rsidRPr="00504C08">
        <w:rPr>
          <w:rFonts w:cs="Times New Roman"/>
          <w:szCs w:val="28"/>
        </w:rPr>
        <w:t xml:space="preserve">: </w:t>
      </w:r>
      <w:r w:rsidR="006462DE" w:rsidRPr="00504C08">
        <w:rPr>
          <w:rFonts w:cs="Times New Roman"/>
          <w:i/>
          <w:iCs/>
          <w:szCs w:val="28"/>
        </w:rPr>
        <w:t xml:space="preserve">bu+nı </w:t>
      </w:r>
      <w:r w:rsidR="003D1462" w:rsidRPr="00504C08">
        <w:rPr>
          <w:rFonts w:cs="Times New Roman"/>
          <w:szCs w:val="28"/>
        </w:rPr>
        <w:t>«</w:t>
      </w:r>
      <w:r w:rsidR="006462DE" w:rsidRPr="00504C08">
        <w:rPr>
          <w:rFonts w:cs="Times New Roman"/>
          <w:szCs w:val="28"/>
        </w:rPr>
        <w:t>это</w:t>
      </w:r>
      <w:r w:rsidR="003D1462" w:rsidRPr="00504C08">
        <w:rPr>
          <w:rFonts w:cs="Times New Roman"/>
          <w:szCs w:val="28"/>
        </w:rPr>
        <w:t>»</w:t>
      </w:r>
      <w:r w:rsidR="006462DE" w:rsidRPr="00504C08">
        <w:rPr>
          <w:rFonts w:cs="Times New Roman"/>
          <w:szCs w:val="28"/>
        </w:rPr>
        <w:t>,</w:t>
      </w:r>
      <w:r w:rsidR="006462DE" w:rsidRPr="00504C08">
        <w:rPr>
          <w:rFonts w:cs="Times New Roman"/>
          <w:i/>
          <w:iCs/>
          <w:szCs w:val="28"/>
        </w:rPr>
        <w:t xml:space="preserve"> </w:t>
      </w:r>
      <w:r w:rsidR="008D4EA0" w:rsidRPr="00504C08">
        <w:rPr>
          <w:rFonts w:cs="Times New Roman"/>
          <w:i/>
          <w:iCs/>
          <w:szCs w:val="28"/>
        </w:rPr>
        <w:t>а</w:t>
      </w:r>
      <w:r w:rsidR="006462DE" w:rsidRPr="00504C08">
        <w:rPr>
          <w:rFonts w:cs="Times New Roman"/>
          <w:i/>
          <w:iCs/>
          <w:szCs w:val="28"/>
        </w:rPr>
        <w:t xml:space="preserve">+nı </w:t>
      </w:r>
      <w:r w:rsidR="003D1462" w:rsidRPr="00504C08">
        <w:rPr>
          <w:rFonts w:cs="Times New Roman"/>
          <w:szCs w:val="28"/>
        </w:rPr>
        <w:t>«</w:t>
      </w:r>
      <w:r w:rsidR="006462DE" w:rsidRPr="00504C08">
        <w:rPr>
          <w:rFonts w:cs="Times New Roman"/>
          <w:szCs w:val="28"/>
        </w:rPr>
        <w:t>то</w:t>
      </w:r>
      <w:r w:rsidR="003D1462" w:rsidRPr="00504C08">
        <w:rPr>
          <w:rFonts w:cs="Times New Roman"/>
          <w:szCs w:val="28"/>
        </w:rPr>
        <w:t>»</w:t>
      </w:r>
      <w:r w:rsidR="006462DE" w:rsidRPr="00504C08">
        <w:rPr>
          <w:rFonts w:cs="Times New Roman"/>
          <w:i/>
          <w:iCs/>
          <w:szCs w:val="28"/>
        </w:rPr>
        <w:t xml:space="preserve">, biz+ni </w:t>
      </w:r>
      <w:r w:rsidR="003D1462" w:rsidRPr="00504C08">
        <w:rPr>
          <w:rFonts w:cs="Times New Roman"/>
          <w:szCs w:val="28"/>
        </w:rPr>
        <w:t>«</w:t>
      </w:r>
      <w:r w:rsidR="006462DE" w:rsidRPr="00504C08">
        <w:rPr>
          <w:rFonts w:cs="Times New Roman"/>
          <w:szCs w:val="28"/>
        </w:rPr>
        <w:t>нас</w:t>
      </w:r>
      <w:r w:rsidR="003D1462" w:rsidRPr="00504C08">
        <w:rPr>
          <w:rFonts w:cs="Times New Roman"/>
          <w:szCs w:val="28"/>
        </w:rPr>
        <w:t>»</w:t>
      </w:r>
      <w:r w:rsidR="006462DE" w:rsidRPr="00504C08">
        <w:rPr>
          <w:rFonts w:cs="Times New Roman"/>
          <w:szCs w:val="28"/>
        </w:rPr>
        <w:t xml:space="preserve">. </w:t>
      </w:r>
      <w:r w:rsidR="008D4EA0" w:rsidRPr="00504C08">
        <w:rPr>
          <w:rFonts w:cs="Times New Roman"/>
          <w:szCs w:val="28"/>
        </w:rPr>
        <w:t>При склонении личных местоимений 1-го и 2-го лица в винительном падеже наблюдается редукция</w:t>
      </w:r>
      <w:r w:rsidRPr="00504C08">
        <w:rPr>
          <w:rFonts w:cs="Times New Roman"/>
          <w:szCs w:val="28"/>
        </w:rPr>
        <w:t xml:space="preserve"> /</w:t>
      </w:r>
      <w:r w:rsidR="006462DE" w:rsidRPr="00504C08">
        <w:rPr>
          <w:rFonts w:cs="Times New Roman"/>
          <w:i/>
          <w:iCs/>
          <w:szCs w:val="28"/>
        </w:rPr>
        <w:t>n</w:t>
      </w:r>
      <w:r w:rsidRPr="00504C08">
        <w:rPr>
          <w:rFonts w:cs="Times New Roman"/>
          <w:i/>
          <w:iCs/>
          <w:szCs w:val="28"/>
        </w:rPr>
        <w:t>/</w:t>
      </w:r>
      <w:r w:rsidR="006462DE" w:rsidRPr="00504C08">
        <w:rPr>
          <w:rFonts w:cs="Times New Roman"/>
          <w:szCs w:val="28"/>
        </w:rPr>
        <w:t xml:space="preserve">: </w:t>
      </w:r>
      <w:r w:rsidR="006462DE" w:rsidRPr="00504C08">
        <w:rPr>
          <w:rFonts w:cs="Times New Roman"/>
          <w:i/>
          <w:iCs/>
          <w:szCs w:val="28"/>
        </w:rPr>
        <w:t xml:space="preserve">bini </w:t>
      </w:r>
      <w:r w:rsidR="003D1462" w:rsidRPr="00504C08">
        <w:rPr>
          <w:rFonts w:cs="Times New Roman"/>
          <w:szCs w:val="28"/>
        </w:rPr>
        <w:t>«</w:t>
      </w:r>
      <w:r w:rsidR="006462DE" w:rsidRPr="00504C08">
        <w:rPr>
          <w:rFonts w:cs="Times New Roman"/>
          <w:szCs w:val="28"/>
        </w:rPr>
        <w:t>меня</w:t>
      </w:r>
      <w:r w:rsidR="003D1462" w:rsidRPr="00504C08">
        <w:rPr>
          <w:rFonts w:cs="Times New Roman"/>
          <w:szCs w:val="28"/>
        </w:rPr>
        <w:t>»</w:t>
      </w:r>
      <w:r w:rsidR="006462DE" w:rsidRPr="00504C08">
        <w:rPr>
          <w:rFonts w:cs="Times New Roman"/>
          <w:i/>
          <w:iCs/>
          <w:szCs w:val="28"/>
        </w:rPr>
        <w:t xml:space="preserve">, sini </w:t>
      </w:r>
      <w:r w:rsidR="003D1462" w:rsidRPr="00504C08">
        <w:rPr>
          <w:rFonts w:cs="Times New Roman"/>
          <w:szCs w:val="28"/>
        </w:rPr>
        <w:t>«</w:t>
      </w:r>
      <w:r w:rsidR="006462DE" w:rsidRPr="00504C08">
        <w:rPr>
          <w:rFonts w:cs="Times New Roman"/>
          <w:szCs w:val="28"/>
        </w:rPr>
        <w:t>тебя</w:t>
      </w:r>
      <w:r w:rsidR="003D1462" w:rsidRPr="00504C08">
        <w:rPr>
          <w:rFonts w:cs="Times New Roman"/>
          <w:szCs w:val="28"/>
        </w:rPr>
        <w:t>»</w:t>
      </w:r>
      <w:r w:rsidR="00B72D6A">
        <w:rPr>
          <w:rFonts w:cs="Times New Roman"/>
          <w:szCs w:val="28"/>
        </w:rPr>
        <w:t> </w:t>
      </w:r>
      <w:r w:rsidR="006462DE" w:rsidRPr="00504C08">
        <w:rPr>
          <w:rFonts w:cs="Times New Roman"/>
          <w:szCs w:val="28"/>
        </w:rPr>
        <w:t>[</w:t>
      </w:r>
      <w:r w:rsidR="00E32F9E" w:rsidRPr="00504C08">
        <w:rPr>
          <w:rFonts w:cs="Times New Roman"/>
          <w:szCs w:val="28"/>
        </w:rPr>
        <w:t>63</w:t>
      </w:r>
      <w:r w:rsidR="006462DE" w:rsidRPr="00504C08">
        <w:rPr>
          <w:rFonts w:cs="Times New Roman"/>
          <w:szCs w:val="28"/>
        </w:rPr>
        <w:t>].</w:t>
      </w:r>
    </w:p>
    <w:p w14:paraId="11A5CF88" w14:textId="2E7D374E" w:rsidR="00BA5C5C" w:rsidRPr="00504C08" w:rsidRDefault="00983BA5" w:rsidP="00276C14">
      <w:pPr>
        <w:pStyle w:val="a3"/>
        <w:numPr>
          <w:ilvl w:val="0"/>
          <w:numId w:val="30"/>
        </w:numPr>
        <w:tabs>
          <w:tab w:val="left" w:pos="851"/>
          <w:tab w:val="left" w:pos="993"/>
        </w:tabs>
        <w:ind w:left="0" w:firstLine="709"/>
        <w:rPr>
          <w:rFonts w:cs="Times New Roman"/>
          <w:szCs w:val="28"/>
        </w:rPr>
      </w:pPr>
      <w:r w:rsidRPr="00504C08">
        <w:rPr>
          <w:rFonts w:cs="Times New Roman"/>
          <w:szCs w:val="28"/>
        </w:rPr>
        <w:t>Дательный падеж, как правило, оформляется аффиксом</w:t>
      </w:r>
      <w:r w:rsidR="00BA5C5C" w:rsidRPr="00504C08">
        <w:rPr>
          <w:rFonts w:cs="Times New Roman"/>
          <w:szCs w:val="28"/>
        </w:rPr>
        <w:t xml:space="preserve"> </w:t>
      </w:r>
      <w:r w:rsidR="00BA5C5C" w:rsidRPr="00504C08">
        <w:rPr>
          <w:rFonts w:cs="Times New Roman"/>
          <w:i/>
          <w:iCs/>
          <w:szCs w:val="28"/>
        </w:rPr>
        <w:t>+kA</w:t>
      </w:r>
      <w:r w:rsidR="00BA5C5C" w:rsidRPr="00504C08">
        <w:rPr>
          <w:rFonts w:cs="Times New Roman"/>
          <w:szCs w:val="28"/>
        </w:rPr>
        <w:t xml:space="preserve"> (</w:t>
      </w:r>
      <w:r w:rsidRPr="00504C08">
        <w:rPr>
          <w:rFonts w:cs="Times New Roman"/>
          <w:szCs w:val="28"/>
        </w:rPr>
        <w:t xml:space="preserve">например, </w:t>
      </w:r>
      <w:r w:rsidR="00BA5C5C" w:rsidRPr="00504C08">
        <w:rPr>
          <w:rFonts w:cs="Times New Roman"/>
          <w:i/>
          <w:iCs/>
          <w:szCs w:val="28"/>
        </w:rPr>
        <w:t>yazı</w:t>
      </w:r>
      <w:r w:rsidRPr="00504C08">
        <w:rPr>
          <w:rFonts w:cs="Times New Roman"/>
          <w:i/>
          <w:iCs/>
          <w:szCs w:val="28"/>
        </w:rPr>
        <w:t>-</w:t>
      </w:r>
      <w:r w:rsidR="00BA5C5C" w:rsidRPr="00504C08">
        <w:rPr>
          <w:rFonts w:cs="Times New Roman"/>
          <w:i/>
          <w:iCs/>
          <w:szCs w:val="28"/>
        </w:rPr>
        <w:t>ka, tulu</w:t>
      </w:r>
      <w:r w:rsidRPr="00504C08">
        <w:rPr>
          <w:rFonts w:cs="Times New Roman"/>
          <w:i/>
          <w:iCs/>
          <w:szCs w:val="28"/>
        </w:rPr>
        <w:t>g-</w:t>
      </w:r>
      <w:r w:rsidR="00BA5C5C" w:rsidRPr="00504C08">
        <w:rPr>
          <w:rFonts w:cs="Times New Roman"/>
          <w:i/>
          <w:iCs/>
          <w:szCs w:val="28"/>
        </w:rPr>
        <w:t>ka, kapıg</w:t>
      </w:r>
      <w:r w:rsidRPr="00504C08">
        <w:rPr>
          <w:rFonts w:cs="Times New Roman"/>
          <w:i/>
          <w:iCs/>
          <w:szCs w:val="28"/>
        </w:rPr>
        <w:t>-</w:t>
      </w:r>
      <w:r w:rsidR="00BA5C5C" w:rsidRPr="00504C08">
        <w:rPr>
          <w:rFonts w:cs="Times New Roman"/>
          <w:i/>
          <w:iCs/>
          <w:szCs w:val="28"/>
        </w:rPr>
        <w:t>ka, kagan</w:t>
      </w:r>
      <w:r w:rsidRPr="00504C08">
        <w:rPr>
          <w:rFonts w:cs="Times New Roman"/>
          <w:i/>
          <w:iCs/>
          <w:szCs w:val="28"/>
        </w:rPr>
        <w:t>-</w:t>
      </w:r>
      <w:r w:rsidR="00BA5C5C" w:rsidRPr="00504C08">
        <w:rPr>
          <w:rFonts w:cs="Times New Roman"/>
          <w:i/>
          <w:iCs/>
          <w:szCs w:val="28"/>
        </w:rPr>
        <w:t>ka, yılkım</w:t>
      </w:r>
      <w:r w:rsidRPr="00504C08">
        <w:rPr>
          <w:rFonts w:cs="Times New Roman"/>
          <w:i/>
          <w:iCs/>
          <w:szCs w:val="28"/>
        </w:rPr>
        <w:t>-</w:t>
      </w:r>
      <w:r w:rsidR="00BA5C5C" w:rsidRPr="00504C08">
        <w:rPr>
          <w:rFonts w:cs="Times New Roman"/>
          <w:i/>
          <w:iCs/>
          <w:szCs w:val="28"/>
        </w:rPr>
        <w:t>ka, uluşum</w:t>
      </w:r>
      <w:r w:rsidRPr="00504C08">
        <w:rPr>
          <w:rFonts w:cs="Times New Roman"/>
          <w:i/>
          <w:iCs/>
          <w:szCs w:val="28"/>
        </w:rPr>
        <w:t>-</w:t>
      </w:r>
      <w:r w:rsidR="00BA5C5C" w:rsidRPr="00504C08">
        <w:rPr>
          <w:rFonts w:cs="Times New Roman"/>
          <w:i/>
          <w:iCs/>
          <w:szCs w:val="28"/>
        </w:rPr>
        <w:t>ka</w:t>
      </w:r>
      <w:r w:rsidR="00BA5C5C" w:rsidRPr="00504C08">
        <w:rPr>
          <w:rFonts w:cs="Times New Roman"/>
          <w:szCs w:val="28"/>
        </w:rPr>
        <w:t>)</w:t>
      </w:r>
      <w:r w:rsidRPr="00504C08">
        <w:rPr>
          <w:rFonts w:cs="Times New Roman"/>
          <w:szCs w:val="28"/>
        </w:rPr>
        <w:t>.</w:t>
      </w:r>
      <w:r w:rsidR="00BA5C5C" w:rsidRPr="00504C08">
        <w:rPr>
          <w:rFonts w:cs="Times New Roman"/>
          <w:szCs w:val="28"/>
        </w:rPr>
        <w:t xml:space="preserve"> </w:t>
      </w:r>
      <w:r w:rsidRPr="00504C08">
        <w:rPr>
          <w:rFonts w:cs="Times New Roman"/>
          <w:szCs w:val="28"/>
        </w:rPr>
        <w:t xml:space="preserve">Однако после аффиксов принадлежности 1-го и 2-го лица единственного числа дательный падеж принимает форму </w:t>
      </w:r>
      <w:r w:rsidR="00BA5C5C" w:rsidRPr="00504C08">
        <w:rPr>
          <w:rFonts w:cs="Times New Roman"/>
          <w:i/>
          <w:iCs/>
          <w:szCs w:val="28"/>
        </w:rPr>
        <w:t>+А</w:t>
      </w:r>
      <w:r w:rsidR="00BA5C5C" w:rsidRPr="00504C08">
        <w:rPr>
          <w:rFonts w:cs="Times New Roman"/>
          <w:szCs w:val="28"/>
        </w:rPr>
        <w:t xml:space="preserve">: </w:t>
      </w:r>
      <w:r w:rsidR="00BA5C5C" w:rsidRPr="00504C08">
        <w:rPr>
          <w:rFonts w:cs="Times New Roman"/>
          <w:i/>
          <w:iCs/>
          <w:szCs w:val="28"/>
        </w:rPr>
        <w:t>Türküm</w:t>
      </w:r>
      <w:r w:rsidRPr="00504C08">
        <w:rPr>
          <w:rFonts w:cs="Times New Roman"/>
          <w:i/>
          <w:iCs/>
          <w:szCs w:val="28"/>
        </w:rPr>
        <w:t>-</w:t>
      </w:r>
      <w:r w:rsidR="00BA5C5C" w:rsidRPr="00504C08">
        <w:rPr>
          <w:rFonts w:cs="Times New Roman"/>
          <w:i/>
          <w:iCs/>
          <w:szCs w:val="28"/>
        </w:rPr>
        <w:t xml:space="preserve">e </w:t>
      </w:r>
      <w:r w:rsidR="003D1462" w:rsidRPr="00504C08">
        <w:rPr>
          <w:rFonts w:cs="Times New Roman"/>
          <w:szCs w:val="28"/>
        </w:rPr>
        <w:t>«</w:t>
      </w:r>
      <w:r w:rsidR="00BA5C5C" w:rsidRPr="00504C08">
        <w:rPr>
          <w:rFonts w:cs="Times New Roman"/>
          <w:szCs w:val="28"/>
        </w:rPr>
        <w:t>моему тюркскому народу</w:t>
      </w:r>
      <w:r w:rsidR="003D1462" w:rsidRPr="00504C08">
        <w:rPr>
          <w:rFonts w:cs="Times New Roman"/>
          <w:szCs w:val="28"/>
        </w:rPr>
        <w:t>»</w:t>
      </w:r>
      <w:r w:rsidR="00BA5C5C" w:rsidRPr="00504C08">
        <w:rPr>
          <w:rFonts w:cs="Times New Roman"/>
          <w:i/>
          <w:iCs/>
          <w:szCs w:val="28"/>
        </w:rPr>
        <w:t>, bodunum</w:t>
      </w:r>
      <w:r w:rsidRPr="00504C08">
        <w:rPr>
          <w:rFonts w:cs="Times New Roman"/>
          <w:i/>
          <w:iCs/>
          <w:szCs w:val="28"/>
        </w:rPr>
        <w:t>-</w:t>
      </w:r>
      <w:r w:rsidR="00BA5C5C" w:rsidRPr="00504C08">
        <w:rPr>
          <w:rFonts w:cs="Times New Roman"/>
          <w:i/>
          <w:iCs/>
          <w:szCs w:val="28"/>
        </w:rPr>
        <w:t xml:space="preserve">a </w:t>
      </w:r>
      <w:r w:rsidR="003D1462" w:rsidRPr="00504C08">
        <w:rPr>
          <w:rFonts w:cs="Times New Roman"/>
          <w:szCs w:val="28"/>
        </w:rPr>
        <w:t>«</w:t>
      </w:r>
      <w:r w:rsidR="00BA5C5C" w:rsidRPr="00504C08">
        <w:rPr>
          <w:rFonts w:cs="Times New Roman"/>
          <w:szCs w:val="28"/>
        </w:rPr>
        <w:t>моему народу</w:t>
      </w:r>
      <w:r w:rsidR="003D1462" w:rsidRPr="00504C08">
        <w:rPr>
          <w:rFonts w:cs="Times New Roman"/>
          <w:szCs w:val="28"/>
        </w:rPr>
        <w:t>»</w:t>
      </w:r>
      <w:r w:rsidR="00BA5C5C" w:rsidRPr="00504C08">
        <w:rPr>
          <w:rFonts w:cs="Times New Roman"/>
          <w:i/>
          <w:iCs/>
          <w:szCs w:val="28"/>
        </w:rPr>
        <w:t>, kaganım</w:t>
      </w:r>
      <w:r w:rsidRPr="00504C08">
        <w:rPr>
          <w:rFonts w:cs="Times New Roman"/>
          <w:i/>
          <w:iCs/>
          <w:szCs w:val="28"/>
        </w:rPr>
        <w:t>-</w:t>
      </w:r>
      <w:r w:rsidR="00BA5C5C" w:rsidRPr="00504C08">
        <w:rPr>
          <w:rFonts w:cs="Times New Roman"/>
          <w:i/>
          <w:iCs/>
          <w:szCs w:val="28"/>
        </w:rPr>
        <w:t xml:space="preserve">a </w:t>
      </w:r>
      <w:r w:rsidR="003D1462" w:rsidRPr="00504C08">
        <w:rPr>
          <w:rFonts w:cs="Times New Roman"/>
          <w:szCs w:val="28"/>
        </w:rPr>
        <w:t>«</w:t>
      </w:r>
      <w:r w:rsidR="00BA5C5C" w:rsidRPr="00504C08">
        <w:rPr>
          <w:rFonts w:cs="Times New Roman"/>
          <w:szCs w:val="28"/>
        </w:rPr>
        <w:t>моему правителю</w:t>
      </w:r>
      <w:r w:rsidR="003D1462" w:rsidRPr="00504C08">
        <w:rPr>
          <w:rFonts w:cs="Times New Roman"/>
          <w:szCs w:val="28"/>
        </w:rPr>
        <w:t>»</w:t>
      </w:r>
      <w:r w:rsidR="00BA5C5C" w:rsidRPr="00504C08">
        <w:rPr>
          <w:rFonts w:cs="Times New Roman"/>
          <w:i/>
          <w:iCs/>
          <w:szCs w:val="28"/>
        </w:rPr>
        <w:t>, kaganıŋ</w:t>
      </w:r>
      <w:r w:rsidRPr="00504C08">
        <w:rPr>
          <w:rFonts w:cs="Times New Roman"/>
          <w:i/>
          <w:iCs/>
          <w:szCs w:val="28"/>
        </w:rPr>
        <w:t>-</w:t>
      </w:r>
      <w:r w:rsidR="00BA5C5C" w:rsidRPr="00504C08">
        <w:rPr>
          <w:rFonts w:cs="Times New Roman"/>
          <w:i/>
          <w:iCs/>
          <w:szCs w:val="28"/>
        </w:rPr>
        <w:t xml:space="preserve">a </w:t>
      </w:r>
      <w:r w:rsidR="003D1462" w:rsidRPr="00504C08">
        <w:rPr>
          <w:rFonts w:cs="Times New Roman"/>
          <w:szCs w:val="28"/>
        </w:rPr>
        <w:t>«</w:t>
      </w:r>
      <w:r w:rsidR="00BA5C5C" w:rsidRPr="00504C08">
        <w:rPr>
          <w:rFonts w:cs="Times New Roman"/>
          <w:szCs w:val="28"/>
        </w:rPr>
        <w:t>твоему правителю</w:t>
      </w:r>
      <w:r w:rsidR="003D1462" w:rsidRPr="00504C08">
        <w:rPr>
          <w:rFonts w:cs="Times New Roman"/>
          <w:szCs w:val="28"/>
        </w:rPr>
        <w:t>»</w:t>
      </w:r>
      <w:r w:rsidR="00BA5C5C" w:rsidRPr="00504C08">
        <w:rPr>
          <w:rFonts w:cs="Times New Roman"/>
          <w:i/>
          <w:iCs/>
          <w:szCs w:val="28"/>
        </w:rPr>
        <w:t>, ebiŋ</w:t>
      </w:r>
      <w:r w:rsidRPr="00504C08">
        <w:rPr>
          <w:rFonts w:cs="Times New Roman"/>
          <w:i/>
          <w:iCs/>
          <w:szCs w:val="28"/>
        </w:rPr>
        <w:t>-</w:t>
      </w:r>
      <w:r w:rsidR="00BA5C5C" w:rsidRPr="00504C08">
        <w:rPr>
          <w:rFonts w:cs="Times New Roman"/>
          <w:i/>
          <w:iCs/>
          <w:szCs w:val="28"/>
        </w:rPr>
        <w:t xml:space="preserve">e </w:t>
      </w:r>
      <w:r w:rsidR="003D1462" w:rsidRPr="00504C08">
        <w:rPr>
          <w:rFonts w:cs="Times New Roman"/>
          <w:szCs w:val="28"/>
        </w:rPr>
        <w:t>«</w:t>
      </w:r>
      <w:r w:rsidR="00BA5C5C" w:rsidRPr="00504C08">
        <w:rPr>
          <w:rFonts w:cs="Times New Roman"/>
          <w:szCs w:val="28"/>
        </w:rPr>
        <w:t>к твоему дому</w:t>
      </w:r>
      <w:r w:rsidR="003D1462" w:rsidRPr="00504C08">
        <w:rPr>
          <w:rFonts w:cs="Times New Roman"/>
          <w:szCs w:val="28"/>
        </w:rPr>
        <w:t>»</w:t>
      </w:r>
      <w:r w:rsidR="00BA5C5C" w:rsidRPr="00504C08">
        <w:rPr>
          <w:rFonts w:cs="Times New Roman"/>
          <w:szCs w:val="28"/>
        </w:rPr>
        <w:t xml:space="preserve">). </w:t>
      </w:r>
      <w:r w:rsidR="001F23C5" w:rsidRPr="00504C08">
        <w:rPr>
          <w:rFonts w:cs="Times New Roman"/>
          <w:szCs w:val="28"/>
        </w:rPr>
        <w:t>При наличии аффикса принадлежности 3-го лица используется дательный аффикс</w:t>
      </w:r>
      <w:r w:rsidR="00BA5C5C" w:rsidRPr="00504C08">
        <w:rPr>
          <w:rFonts w:cs="Times New Roman"/>
          <w:szCs w:val="28"/>
        </w:rPr>
        <w:t xml:space="preserve"> </w:t>
      </w:r>
      <w:r w:rsidR="00BA5C5C" w:rsidRPr="00504C08">
        <w:rPr>
          <w:rFonts w:cs="Times New Roman"/>
          <w:i/>
          <w:iCs/>
          <w:szCs w:val="28"/>
        </w:rPr>
        <w:t>+ŋA</w:t>
      </w:r>
      <w:r w:rsidR="00BA5C5C" w:rsidRPr="00504C08">
        <w:rPr>
          <w:rFonts w:cs="Times New Roman"/>
          <w:szCs w:val="28"/>
        </w:rPr>
        <w:t xml:space="preserve"> (</w:t>
      </w:r>
      <w:r w:rsidR="00BA5C5C" w:rsidRPr="00504C08">
        <w:rPr>
          <w:rFonts w:cs="Times New Roman"/>
          <w:i/>
          <w:iCs/>
          <w:szCs w:val="28"/>
        </w:rPr>
        <w:t>yiri+ŋe, sabı+ŋa, agısı+ŋa, başı+ŋa</w:t>
      </w:r>
      <w:r w:rsidR="00BA5C5C" w:rsidRPr="00504C08">
        <w:rPr>
          <w:rFonts w:cs="Times New Roman"/>
          <w:szCs w:val="28"/>
        </w:rPr>
        <w:t xml:space="preserve">). </w:t>
      </w:r>
      <w:r w:rsidRPr="00504C08">
        <w:rPr>
          <w:rFonts w:cs="Times New Roman"/>
          <w:szCs w:val="28"/>
        </w:rPr>
        <w:t xml:space="preserve">Подобная морфологическая закономерность прослеживается и при использовании аффиксов исходного падежа </w:t>
      </w:r>
      <w:r w:rsidRPr="00504C08">
        <w:rPr>
          <w:rFonts w:cs="Times New Roman"/>
          <w:i/>
          <w:iCs/>
          <w:szCs w:val="28"/>
        </w:rPr>
        <w:t>-dIn</w:t>
      </w:r>
      <w:r w:rsidRPr="00504C08">
        <w:rPr>
          <w:rFonts w:cs="Times New Roman"/>
          <w:szCs w:val="28"/>
        </w:rPr>
        <w:t xml:space="preserve"> и предложного падежей </w:t>
      </w:r>
      <w:r w:rsidRPr="00504C08">
        <w:rPr>
          <w:rFonts w:cs="Times New Roman"/>
          <w:i/>
          <w:iCs/>
          <w:szCs w:val="28"/>
        </w:rPr>
        <w:t>-dA, -çA</w:t>
      </w:r>
      <w:r w:rsidRPr="00504C08">
        <w:rPr>
          <w:rFonts w:cs="Times New Roman"/>
          <w:szCs w:val="28"/>
        </w:rPr>
        <w:t xml:space="preserve"> в сочетании с притяжательной формой 3-го лица</w:t>
      </w:r>
      <w:r w:rsidR="00BA5C5C" w:rsidRPr="00504C08">
        <w:rPr>
          <w:rFonts w:cs="Times New Roman"/>
          <w:szCs w:val="28"/>
        </w:rPr>
        <w:t xml:space="preserve">. </w:t>
      </w:r>
      <w:r w:rsidR="001F23C5" w:rsidRPr="00504C08">
        <w:rPr>
          <w:rFonts w:cs="Times New Roman"/>
          <w:szCs w:val="28"/>
        </w:rPr>
        <w:t xml:space="preserve">Если падежный аффикс следует за аффиксом принадлежности 3-го лица, между ними вставляется связующий носовой звук </w:t>
      </w:r>
      <w:r w:rsidR="00BA5C5C" w:rsidRPr="00504C08">
        <w:rPr>
          <w:rFonts w:cs="Times New Roman"/>
          <w:i/>
          <w:iCs/>
          <w:szCs w:val="28"/>
        </w:rPr>
        <w:t>/n/</w:t>
      </w:r>
      <w:r w:rsidR="00BA5C5C" w:rsidRPr="00504C08">
        <w:rPr>
          <w:rFonts w:cs="Times New Roman"/>
          <w:szCs w:val="28"/>
        </w:rPr>
        <w:t xml:space="preserve">: </w:t>
      </w:r>
      <w:r w:rsidR="00BA5C5C" w:rsidRPr="00504C08">
        <w:rPr>
          <w:rFonts w:cs="Times New Roman"/>
          <w:i/>
          <w:iCs/>
          <w:szCs w:val="28"/>
        </w:rPr>
        <w:t xml:space="preserve">töpi + si + n +te, korku + si + n + ta, törü + si + n + çe, öz + i + n + ça </w:t>
      </w:r>
      <w:r w:rsidR="00BA5C5C" w:rsidRPr="00504C08">
        <w:rPr>
          <w:rFonts w:cs="Times New Roman"/>
          <w:szCs w:val="28"/>
        </w:rPr>
        <w:t>[</w:t>
      </w:r>
      <w:r w:rsidR="00E32F9E" w:rsidRPr="00504C08">
        <w:rPr>
          <w:rFonts w:cs="Times New Roman"/>
          <w:szCs w:val="28"/>
        </w:rPr>
        <w:t>63</w:t>
      </w:r>
      <w:r w:rsidR="00BA5C5C"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BA5C5C" w:rsidRPr="00504C08">
        <w:rPr>
          <w:rFonts w:cs="Times New Roman"/>
          <w:szCs w:val="28"/>
        </w:rPr>
        <w:t xml:space="preserve"> 185].</w:t>
      </w:r>
    </w:p>
    <w:p w14:paraId="28F3FCFB" w14:textId="3BC6F77D" w:rsidR="00AE38F5" w:rsidRPr="00504C08" w:rsidRDefault="00AE38F5" w:rsidP="00C320A9">
      <w:pPr>
        <w:tabs>
          <w:tab w:val="left" w:pos="851"/>
        </w:tabs>
        <w:rPr>
          <w:rFonts w:cs="Times New Roman"/>
          <w:szCs w:val="28"/>
        </w:rPr>
      </w:pPr>
      <w:r w:rsidRPr="00504C08">
        <w:rPr>
          <w:rFonts w:cs="Times New Roman"/>
          <w:szCs w:val="28"/>
        </w:rPr>
        <w:t xml:space="preserve">Формирование вставочного звука /n/ между аффиксами принадлежности третьего лица и падежными аффиксами наблюдается в аналогичных контекстах как в современном турецком, так и в казахском языках. Этот феномен представляет особый интерес, поскольку /n/ появляется в позиции между гласной и согласной, что делает его предметом научных споров, особенно в области преподавания турецкого и казахского языков. </w:t>
      </w:r>
      <w:r w:rsidR="002D0EE2" w:rsidRPr="00504C08">
        <w:rPr>
          <w:rFonts w:cs="Times New Roman"/>
          <w:szCs w:val="28"/>
        </w:rPr>
        <w:t>Указанная проблема будет рассмотрена в разделе, посвящённом изменению функций аффиксов принадлежности в современных тюркских языках</w:t>
      </w:r>
      <w:r w:rsidRPr="00504C08">
        <w:rPr>
          <w:rFonts w:cs="Times New Roman"/>
          <w:szCs w:val="28"/>
        </w:rPr>
        <w:t>.</w:t>
      </w:r>
    </w:p>
    <w:p w14:paraId="445DB431" w14:textId="5B115C29" w:rsidR="00AE38F5" w:rsidRPr="00504C08" w:rsidRDefault="002D0EE2" w:rsidP="00C320A9">
      <w:pPr>
        <w:tabs>
          <w:tab w:val="left" w:pos="851"/>
        </w:tabs>
        <w:rPr>
          <w:rFonts w:cs="Times New Roman"/>
          <w:szCs w:val="28"/>
        </w:rPr>
      </w:pPr>
      <w:r w:rsidRPr="00504C08">
        <w:rPr>
          <w:rFonts w:cs="Times New Roman"/>
          <w:szCs w:val="28"/>
        </w:rPr>
        <w:t>Помимо использования в притяжательных именных словосочетаниях, в древнетюркском языке аффиксы принадлежности выполняли и другие грамматические функции, в частности, принимали участие в системе глагольного спряжения и в образовании герундии. В научной среде широко распространено мнение о том, что личные окончания, особенно характерные для форм определённого прошедшего времени, восходят к аффиксам принадлежности</w:t>
      </w:r>
      <w:r w:rsidR="00AE38F5" w:rsidRPr="00504C08">
        <w:rPr>
          <w:rFonts w:cs="Times New Roman"/>
          <w:szCs w:val="28"/>
        </w:rPr>
        <w:t>, что указывает на их историко-морфологическое родство.</w:t>
      </w:r>
    </w:p>
    <w:p w14:paraId="333922FF" w14:textId="147B0BD2" w:rsidR="00D853F7" w:rsidRPr="00504C08" w:rsidRDefault="00F03606" w:rsidP="00C320A9">
      <w:pPr>
        <w:tabs>
          <w:tab w:val="left" w:pos="851"/>
        </w:tabs>
        <w:rPr>
          <w:rFonts w:cs="Times New Roman"/>
          <w:szCs w:val="28"/>
        </w:rPr>
      </w:pPr>
      <w:r w:rsidRPr="00504C08">
        <w:t>Аннемари фон Габен</w:t>
      </w:r>
      <w:r w:rsidR="00D853F7" w:rsidRPr="00504C08">
        <w:rPr>
          <w:rFonts w:cs="Times New Roman"/>
          <w:szCs w:val="28"/>
        </w:rPr>
        <w:t xml:space="preserve"> </w:t>
      </w:r>
      <w:r w:rsidR="00AE38F5" w:rsidRPr="00504C08">
        <w:rPr>
          <w:rFonts w:cs="Times New Roman"/>
          <w:szCs w:val="28"/>
        </w:rPr>
        <w:t>указывает, что в формах определённого прошедшего времени глагольная основа приобретает именной характер посредством аффикса</w:t>
      </w:r>
      <w:r w:rsidR="00D853F7" w:rsidRPr="00504C08">
        <w:rPr>
          <w:rFonts w:cs="Times New Roman"/>
          <w:szCs w:val="28"/>
        </w:rPr>
        <w:t xml:space="preserve"> </w:t>
      </w:r>
      <w:r w:rsidR="00D853F7" w:rsidRPr="00504C08">
        <w:rPr>
          <w:rFonts w:cs="Times New Roman"/>
          <w:i/>
          <w:iCs/>
          <w:szCs w:val="28"/>
        </w:rPr>
        <w:t>–(Х)t</w:t>
      </w:r>
      <w:r w:rsidR="00D853F7" w:rsidRPr="00504C08">
        <w:rPr>
          <w:rFonts w:cs="Times New Roman"/>
          <w:szCs w:val="28"/>
        </w:rPr>
        <w:t xml:space="preserve">, </w:t>
      </w:r>
      <w:r w:rsidR="002D0EE2" w:rsidRPr="00504C08">
        <w:rPr>
          <w:rFonts w:cs="Times New Roman"/>
          <w:szCs w:val="28"/>
        </w:rPr>
        <w:t xml:space="preserve">после чего к ней присоединяются аффиксы принадлежности, маркирующие лицо. Среди таких форм выделяются: </w:t>
      </w:r>
      <w:r w:rsidR="00D853F7" w:rsidRPr="00504C08">
        <w:rPr>
          <w:rFonts w:cs="Times New Roman"/>
          <w:i/>
          <w:iCs/>
          <w:szCs w:val="28"/>
        </w:rPr>
        <w:t xml:space="preserve">-t+(Х)m; -t+(Х)ŋ/-t+(Х)ġ; -t+ı; -t+(Х)m(Х)z; -t+ŋ(Х)z/-t+ġ(Х)z; -t+ı </w:t>
      </w:r>
      <w:r w:rsidR="00D853F7" w:rsidRPr="00504C08">
        <w:rPr>
          <w:rFonts w:cs="Times New Roman"/>
          <w:szCs w:val="28"/>
        </w:rPr>
        <w:t>и</w:t>
      </w:r>
      <w:r w:rsidR="00D853F7" w:rsidRPr="00504C08">
        <w:rPr>
          <w:rFonts w:cs="Times New Roman"/>
          <w:i/>
          <w:iCs/>
          <w:szCs w:val="28"/>
        </w:rPr>
        <w:t xml:space="preserve"> -t+ılar</w:t>
      </w:r>
      <w:r w:rsidR="00D853F7" w:rsidRPr="00504C08">
        <w:rPr>
          <w:rFonts w:cs="Times New Roman"/>
          <w:szCs w:val="28"/>
        </w:rPr>
        <w:t xml:space="preserve"> [</w:t>
      </w:r>
      <w:r w:rsidR="00E32F9E" w:rsidRPr="00504C08">
        <w:rPr>
          <w:rFonts w:cs="Times New Roman"/>
          <w:szCs w:val="28"/>
        </w:rPr>
        <w:t>55</w:t>
      </w:r>
      <w:r w:rsidR="00D853F7"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D853F7" w:rsidRPr="00504C08">
        <w:rPr>
          <w:rFonts w:cs="Times New Roman"/>
          <w:szCs w:val="28"/>
        </w:rPr>
        <w:t xml:space="preserve"> 80]. </w:t>
      </w:r>
    </w:p>
    <w:p w14:paraId="32006B9A" w14:textId="15ABB346" w:rsidR="00D853F7" w:rsidRPr="00504C08" w:rsidRDefault="00AE38F5" w:rsidP="00C320A9">
      <w:pPr>
        <w:tabs>
          <w:tab w:val="left" w:pos="851"/>
        </w:tabs>
        <w:rPr>
          <w:rFonts w:cs="Times New Roman"/>
          <w:szCs w:val="28"/>
        </w:rPr>
      </w:pPr>
      <w:r w:rsidRPr="00504C08">
        <w:rPr>
          <w:rFonts w:cs="Times New Roman"/>
          <w:szCs w:val="28"/>
        </w:rPr>
        <w:t xml:space="preserve">Согласно М. Эргину, аффиксы принадлежности по своей природе являются именными, и, следовательно, форма прошедшего времени должна рассматриваться как номинализованная. Он подчёркивает, что данные аффиксы второго типа функционировали исключительно в прошедшем времени в древнетюркском языке, тогда как в западнотюркских языках, помимо прошедшего времени, они также использовались при образовании условного наклонения </w:t>
      </w:r>
      <w:r w:rsidR="00A46EF8" w:rsidRPr="00504C08">
        <w:rPr>
          <w:rFonts w:cs="Times New Roman"/>
          <w:szCs w:val="28"/>
        </w:rPr>
        <w:t>[</w:t>
      </w:r>
      <w:r w:rsidR="00E32F9E" w:rsidRPr="00504C08">
        <w:rPr>
          <w:rFonts w:cs="Times New Roman"/>
          <w:szCs w:val="28"/>
        </w:rPr>
        <w:t>64</w:t>
      </w:r>
      <w:r w:rsidR="00A46EF8" w:rsidRPr="00504C08">
        <w:rPr>
          <w:rFonts w:cs="Times New Roman"/>
          <w:szCs w:val="28"/>
        </w:rPr>
        <w:t>]</w:t>
      </w:r>
      <w:r w:rsidR="00D853F7" w:rsidRPr="00504C08">
        <w:rPr>
          <w:rFonts w:cs="Times New Roman"/>
          <w:szCs w:val="28"/>
        </w:rPr>
        <w:t xml:space="preserve">. </w:t>
      </w:r>
      <w:r w:rsidRPr="00504C08">
        <w:rPr>
          <w:rFonts w:cs="Times New Roman"/>
          <w:szCs w:val="28"/>
        </w:rPr>
        <w:t xml:space="preserve">В противоположность </w:t>
      </w:r>
      <w:r w:rsidR="00303237" w:rsidRPr="00504C08">
        <w:rPr>
          <w:rFonts w:cs="Times New Roman"/>
          <w:szCs w:val="28"/>
        </w:rPr>
        <w:t>этой</w:t>
      </w:r>
      <w:r w:rsidRPr="00504C08">
        <w:rPr>
          <w:rFonts w:cs="Times New Roman"/>
          <w:szCs w:val="28"/>
        </w:rPr>
        <w:t xml:space="preserve"> позиции, А.</w:t>
      </w:r>
      <w:r w:rsidR="00F664FC" w:rsidRPr="00504C08">
        <w:rPr>
          <w:rFonts w:cs="Times New Roman"/>
          <w:szCs w:val="28"/>
        </w:rPr>
        <w:t xml:space="preserve"> </w:t>
      </w:r>
      <w:r w:rsidRPr="00504C08">
        <w:rPr>
          <w:rFonts w:cs="Times New Roman"/>
          <w:szCs w:val="28"/>
        </w:rPr>
        <w:t xml:space="preserve">Б. Эрджиласун </w:t>
      </w:r>
      <w:r w:rsidR="005D70C9" w:rsidRPr="00504C08">
        <w:rPr>
          <w:rFonts w:cs="Times New Roman"/>
          <w:szCs w:val="28"/>
        </w:rPr>
        <w:t xml:space="preserve">выдвигает </w:t>
      </w:r>
      <w:r w:rsidR="00303237" w:rsidRPr="00504C08">
        <w:rPr>
          <w:rFonts w:cs="Times New Roman"/>
          <w:szCs w:val="28"/>
        </w:rPr>
        <w:t>другую</w:t>
      </w:r>
      <w:r w:rsidR="005D70C9" w:rsidRPr="00504C08">
        <w:rPr>
          <w:rFonts w:cs="Times New Roman"/>
          <w:szCs w:val="28"/>
        </w:rPr>
        <w:t xml:space="preserve"> точку зрения: по его утверждению, в древнетюркском языке аффиксы принадлежности </w:t>
      </w:r>
      <w:r w:rsidR="00D853F7" w:rsidRPr="00504C08">
        <w:rPr>
          <w:rFonts w:cs="Times New Roman"/>
          <w:i/>
          <w:iCs/>
          <w:szCs w:val="28"/>
        </w:rPr>
        <w:t>(-m, -ŋ~-g, -ø, -mXz, -ŋXz~-gXz, -ø)</w:t>
      </w:r>
      <w:r w:rsidR="00D853F7" w:rsidRPr="00504C08">
        <w:rPr>
          <w:rFonts w:cs="Times New Roman"/>
          <w:szCs w:val="28"/>
        </w:rPr>
        <w:t xml:space="preserve">, </w:t>
      </w:r>
      <w:r w:rsidR="00303237" w:rsidRPr="00504C08">
        <w:rPr>
          <w:rFonts w:cs="Times New Roman"/>
          <w:szCs w:val="28"/>
        </w:rPr>
        <w:t>встречаются в глагольных формах будущего времени в сочетании с аффиксом</w:t>
      </w:r>
      <w:r w:rsidR="00D853F7" w:rsidRPr="00504C08">
        <w:rPr>
          <w:rFonts w:cs="Times New Roman"/>
          <w:i/>
          <w:iCs/>
          <w:szCs w:val="28"/>
        </w:rPr>
        <w:t>+sIk</w:t>
      </w:r>
      <w:r w:rsidR="00D853F7" w:rsidRPr="00504C08">
        <w:rPr>
          <w:rFonts w:cs="Times New Roman"/>
          <w:szCs w:val="28"/>
        </w:rPr>
        <w:t xml:space="preserve"> [</w:t>
      </w:r>
      <w:r w:rsidR="00E32F9E" w:rsidRPr="00504C08">
        <w:rPr>
          <w:rFonts w:cs="Times New Roman"/>
          <w:szCs w:val="28"/>
        </w:rPr>
        <w:t>63</w:t>
      </w:r>
      <w:r w:rsidR="00D853F7"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D853F7" w:rsidRPr="00504C08">
        <w:rPr>
          <w:rFonts w:cs="Times New Roman"/>
          <w:szCs w:val="28"/>
        </w:rPr>
        <w:t xml:space="preserve"> 186]. </w:t>
      </w:r>
      <w:r w:rsidR="005D70C9" w:rsidRPr="00504C08">
        <w:t xml:space="preserve">Аннемари фон Габен также </w:t>
      </w:r>
      <w:r w:rsidR="00303237" w:rsidRPr="00504C08">
        <w:t>обращает внимание на использование аффиксов принадлежности в формах будущего времени</w:t>
      </w:r>
      <w:r w:rsidRPr="00504C08">
        <w:t>, таких как</w:t>
      </w:r>
      <w:r w:rsidR="00D853F7" w:rsidRPr="00504C08">
        <w:rPr>
          <w:rFonts w:cs="Times New Roman"/>
          <w:szCs w:val="28"/>
        </w:rPr>
        <w:t xml:space="preserve"> </w:t>
      </w:r>
      <w:r w:rsidR="00D853F7" w:rsidRPr="00504C08">
        <w:rPr>
          <w:rFonts w:cs="Times New Roman"/>
          <w:i/>
          <w:iCs/>
          <w:szCs w:val="28"/>
        </w:rPr>
        <w:t>kel-teçi</w:t>
      </w:r>
      <w:r w:rsidR="005D70C9" w:rsidRPr="00504C08">
        <w:rPr>
          <w:rFonts w:cs="Times New Roman"/>
          <w:i/>
          <w:iCs/>
          <w:szCs w:val="28"/>
        </w:rPr>
        <w:t>-</w:t>
      </w:r>
      <w:r w:rsidR="00D853F7" w:rsidRPr="00504C08">
        <w:rPr>
          <w:rFonts w:cs="Times New Roman"/>
          <w:i/>
          <w:iCs/>
          <w:szCs w:val="28"/>
        </w:rPr>
        <w:t>miz</w:t>
      </w:r>
      <w:r w:rsidR="00D853F7" w:rsidRPr="00504C08">
        <w:rPr>
          <w:rFonts w:cs="Times New Roman"/>
          <w:szCs w:val="28"/>
        </w:rPr>
        <w:t xml:space="preserve"> </w:t>
      </w:r>
      <w:r w:rsidR="003D1462" w:rsidRPr="00504C08">
        <w:rPr>
          <w:rFonts w:cs="Times New Roman"/>
          <w:szCs w:val="28"/>
        </w:rPr>
        <w:t>«</w:t>
      </w:r>
      <w:r w:rsidR="00D853F7" w:rsidRPr="00504C08">
        <w:rPr>
          <w:rFonts w:cs="Times New Roman"/>
          <w:szCs w:val="28"/>
        </w:rPr>
        <w:t>мы придем, мы должны прийти</w:t>
      </w:r>
      <w:r w:rsidR="003D1462" w:rsidRPr="00504C08">
        <w:rPr>
          <w:rFonts w:cs="Times New Roman"/>
          <w:szCs w:val="28"/>
        </w:rPr>
        <w:t>»</w:t>
      </w:r>
      <w:r w:rsidR="00D853F7" w:rsidRPr="00504C08">
        <w:rPr>
          <w:rFonts w:cs="Times New Roman"/>
          <w:szCs w:val="28"/>
        </w:rPr>
        <w:t xml:space="preserve">, </w:t>
      </w:r>
      <w:r w:rsidR="00D853F7" w:rsidRPr="00504C08">
        <w:rPr>
          <w:rFonts w:cs="Times New Roman"/>
          <w:i/>
          <w:iCs/>
          <w:szCs w:val="28"/>
        </w:rPr>
        <w:t>bar-ır</w:t>
      </w:r>
      <w:r w:rsidR="005D70C9" w:rsidRPr="00504C08">
        <w:rPr>
          <w:rFonts w:cs="Times New Roman"/>
          <w:i/>
          <w:iCs/>
          <w:szCs w:val="28"/>
        </w:rPr>
        <w:t>-</w:t>
      </w:r>
      <w:r w:rsidR="00D853F7" w:rsidRPr="00504C08">
        <w:rPr>
          <w:rFonts w:cs="Times New Roman"/>
          <w:i/>
          <w:iCs/>
          <w:szCs w:val="28"/>
        </w:rPr>
        <w:t>miz</w:t>
      </w:r>
      <w:r w:rsidR="00D853F7" w:rsidRPr="00504C08">
        <w:rPr>
          <w:rFonts w:cs="Times New Roman"/>
          <w:szCs w:val="28"/>
        </w:rPr>
        <w:t xml:space="preserve"> </w:t>
      </w:r>
      <w:r w:rsidR="003D1462" w:rsidRPr="00504C08">
        <w:rPr>
          <w:rFonts w:cs="Times New Roman"/>
          <w:szCs w:val="28"/>
        </w:rPr>
        <w:t>«</w:t>
      </w:r>
      <w:r w:rsidR="00D853F7" w:rsidRPr="00504C08">
        <w:rPr>
          <w:rFonts w:cs="Times New Roman"/>
          <w:szCs w:val="28"/>
        </w:rPr>
        <w:t>мы пойд</w:t>
      </w:r>
      <w:r w:rsidR="005D70C9" w:rsidRPr="00504C08">
        <w:rPr>
          <w:rFonts w:cs="Times New Roman"/>
          <w:szCs w:val="28"/>
        </w:rPr>
        <w:t>ё</w:t>
      </w:r>
      <w:r w:rsidR="00D853F7" w:rsidRPr="00504C08">
        <w:rPr>
          <w:rFonts w:cs="Times New Roman"/>
          <w:szCs w:val="28"/>
        </w:rPr>
        <w:t>м</w:t>
      </w:r>
      <w:r w:rsidR="003D1462" w:rsidRPr="00504C08">
        <w:rPr>
          <w:rFonts w:cs="Times New Roman"/>
          <w:szCs w:val="28"/>
        </w:rPr>
        <w:t>»</w:t>
      </w:r>
      <w:r w:rsidR="00D853F7" w:rsidRPr="00504C08">
        <w:rPr>
          <w:rFonts w:cs="Times New Roman"/>
          <w:szCs w:val="28"/>
        </w:rPr>
        <w:t xml:space="preserve">, </w:t>
      </w:r>
      <w:r w:rsidRPr="00504C08">
        <w:rPr>
          <w:rFonts w:cs="Times New Roman"/>
          <w:szCs w:val="28"/>
        </w:rPr>
        <w:t xml:space="preserve">где аффикс </w:t>
      </w:r>
      <w:r w:rsidRPr="00504C08">
        <w:rPr>
          <w:rFonts w:cs="Times New Roman"/>
          <w:i/>
          <w:iCs/>
          <w:szCs w:val="28"/>
        </w:rPr>
        <w:t>+miz</w:t>
      </w:r>
      <w:r w:rsidRPr="00504C08">
        <w:rPr>
          <w:rFonts w:cs="Times New Roman"/>
          <w:szCs w:val="28"/>
        </w:rPr>
        <w:t xml:space="preserve"> трактуется как маркер принадлежности</w:t>
      </w:r>
      <w:r w:rsidR="00D853F7" w:rsidRPr="00504C08">
        <w:rPr>
          <w:rFonts w:cs="Times New Roman"/>
          <w:szCs w:val="28"/>
        </w:rPr>
        <w:t xml:space="preserve">. </w:t>
      </w:r>
      <w:r w:rsidRPr="00504C08">
        <w:rPr>
          <w:rFonts w:cs="Times New Roman"/>
          <w:szCs w:val="28"/>
        </w:rPr>
        <w:t xml:space="preserve">Кроме того, </w:t>
      </w:r>
      <w:r w:rsidRPr="00504C08">
        <w:t>Аннемари фон Габен</w:t>
      </w:r>
      <w:r w:rsidRPr="00504C08">
        <w:rPr>
          <w:rFonts w:cs="Times New Roman"/>
          <w:szCs w:val="28"/>
        </w:rPr>
        <w:t xml:space="preserve"> </w:t>
      </w:r>
      <w:r w:rsidR="005D70C9" w:rsidRPr="00504C08">
        <w:rPr>
          <w:rFonts w:cs="Times New Roman"/>
          <w:szCs w:val="28"/>
        </w:rPr>
        <w:t>отмечает наличие притяжательных аффиксов в составе деепричастных форм, таких как:</w:t>
      </w:r>
      <w:r w:rsidR="00D853F7" w:rsidRPr="00504C08">
        <w:rPr>
          <w:rFonts w:cs="Times New Roman"/>
          <w:szCs w:val="28"/>
        </w:rPr>
        <w:t xml:space="preserve"> </w:t>
      </w:r>
      <w:r w:rsidR="00D853F7" w:rsidRPr="00504C08">
        <w:rPr>
          <w:rFonts w:cs="Times New Roman"/>
          <w:i/>
          <w:iCs/>
          <w:szCs w:val="28"/>
        </w:rPr>
        <w:t>k</w:t>
      </w:r>
      <w:r w:rsidR="005D70C9" w:rsidRPr="00504C08">
        <w:rPr>
          <w:rFonts w:cs="Times New Roman"/>
          <w:i/>
          <w:iCs/>
          <w:szCs w:val="28"/>
        </w:rPr>
        <w:t>е</w:t>
      </w:r>
      <w:r w:rsidR="00D853F7" w:rsidRPr="00504C08">
        <w:rPr>
          <w:rFonts w:cs="Times New Roman"/>
          <w:i/>
          <w:iCs/>
          <w:szCs w:val="28"/>
        </w:rPr>
        <w:t>l-miş</w:t>
      </w:r>
      <w:r w:rsidR="005D70C9" w:rsidRPr="00504C08">
        <w:rPr>
          <w:rFonts w:cs="Times New Roman"/>
          <w:i/>
          <w:iCs/>
          <w:szCs w:val="28"/>
        </w:rPr>
        <w:t>-</w:t>
      </w:r>
      <w:r w:rsidR="00D853F7" w:rsidRPr="00504C08">
        <w:rPr>
          <w:rFonts w:cs="Times New Roman"/>
          <w:i/>
          <w:iCs/>
          <w:szCs w:val="28"/>
        </w:rPr>
        <w:t>imiz</w:t>
      </w:r>
      <w:r w:rsidR="005D70C9" w:rsidRPr="00504C08">
        <w:rPr>
          <w:rFonts w:cs="Times New Roman"/>
          <w:i/>
          <w:iCs/>
          <w:szCs w:val="28"/>
        </w:rPr>
        <w:t>-</w:t>
      </w:r>
      <w:r w:rsidR="00D853F7" w:rsidRPr="00504C08">
        <w:rPr>
          <w:rFonts w:cs="Times New Roman"/>
          <w:i/>
          <w:iCs/>
          <w:szCs w:val="28"/>
        </w:rPr>
        <w:t>d</w:t>
      </w:r>
      <w:r w:rsidR="005D70C9" w:rsidRPr="00504C08">
        <w:rPr>
          <w:rFonts w:cs="Times New Roman"/>
          <w:i/>
          <w:iCs/>
          <w:szCs w:val="28"/>
        </w:rPr>
        <w:t>е</w:t>
      </w:r>
      <w:r w:rsidR="00D853F7" w:rsidRPr="00504C08">
        <w:rPr>
          <w:rFonts w:cs="Times New Roman"/>
          <w:szCs w:val="28"/>
        </w:rPr>
        <w:t xml:space="preserve"> </w:t>
      </w:r>
      <w:r w:rsidR="003D1462" w:rsidRPr="00504C08">
        <w:rPr>
          <w:rFonts w:cs="Times New Roman"/>
          <w:szCs w:val="28"/>
        </w:rPr>
        <w:t>«</w:t>
      </w:r>
      <w:r w:rsidR="00D853F7" w:rsidRPr="00504C08">
        <w:rPr>
          <w:rFonts w:cs="Times New Roman"/>
          <w:szCs w:val="28"/>
        </w:rPr>
        <w:t>когда мы пришли</w:t>
      </w:r>
      <w:r w:rsidR="005D70C9" w:rsidRPr="00504C08">
        <w:rPr>
          <w:rFonts w:cs="Times New Roman"/>
          <w:szCs w:val="28"/>
        </w:rPr>
        <w:t>; в момент нашего прихода</w:t>
      </w:r>
      <w:r w:rsidR="003D1462" w:rsidRPr="00504C08">
        <w:rPr>
          <w:rFonts w:cs="Times New Roman"/>
          <w:szCs w:val="28"/>
        </w:rPr>
        <w:t>»</w:t>
      </w:r>
      <w:r w:rsidR="00D853F7" w:rsidRPr="00504C08">
        <w:rPr>
          <w:rFonts w:cs="Times New Roman"/>
          <w:szCs w:val="28"/>
        </w:rPr>
        <w:t xml:space="preserve">; </w:t>
      </w:r>
      <w:r w:rsidR="00D853F7" w:rsidRPr="00504C08">
        <w:rPr>
          <w:rFonts w:cs="Times New Roman"/>
          <w:i/>
          <w:iCs/>
          <w:szCs w:val="28"/>
        </w:rPr>
        <w:t>k</w:t>
      </w:r>
      <w:r w:rsidR="005D70C9" w:rsidRPr="00504C08">
        <w:rPr>
          <w:rFonts w:cs="Times New Roman"/>
          <w:i/>
          <w:iCs/>
          <w:szCs w:val="28"/>
        </w:rPr>
        <w:t>е</w:t>
      </w:r>
      <w:r w:rsidR="00D853F7" w:rsidRPr="00504C08">
        <w:rPr>
          <w:rFonts w:cs="Times New Roman"/>
          <w:i/>
          <w:iCs/>
          <w:szCs w:val="28"/>
        </w:rPr>
        <w:t>miş-miş</w:t>
      </w:r>
      <w:r w:rsidR="005D70C9" w:rsidRPr="00504C08">
        <w:rPr>
          <w:rFonts w:cs="Times New Roman"/>
          <w:i/>
          <w:iCs/>
          <w:szCs w:val="28"/>
        </w:rPr>
        <w:t>-</w:t>
      </w:r>
      <w:r w:rsidR="00D853F7" w:rsidRPr="00504C08">
        <w:rPr>
          <w:rFonts w:cs="Times New Roman"/>
          <w:i/>
          <w:iCs/>
          <w:szCs w:val="28"/>
        </w:rPr>
        <w:t>iŋiz</w:t>
      </w:r>
      <w:r w:rsidR="005D70C9" w:rsidRPr="00504C08">
        <w:rPr>
          <w:rFonts w:cs="Times New Roman"/>
          <w:i/>
          <w:iCs/>
          <w:szCs w:val="28"/>
        </w:rPr>
        <w:t>-</w:t>
      </w:r>
      <w:r w:rsidR="00D853F7" w:rsidRPr="00504C08">
        <w:rPr>
          <w:rFonts w:cs="Times New Roman"/>
          <w:i/>
          <w:iCs/>
          <w:szCs w:val="28"/>
        </w:rPr>
        <w:t>k</w:t>
      </w:r>
      <w:r w:rsidR="005D70C9" w:rsidRPr="00504C08">
        <w:rPr>
          <w:rFonts w:cs="Times New Roman"/>
          <w:i/>
          <w:iCs/>
          <w:szCs w:val="28"/>
        </w:rPr>
        <w:t>е</w:t>
      </w:r>
      <w:r w:rsidR="00D853F7" w:rsidRPr="00504C08">
        <w:rPr>
          <w:rFonts w:cs="Times New Roman"/>
          <w:szCs w:val="28"/>
        </w:rPr>
        <w:t xml:space="preserve"> </w:t>
      </w:r>
      <w:r w:rsidR="003D1462" w:rsidRPr="00504C08">
        <w:rPr>
          <w:rFonts w:cs="Times New Roman"/>
          <w:szCs w:val="28"/>
        </w:rPr>
        <w:t>«</w:t>
      </w:r>
      <w:r w:rsidR="00D853F7" w:rsidRPr="00504C08">
        <w:rPr>
          <w:rFonts w:cs="Times New Roman"/>
          <w:szCs w:val="28"/>
        </w:rPr>
        <w:t>когда вы ушли</w:t>
      </w:r>
      <w:r w:rsidR="003D1462" w:rsidRPr="00504C08">
        <w:rPr>
          <w:rFonts w:cs="Times New Roman"/>
          <w:szCs w:val="28"/>
        </w:rPr>
        <w:t>»</w:t>
      </w:r>
      <w:r w:rsidR="00D853F7" w:rsidRPr="00504C08">
        <w:rPr>
          <w:rFonts w:cs="Times New Roman"/>
          <w:szCs w:val="28"/>
        </w:rPr>
        <w:t xml:space="preserve"> [</w:t>
      </w:r>
      <w:r w:rsidR="00E32F9E" w:rsidRPr="00504C08">
        <w:rPr>
          <w:rFonts w:cs="Times New Roman"/>
          <w:szCs w:val="28"/>
        </w:rPr>
        <w:t>55</w:t>
      </w:r>
      <w:r w:rsidR="00D853F7"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D853F7" w:rsidRPr="00504C08">
        <w:rPr>
          <w:rFonts w:cs="Times New Roman"/>
          <w:szCs w:val="28"/>
        </w:rPr>
        <w:t xml:space="preserve"> 69]. </w:t>
      </w:r>
    </w:p>
    <w:p w14:paraId="3BEB96B1" w14:textId="2655CE61" w:rsidR="00FA0E37" w:rsidRPr="00504C08" w:rsidRDefault="00FA0E37" w:rsidP="00C320A9">
      <w:pPr>
        <w:tabs>
          <w:tab w:val="left" w:pos="851"/>
        </w:tabs>
        <w:rPr>
          <w:rFonts w:cs="Times New Roman"/>
          <w:szCs w:val="28"/>
        </w:rPr>
      </w:pPr>
      <w:r w:rsidRPr="00276C14">
        <w:rPr>
          <w:rFonts w:cs="Times New Roman"/>
          <w:bCs/>
          <w:i/>
          <w:szCs w:val="28"/>
        </w:rPr>
        <w:t xml:space="preserve">Период </w:t>
      </w:r>
      <w:r w:rsidR="007A4A87" w:rsidRPr="00276C14">
        <w:rPr>
          <w:rFonts w:cs="Times New Roman"/>
          <w:bCs/>
          <w:i/>
          <w:szCs w:val="28"/>
        </w:rPr>
        <w:t>с</w:t>
      </w:r>
      <w:r w:rsidRPr="00276C14">
        <w:rPr>
          <w:rFonts w:cs="Times New Roman"/>
          <w:bCs/>
          <w:i/>
          <w:szCs w:val="28"/>
        </w:rPr>
        <w:t>редневековья.</w:t>
      </w:r>
      <w:r w:rsidRPr="00504C08">
        <w:rPr>
          <w:rFonts w:cs="Times New Roman"/>
          <w:szCs w:val="28"/>
        </w:rPr>
        <w:t xml:space="preserve"> </w:t>
      </w:r>
      <w:r w:rsidR="0051252D" w:rsidRPr="00504C08">
        <w:rPr>
          <w:rFonts w:cs="Times New Roman"/>
          <w:szCs w:val="28"/>
        </w:rPr>
        <w:t>Средневековье в истории тюркских языков начинается с принятия ислама тюркскими народами в X веке, что стало поворотным моментом в развитии их языковой и культурной идентичности. В этот период тюркский язык начал активно дифференцироваться, что привело к формированию ряда самостоятельных письменных форм. Промежуток между XI и XVI веками охватывает этап становления так называемых исторических литературных диалектов тюркского языка, к числу которых относятся караханидский, хорезмийский, кыпчакский, чагатайский и староогузский (или староанатолийский) языки</w:t>
      </w:r>
      <w:r w:rsidRPr="00504C08">
        <w:rPr>
          <w:rFonts w:cs="Times New Roman"/>
          <w:szCs w:val="28"/>
        </w:rPr>
        <w:t>.</w:t>
      </w:r>
    </w:p>
    <w:p w14:paraId="01F3BE06" w14:textId="7711AA1C" w:rsidR="00C81483" w:rsidRPr="00504C08" w:rsidRDefault="00C81483" w:rsidP="00C320A9">
      <w:pPr>
        <w:tabs>
          <w:tab w:val="left" w:pos="851"/>
        </w:tabs>
        <w:rPr>
          <w:rFonts w:cs="Times New Roman"/>
          <w:szCs w:val="28"/>
        </w:rPr>
      </w:pPr>
      <w:r w:rsidRPr="005C6C7A">
        <w:rPr>
          <w:rFonts w:cs="Times New Roman"/>
          <w:bCs/>
          <w:i/>
          <w:szCs w:val="28"/>
        </w:rPr>
        <w:t>Караханидский язык</w:t>
      </w:r>
      <w:r w:rsidRPr="00504C08">
        <w:rPr>
          <w:rFonts w:cs="Times New Roman"/>
          <w:szCs w:val="28"/>
        </w:rPr>
        <w:t xml:space="preserve"> – </w:t>
      </w:r>
      <w:r w:rsidR="0051252D" w:rsidRPr="00504C08">
        <w:rPr>
          <w:rFonts w:cs="Times New Roman"/>
          <w:szCs w:val="28"/>
        </w:rPr>
        <w:t>представляет собой одну из ранних форм тюркской письменности, сформировавшуюся под влиянием исламской цивилизации после принятия ислама в качестве государственной религии Караханидским государством. Он возник на территории западной части уйгурского государства Кочо и развивался в регионах, отличающихся от ареала распространения древнетюркской и уйгурской письменных традиций, что обусловило его лексико-грамматические и культурные особенности</w:t>
      </w:r>
      <w:r w:rsidRPr="00504C08">
        <w:rPr>
          <w:rFonts w:cs="Times New Roman"/>
          <w:szCs w:val="28"/>
        </w:rPr>
        <w:t xml:space="preserve"> </w:t>
      </w:r>
      <w:r w:rsidR="004D6D45" w:rsidRPr="00504C08">
        <w:rPr>
          <w:rFonts w:cs="Times New Roman"/>
          <w:szCs w:val="28"/>
        </w:rPr>
        <w:t>[</w:t>
      </w:r>
      <w:r w:rsidR="00D229E8" w:rsidRPr="00504C08">
        <w:rPr>
          <w:rFonts w:cs="Times New Roman"/>
          <w:szCs w:val="28"/>
        </w:rPr>
        <w:t>65</w:t>
      </w:r>
      <w:r w:rsidR="004D6D45" w:rsidRPr="00504C08">
        <w:rPr>
          <w:rFonts w:cs="Times New Roman"/>
          <w:szCs w:val="28"/>
        </w:rPr>
        <w:t>]</w:t>
      </w:r>
      <w:r w:rsidRPr="00504C08">
        <w:rPr>
          <w:rFonts w:cs="Times New Roman"/>
          <w:szCs w:val="28"/>
        </w:rPr>
        <w:t xml:space="preserve">. Помимо караханидского, для обозначения этого этапа развития тюркского языка использовались такие выражения, как хаканский (царский), среднетюркский, центрально-тюркский, буграханский язык </w:t>
      </w:r>
      <w:r w:rsidR="004D6D45" w:rsidRPr="00504C08">
        <w:rPr>
          <w:rFonts w:cs="Times New Roman"/>
          <w:szCs w:val="28"/>
        </w:rPr>
        <w:t>[</w:t>
      </w:r>
      <w:r w:rsidR="00D229E8" w:rsidRPr="00504C08">
        <w:rPr>
          <w:rFonts w:cs="Times New Roman"/>
          <w:szCs w:val="28"/>
        </w:rPr>
        <w:t>66</w:t>
      </w:r>
      <w:r w:rsidR="004D6D45" w:rsidRPr="00504C08">
        <w:rPr>
          <w:rFonts w:cs="Times New Roman"/>
          <w:szCs w:val="28"/>
        </w:rPr>
        <w:t>]</w:t>
      </w:r>
      <w:r w:rsidRPr="00504C08">
        <w:rPr>
          <w:rFonts w:cs="Times New Roman"/>
          <w:szCs w:val="28"/>
        </w:rPr>
        <w:t>.</w:t>
      </w:r>
    </w:p>
    <w:p w14:paraId="6E0861FB" w14:textId="6D07B7C2" w:rsidR="00C81483" w:rsidRPr="00504C08" w:rsidRDefault="00C81483" w:rsidP="00C320A9">
      <w:pPr>
        <w:tabs>
          <w:tab w:val="left" w:pos="851"/>
        </w:tabs>
        <w:rPr>
          <w:rFonts w:cs="Times New Roman"/>
          <w:szCs w:val="28"/>
        </w:rPr>
      </w:pPr>
      <w:r w:rsidRPr="00504C08">
        <w:rPr>
          <w:rFonts w:cs="Times New Roman"/>
          <w:szCs w:val="28"/>
        </w:rPr>
        <w:t xml:space="preserve">Как и название этого периода, его связь с областями и этапами современных тюркских языков и тюркских языков до него, также являются предметом споров. Ведь помимо тех, кто напрямую отождествляет этот тюркский язык со среднетюркским или рассматривает его как первый период среднетюркского, охватывающий XI–XIII века, есть и те, кто включает его в состав древнетюркского вместе с </w:t>
      </w:r>
      <w:r w:rsidR="00E80BD4" w:rsidRPr="00504C08">
        <w:rPr>
          <w:rFonts w:cs="Times New Roman"/>
          <w:szCs w:val="28"/>
        </w:rPr>
        <w:t>древне</w:t>
      </w:r>
      <w:r w:rsidRPr="00504C08">
        <w:rPr>
          <w:rFonts w:cs="Times New Roman"/>
          <w:szCs w:val="28"/>
        </w:rPr>
        <w:t xml:space="preserve">тюркским и староуйгурским. </w:t>
      </w:r>
    </w:p>
    <w:p w14:paraId="7FE812CA" w14:textId="7B4754C9" w:rsidR="00C81483" w:rsidRPr="00504C08" w:rsidRDefault="00F03606" w:rsidP="00C320A9">
      <w:pPr>
        <w:tabs>
          <w:tab w:val="left" w:pos="851"/>
        </w:tabs>
        <w:rPr>
          <w:rFonts w:cs="Times New Roman"/>
          <w:szCs w:val="28"/>
        </w:rPr>
      </w:pPr>
      <w:r w:rsidRPr="00504C08">
        <w:rPr>
          <w:rFonts w:cs="Times New Roman"/>
          <w:szCs w:val="28"/>
        </w:rPr>
        <w:t xml:space="preserve">А.Б. </w:t>
      </w:r>
      <w:r w:rsidR="00C81483" w:rsidRPr="00504C08">
        <w:rPr>
          <w:rFonts w:cs="Times New Roman"/>
          <w:szCs w:val="28"/>
        </w:rPr>
        <w:t xml:space="preserve">Эрджиласун, оценивая эти различия в подходах, приходит к следующему выводу о положении караханидского языка: </w:t>
      </w:r>
      <w:r w:rsidR="00C81483" w:rsidRPr="00504C08">
        <w:rPr>
          <w:rFonts w:cs="Times New Roman"/>
          <w:i/>
          <w:iCs/>
          <w:szCs w:val="28"/>
        </w:rPr>
        <w:t xml:space="preserve">«Если не принимать во внимание несколько незначительных различий, обусловленных различиями в периоде, области (географии) и цивилизационных кругах, мы можем принять </w:t>
      </w:r>
      <w:r w:rsidR="00E80BD4" w:rsidRPr="00504C08">
        <w:rPr>
          <w:rFonts w:cs="Times New Roman"/>
          <w:i/>
          <w:iCs/>
          <w:szCs w:val="28"/>
        </w:rPr>
        <w:t>древне</w:t>
      </w:r>
      <w:r w:rsidR="00C81483" w:rsidRPr="00504C08">
        <w:rPr>
          <w:rFonts w:cs="Times New Roman"/>
          <w:i/>
          <w:iCs/>
          <w:szCs w:val="28"/>
        </w:rPr>
        <w:t>тюркский, староуйгурский и караханидский тюркский как единый письменный язык. (...) Действительно, за исключением различий в лексике, обусловленных различиями в цивилизационных кругах (религии), уйгурский и караханидский тюркский грамматически являются одним и тем же языком; они представляют собой единый и общий письменный язык»</w:t>
      </w:r>
      <w:r w:rsidR="00C81483" w:rsidRPr="00504C08">
        <w:rPr>
          <w:rFonts w:cs="Times New Roman"/>
          <w:szCs w:val="28"/>
        </w:rPr>
        <w:t xml:space="preserve"> [</w:t>
      </w:r>
      <w:r w:rsidR="00D229E8" w:rsidRPr="00504C08">
        <w:rPr>
          <w:rFonts w:cs="Times New Roman"/>
          <w:szCs w:val="28"/>
        </w:rPr>
        <w:t>63</w:t>
      </w:r>
      <w:r w:rsidR="00C81483"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C81483" w:rsidRPr="00504C08">
        <w:rPr>
          <w:rFonts w:cs="Times New Roman"/>
          <w:szCs w:val="28"/>
        </w:rPr>
        <w:t xml:space="preserve"> 348].</w:t>
      </w:r>
    </w:p>
    <w:p w14:paraId="7BC34FFB" w14:textId="19F5D1D9" w:rsidR="00F013C8" w:rsidRPr="00504C08" w:rsidRDefault="0051252D" w:rsidP="00C320A9">
      <w:pPr>
        <w:tabs>
          <w:tab w:val="left" w:pos="851"/>
        </w:tabs>
        <w:rPr>
          <w:rFonts w:cs="Times New Roman"/>
          <w:szCs w:val="28"/>
        </w:rPr>
      </w:pPr>
      <w:r w:rsidRPr="00504C08">
        <w:rPr>
          <w:rFonts w:cs="Times New Roman"/>
          <w:szCs w:val="28"/>
        </w:rPr>
        <w:t>Из приведённых утверждений следует, что категория принадлежности в караханидском языке функционирует аналогично соответствующей категории в древнетюркском и древнеуйгурском языках. А.Б. Эрджиласун, рассматривая древнетюркский, древнеуйгурский и караханидский языки как разновидности единой письменной языковой традиции, выделяет следующие основные показатели принадлежности, используемые в караханидском языке</w:t>
      </w:r>
      <w:r w:rsidR="00EC6B61" w:rsidRPr="00504C08">
        <w:rPr>
          <w:rFonts w:cs="Times New Roman"/>
          <w:szCs w:val="28"/>
        </w:rPr>
        <w:t>, представленные в таблице 5</w:t>
      </w:r>
      <w:r w:rsidRPr="00504C08">
        <w:rPr>
          <w:rFonts w:cs="Times New Roman"/>
          <w:szCs w:val="28"/>
        </w:rPr>
        <w:t xml:space="preserve"> </w:t>
      </w:r>
      <w:r w:rsidR="001D7D4E" w:rsidRPr="00504C08">
        <w:rPr>
          <w:rFonts w:cs="Times New Roman"/>
          <w:szCs w:val="28"/>
        </w:rPr>
        <w:t>[</w:t>
      </w:r>
      <w:r w:rsidR="00D229E8" w:rsidRPr="00504C08">
        <w:rPr>
          <w:rFonts w:cs="Times New Roman"/>
          <w:szCs w:val="28"/>
        </w:rPr>
        <w:t>63</w:t>
      </w:r>
      <w:r w:rsidR="001D7D4E"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1D7D4E" w:rsidRPr="00504C08">
        <w:rPr>
          <w:rFonts w:cs="Times New Roman"/>
          <w:szCs w:val="28"/>
        </w:rPr>
        <w:t xml:space="preserve"> 352]</w:t>
      </w:r>
      <w:r w:rsidR="00F013C8" w:rsidRPr="00504C08">
        <w:rPr>
          <w:rFonts w:cs="Times New Roman"/>
          <w:szCs w:val="28"/>
        </w:rPr>
        <w:t>:</w:t>
      </w:r>
    </w:p>
    <w:p w14:paraId="024CD059" w14:textId="4BC49FA3" w:rsidR="005A5A60" w:rsidRPr="00504C08" w:rsidRDefault="005A5A60" w:rsidP="00C320A9">
      <w:pPr>
        <w:tabs>
          <w:tab w:val="left" w:pos="851"/>
        </w:tabs>
        <w:ind w:firstLine="567"/>
        <w:rPr>
          <w:rFonts w:cs="Times New Roman"/>
          <w:szCs w:val="28"/>
        </w:rPr>
      </w:pPr>
    </w:p>
    <w:p w14:paraId="3760BE20" w14:textId="460CDBB6" w:rsidR="001D7D4E" w:rsidRPr="00504C08" w:rsidRDefault="001D7D4E" w:rsidP="005C6C7A">
      <w:pPr>
        <w:ind w:firstLine="0"/>
        <w:rPr>
          <w:rFonts w:cs="Times New Roman"/>
          <w:szCs w:val="28"/>
        </w:rPr>
      </w:pPr>
      <w:r w:rsidRPr="00504C08">
        <w:rPr>
          <w:rFonts w:cs="Times New Roman"/>
          <w:szCs w:val="28"/>
        </w:rPr>
        <w:t>Таблица 5 – аффиксы принадлежности в караханидском языке</w:t>
      </w:r>
    </w:p>
    <w:p w14:paraId="156A9F1B" w14:textId="77777777" w:rsidR="001D7D4E" w:rsidRPr="005C6C7A" w:rsidRDefault="001D7D4E" w:rsidP="00C320A9">
      <w:pPr>
        <w:rPr>
          <w:rFonts w:cs="Times New Roman"/>
          <w:sz w:val="16"/>
          <w:szCs w:val="16"/>
        </w:rPr>
      </w:pPr>
    </w:p>
    <w:tbl>
      <w:tblPr>
        <w:tblStyle w:val="a8"/>
        <w:tblW w:w="0" w:type="auto"/>
        <w:tblInd w:w="108" w:type="dxa"/>
        <w:tblLook w:val="04A0" w:firstRow="1" w:lastRow="0" w:firstColumn="1" w:lastColumn="0" w:noHBand="0" w:noVBand="1"/>
      </w:tblPr>
      <w:tblGrid>
        <w:gridCol w:w="1519"/>
        <w:gridCol w:w="3726"/>
        <w:gridCol w:w="4394"/>
      </w:tblGrid>
      <w:tr w:rsidR="00504C08" w:rsidRPr="00F654C7" w14:paraId="141C5BF8" w14:textId="77777777" w:rsidTr="00B72D6A">
        <w:tc>
          <w:tcPr>
            <w:tcW w:w="1519" w:type="dxa"/>
          </w:tcPr>
          <w:p w14:paraId="36667B3E" w14:textId="77777777" w:rsidR="001D7D4E" w:rsidRPr="00F654C7" w:rsidRDefault="001D7D4E" w:rsidP="00C320A9">
            <w:pPr>
              <w:ind w:firstLine="0"/>
              <w:rPr>
                <w:rFonts w:cs="Times New Roman"/>
                <w:bCs/>
                <w:sz w:val="24"/>
                <w:szCs w:val="24"/>
              </w:rPr>
            </w:pPr>
            <w:r w:rsidRPr="00F654C7">
              <w:rPr>
                <w:rFonts w:cs="Times New Roman"/>
                <w:bCs/>
                <w:sz w:val="24"/>
                <w:szCs w:val="24"/>
              </w:rPr>
              <w:t>Лицо</w:t>
            </w:r>
          </w:p>
        </w:tc>
        <w:tc>
          <w:tcPr>
            <w:tcW w:w="3726" w:type="dxa"/>
          </w:tcPr>
          <w:p w14:paraId="1492C85A" w14:textId="77777777" w:rsidR="001D7D4E" w:rsidRPr="00F654C7" w:rsidRDefault="001D7D4E" w:rsidP="00C320A9">
            <w:pPr>
              <w:ind w:firstLine="0"/>
              <w:rPr>
                <w:rFonts w:cs="Times New Roman"/>
                <w:bCs/>
                <w:sz w:val="24"/>
                <w:szCs w:val="24"/>
              </w:rPr>
            </w:pPr>
            <w:r w:rsidRPr="00F654C7">
              <w:rPr>
                <w:rFonts w:cs="Times New Roman"/>
                <w:bCs/>
                <w:sz w:val="24"/>
                <w:szCs w:val="24"/>
              </w:rPr>
              <w:t>Единственное число</w:t>
            </w:r>
          </w:p>
        </w:tc>
        <w:tc>
          <w:tcPr>
            <w:tcW w:w="4394" w:type="dxa"/>
          </w:tcPr>
          <w:p w14:paraId="5E1CDB77" w14:textId="77777777" w:rsidR="001D7D4E" w:rsidRPr="00F654C7" w:rsidRDefault="001D7D4E"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384BE5A0" w14:textId="77777777" w:rsidTr="00B72D6A">
        <w:tc>
          <w:tcPr>
            <w:tcW w:w="1519" w:type="dxa"/>
          </w:tcPr>
          <w:p w14:paraId="1F00F69D" w14:textId="77777777" w:rsidR="001D7D4E" w:rsidRPr="00F654C7" w:rsidRDefault="001D7D4E" w:rsidP="00C320A9">
            <w:pPr>
              <w:ind w:firstLine="0"/>
              <w:rPr>
                <w:rFonts w:cs="Times New Roman"/>
                <w:sz w:val="24"/>
                <w:szCs w:val="24"/>
              </w:rPr>
            </w:pPr>
            <w:r w:rsidRPr="00F654C7">
              <w:rPr>
                <w:rFonts w:cs="Times New Roman"/>
                <w:sz w:val="24"/>
                <w:szCs w:val="24"/>
              </w:rPr>
              <w:t>1 лицо</w:t>
            </w:r>
          </w:p>
        </w:tc>
        <w:tc>
          <w:tcPr>
            <w:tcW w:w="3726" w:type="dxa"/>
          </w:tcPr>
          <w:p w14:paraId="03019D63" w14:textId="61AA14CD" w:rsidR="001D7D4E" w:rsidRPr="00F654C7" w:rsidRDefault="001D7D4E" w:rsidP="00C320A9">
            <w:pPr>
              <w:pStyle w:val="ae"/>
              <w:spacing w:before="0" w:beforeAutospacing="0" w:after="0" w:afterAutospacing="0"/>
            </w:pPr>
            <w:r w:rsidRPr="00F654C7">
              <w:t>+(Х)m “öpkem, sözüm”</w:t>
            </w:r>
          </w:p>
        </w:tc>
        <w:tc>
          <w:tcPr>
            <w:tcW w:w="4394" w:type="dxa"/>
          </w:tcPr>
          <w:p w14:paraId="6FFF82DA" w14:textId="7E4E44E7" w:rsidR="001D7D4E" w:rsidRPr="00F654C7" w:rsidRDefault="001D7D4E" w:rsidP="00C320A9">
            <w:pPr>
              <w:pStyle w:val="ae"/>
              <w:spacing w:before="0" w:beforeAutospacing="0" w:after="0" w:afterAutospacing="0"/>
            </w:pPr>
            <w:r w:rsidRPr="00F654C7">
              <w:t>+(X)m(X)z “birimiz, köŋlümüz”</w:t>
            </w:r>
          </w:p>
        </w:tc>
      </w:tr>
      <w:tr w:rsidR="00504C08" w:rsidRPr="00F654C7" w14:paraId="14710521" w14:textId="77777777" w:rsidTr="00B72D6A">
        <w:tc>
          <w:tcPr>
            <w:tcW w:w="1519" w:type="dxa"/>
          </w:tcPr>
          <w:p w14:paraId="52B50244" w14:textId="77777777" w:rsidR="001D7D4E" w:rsidRPr="00F654C7" w:rsidRDefault="001D7D4E" w:rsidP="00C320A9">
            <w:pPr>
              <w:ind w:firstLine="0"/>
              <w:rPr>
                <w:rFonts w:cs="Times New Roman"/>
                <w:sz w:val="24"/>
                <w:szCs w:val="24"/>
              </w:rPr>
            </w:pPr>
            <w:r w:rsidRPr="00F654C7">
              <w:rPr>
                <w:rFonts w:cs="Times New Roman"/>
                <w:sz w:val="24"/>
                <w:szCs w:val="24"/>
              </w:rPr>
              <w:t>2 лицо</w:t>
            </w:r>
          </w:p>
        </w:tc>
        <w:tc>
          <w:tcPr>
            <w:tcW w:w="3726" w:type="dxa"/>
          </w:tcPr>
          <w:p w14:paraId="0524CE10" w14:textId="3935703D" w:rsidR="001D7D4E" w:rsidRPr="00F654C7" w:rsidRDefault="001D7D4E" w:rsidP="00C320A9">
            <w:pPr>
              <w:pStyle w:val="ae"/>
              <w:spacing w:before="0" w:beforeAutospacing="0" w:after="0" w:afterAutospacing="0"/>
            </w:pPr>
            <w:r w:rsidRPr="00F654C7">
              <w:t>+(Х)ŋ “sözüŋ, yoluŋ”</w:t>
            </w:r>
          </w:p>
        </w:tc>
        <w:tc>
          <w:tcPr>
            <w:tcW w:w="4394" w:type="dxa"/>
          </w:tcPr>
          <w:p w14:paraId="7001E9BE" w14:textId="5742BB2D" w:rsidR="001D7D4E" w:rsidRPr="00F654C7" w:rsidRDefault="001D7D4E" w:rsidP="00C320A9">
            <w:pPr>
              <w:pStyle w:val="ae"/>
              <w:spacing w:before="0" w:beforeAutospacing="0" w:after="0" w:afterAutospacing="0"/>
            </w:pPr>
            <w:r w:rsidRPr="00F654C7">
              <w:t>+(X)ŋ(X)z “başıŋız, közüŋüz”</w:t>
            </w:r>
          </w:p>
        </w:tc>
      </w:tr>
      <w:tr w:rsidR="001D7D4E" w:rsidRPr="00BF0B17" w14:paraId="7B9D7D6F" w14:textId="77777777" w:rsidTr="00B72D6A">
        <w:tc>
          <w:tcPr>
            <w:tcW w:w="1519" w:type="dxa"/>
          </w:tcPr>
          <w:p w14:paraId="4EDE7411" w14:textId="77777777" w:rsidR="001D7D4E" w:rsidRPr="00F654C7" w:rsidRDefault="001D7D4E" w:rsidP="00C320A9">
            <w:pPr>
              <w:ind w:firstLine="0"/>
              <w:rPr>
                <w:rFonts w:cs="Times New Roman"/>
                <w:sz w:val="24"/>
                <w:szCs w:val="24"/>
              </w:rPr>
            </w:pPr>
            <w:r w:rsidRPr="00F654C7">
              <w:rPr>
                <w:rFonts w:cs="Times New Roman"/>
                <w:sz w:val="24"/>
                <w:szCs w:val="24"/>
              </w:rPr>
              <w:t>3 лицо</w:t>
            </w:r>
          </w:p>
        </w:tc>
        <w:tc>
          <w:tcPr>
            <w:tcW w:w="3726" w:type="dxa"/>
          </w:tcPr>
          <w:p w14:paraId="4717890A" w14:textId="5478B458" w:rsidR="001D7D4E" w:rsidRPr="00F654C7" w:rsidRDefault="001D7D4E" w:rsidP="00C320A9">
            <w:pPr>
              <w:pStyle w:val="ae"/>
              <w:spacing w:before="0" w:beforeAutospacing="0" w:after="0" w:afterAutospacing="0"/>
            </w:pPr>
            <w:r w:rsidRPr="00F654C7">
              <w:t>+(s)I “kanı, süsi”</w:t>
            </w:r>
          </w:p>
        </w:tc>
        <w:tc>
          <w:tcPr>
            <w:tcW w:w="4394" w:type="dxa"/>
          </w:tcPr>
          <w:p w14:paraId="6CF12ECE" w14:textId="0040D1C4" w:rsidR="001D7D4E" w:rsidRPr="00F654C7" w:rsidRDefault="001D7D4E" w:rsidP="00C320A9">
            <w:pPr>
              <w:pStyle w:val="ae"/>
              <w:spacing w:before="0" w:beforeAutospacing="0" w:after="0" w:afterAutospacing="0"/>
              <w:rPr>
                <w:lang w:val="en-US"/>
              </w:rPr>
            </w:pPr>
            <w:r w:rsidRPr="00F654C7">
              <w:rPr>
                <w:lang w:val="en-US"/>
              </w:rPr>
              <w:t>+lArI “aşları, işleri”</w:t>
            </w:r>
          </w:p>
        </w:tc>
      </w:tr>
    </w:tbl>
    <w:p w14:paraId="06E19457" w14:textId="77777777" w:rsidR="005A5A60" w:rsidRPr="00357E96" w:rsidRDefault="005A5A60" w:rsidP="00C320A9">
      <w:pPr>
        <w:ind w:firstLine="567"/>
        <w:rPr>
          <w:rFonts w:cs="Times New Roman"/>
          <w:szCs w:val="28"/>
          <w:lang w:val="en-US"/>
        </w:rPr>
      </w:pPr>
    </w:p>
    <w:p w14:paraId="63E1FB0A" w14:textId="7860D4E8" w:rsidR="001D7D4E" w:rsidRPr="00504C08" w:rsidRDefault="0051252D" w:rsidP="00C320A9">
      <w:pPr>
        <w:rPr>
          <w:rFonts w:cs="Times New Roman"/>
          <w:szCs w:val="28"/>
        </w:rPr>
      </w:pPr>
      <w:r w:rsidRPr="00504C08">
        <w:rPr>
          <w:rFonts w:cs="Times New Roman"/>
          <w:szCs w:val="28"/>
        </w:rPr>
        <w:t>Как представляется, система аффиксов принадлежности в караханидском языке в целом сохраняет структурные особенности, характерные для древнетюркского языка. Существенных изменений во взаимодействии аффиксов принадлежности – особенно аффикса 3-го лица с последующими падежными показателями не наблюдается</w:t>
      </w:r>
      <w:r w:rsidR="002100AB" w:rsidRPr="00504C08">
        <w:rPr>
          <w:rFonts w:cs="Times New Roman"/>
          <w:szCs w:val="28"/>
        </w:rPr>
        <w:t xml:space="preserve">. </w:t>
      </w:r>
      <w:r w:rsidRPr="00504C08">
        <w:rPr>
          <w:rFonts w:cs="Times New Roman"/>
          <w:szCs w:val="28"/>
        </w:rPr>
        <w:t xml:space="preserve">Единственным заметным изменением является то, что аффикс </w:t>
      </w:r>
      <w:r w:rsidRPr="00504C08">
        <w:rPr>
          <w:rFonts w:cs="Times New Roman"/>
          <w:i/>
          <w:iCs/>
          <w:szCs w:val="28"/>
        </w:rPr>
        <w:t>+nI</w:t>
      </w:r>
      <w:r w:rsidRPr="00504C08">
        <w:rPr>
          <w:rFonts w:cs="Times New Roman"/>
          <w:szCs w:val="28"/>
        </w:rPr>
        <w:t xml:space="preserve"> закрепился в караханидском языке в качестве общего маркера винительного падежа, что подтверждается примерами:</w:t>
      </w:r>
      <w:r w:rsidR="002100AB" w:rsidRPr="00504C08">
        <w:rPr>
          <w:rFonts w:cs="Times New Roman"/>
          <w:szCs w:val="28"/>
        </w:rPr>
        <w:t xml:space="preserve"> </w:t>
      </w:r>
      <w:r w:rsidR="002100AB" w:rsidRPr="00504C08">
        <w:rPr>
          <w:rFonts w:cs="Times New Roman"/>
          <w:i/>
          <w:iCs/>
          <w:szCs w:val="28"/>
        </w:rPr>
        <w:t>tilekimni, başıŋnı, munı, kişilerini</w:t>
      </w:r>
      <w:r w:rsidR="001F6E74">
        <w:rPr>
          <w:rFonts w:cs="Times New Roman"/>
          <w:szCs w:val="28"/>
        </w:rPr>
        <w:t xml:space="preserve"> и т.</w:t>
      </w:r>
      <w:r w:rsidR="002100AB" w:rsidRPr="00504C08">
        <w:rPr>
          <w:rFonts w:cs="Times New Roman"/>
          <w:szCs w:val="28"/>
        </w:rPr>
        <w:t xml:space="preserve">д. </w:t>
      </w:r>
      <w:r w:rsidR="00B74153" w:rsidRPr="00504C08">
        <w:rPr>
          <w:rFonts w:cs="Times New Roman"/>
          <w:szCs w:val="28"/>
        </w:rPr>
        <w:t xml:space="preserve">В то же время аффикс винительного падежа </w:t>
      </w:r>
      <w:r w:rsidR="00B74153" w:rsidRPr="00504C08">
        <w:rPr>
          <w:rFonts w:cs="Times New Roman"/>
          <w:i/>
          <w:iCs/>
          <w:szCs w:val="28"/>
        </w:rPr>
        <w:t>+n</w:t>
      </w:r>
      <w:r w:rsidR="00B74153" w:rsidRPr="00504C08">
        <w:rPr>
          <w:rFonts w:cs="Times New Roman"/>
          <w:szCs w:val="28"/>
        </w:rPr>
        <w:t xml:space="preserve">, который в древнетюркском языке мог присоединяться к аффиксам принадлежности всех лиц, в караханидском языке встречается преимущественно после аффикса принадлежности 3-го лица, например в </w:t>
      </w:r>
      <w:r w:rsidR="00286FAF" w:rsidRPr="00504C08">
        <w:rPr>
          <w:rFonts w:cs="Times New Roman"/>
          <w:szCs w:val="28"/>
        </w:rPr>
        <w:t>примерах</w:t>
      </w:r>
      <w:r w:rsidR="002100AB" w:rsidRPr="00504C08">
        <w:rPr>
          <w:rFonts w:cs="Times New Roman"/>
          <w:szCs w:val="28"/>
        </w:rPr>
        <w:t xml:space="preserve">: </w:t>
      </w:r>
      <w:r w:rsidR="002100AB" w:rsidRPr="00504C08">
        <w:rPr>
          <w:rFonts w:cs="Times New Roman"/>
          <w:i/>
          <w:iCs/>
          <w:szCs w:val="28"/>
        </w:rPr>
        <w:t>közin, başın, bilgilerin.</w:t>
      </w:r>
      <w:r w:rsidR="002100AB" w:rsidRPr="00504C08">
        <w:rPr>
          <w:rFonts w:cs="Times New Roman"/>
          <w:szCs w:val="28"/>
        </w:rPr>
        <w:t xml:space="preserve"> </w:t>
      </w:r>
      <w:r w:rsidRPr="00504C08">
        <w:rPr>
          <w:rFonts w:cs="Times New Roman"/>
          <w:szCs w:val="28"/>
        </w:rPr>
        <w:t>Аналогичная преемственность наблюдается и в использовании дательного падежного аффикса. Как и в древнетюркском языке, в караханидском языке форма +ŋA, соответствующая дательному падежу, употребляется после слов с аффиксом принадлежности третьего лица. Примеры включают:</w:t>
      </w:r>
      <w:r w:rsidR="002100AB" w:rsidRPr="00504C08">
        <w:rPr>
          <w:rFonts w:cs="Times New Roman"/>
          <w:szCs w:val="28"/>
        </w:rPr>
        <w:t xml:space="preserve"> </w:t>
      </w:r>
      <w:r w:rsidRPr="00504C08">
        <w:rPr>
          <w:rFonts w:cs="Times New Roman"/>
          <w:i/>
          <w:iCs/>
          <w:szCs w:val="28"/>
        </w:rPr>
        <w:t>boguzıŋa, bulgakıŋa, ewiŋe</w:t>
      </w:r>
      <w:r w:rsidRPr="00504C08">
        <w:rPr>
          <w:rFonts w:cs="Times New Roman"/>
          <w:szCs w:val="28"/>
        </w:rPr>
        <w:t xml:space="preserve">. В остальных случаях используется форма </w:t>
      </w:r>
      <w:r w:rsidR="002100AB" w:rsidRPr="00504C08">
        <w:rPr>
          <w:rFonts w:cs="Times New Roman"/>
          <w:i/>
          <w:iCs/>
          <w:szCs w:val="28"/>
        </w:rPr>
        <w:t>+GA</w:t>
      </w:r>
      <w:r w:rsidR="002100AB" w:rsidRPr="00504C08">
        <w:rPr>
          <w:rFonts w:cs="Times New Roman"/>
          <w:szCs w:val="28"/>
        </w:rPr>
        <w:t xml:space="preserve"> (</w:t>
      </w:r>
      <w:r w:rsidR="002100AB" w:rsidRPr="00504C08">
        <w:rPr>
          <w:rFonts w:cs="Times New Roman"/>
          <w:i/>
          <w:iCs/>
          <w:szCs w:val="28"/>
        </w:rPr>
        <w:t>ataka, kökke, ewiŋke, içimke</w:t>
      </w:r>
      <w:r w:rsidR="002100AB" w:rsidRPr="00504C08">
        <w:rPr>
          <w:rFonts w:cs="Times New Roman"/>
          <w:szCs w:val="28"/>
        </w:rPr>
        <w:t>) [</w:t>
      </w:r>
      <w:r w:rsidR="00D229E8" w:rsidRPr="00504C08">
        <w:rPr>
          <w:rFonts w:cs="Times New Roman"/>
          <w:szCs w:val="28"/>
        </w:rPr>
        <w:t>63</w:t>
      </w:r>
      <w:r w:rsidR="002100AB"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2100AB" w:rsidRPr="00504C08">
        <w:rPr>
          <w:rFonts w:cs="Times New Roman"/>
          <w:szCs w:val="28"/>
        </w:rPr>
        <w:t xml:space="preserve"> 353].</w:t>
      </w:r>
    </w:p>
    <w:p w14:paraId="34003A61" w14:textId="19DADE14" w:rsidR="007E1D22" w:rsidRPr="00504C08" w:rsidRDefault="007E1D22" w:rsidP="00C320A9">
      <w:pPr>
        <w:rPr>
          <w:rFonts w:cs="Times New Roman"/>
          <w:szCs w:val="28"/>
        </w:rPr>
      </w:pPr>
      <w:r w:rsidRPr="00504C08">
        <w:rPr>
          <w:rFonts w:cs="Times New Roman"/>
          <w:szCs w:val="28"/>
        </w:rPr>
        <w:t xml:space="preserve">В караханидском языке личные аффиксы притяжательного происхождения используются только в определенном прошедшем времени: </w:t>
      </w:r>
      <w:r w:rsidRPr="00504C08">
        <w:rPr>
          <w:rFonts w:cs="Times New Roman"/>
          <w:i/>
          <w:iCs/>
          <w:szCs w:val="28"/>
        </w:rPr>
        <w:t xml:space="preserve">bezen-di-m, eşit-ti-ŋ; kıl-dı-mız, bol-dı-ŋız </w:t>
      </w:r>
      <w:r w:rsidRPr="00504C08">
        <w:rPr>
          <w:rFonts w:cs="Times New Roman"/>
          <w:szCs w:val="28"/>
        </w:rPr>
        <w:t>[</w:t>
      </w:r>
      <w:r w:rsidR="00D229E8" w:rsidRPr="00504C08">
        <w:rPr>
          <w:rFonts w:cs="Times New Roman"/>
          <w:szCs w:val="28"/>
        </w:rPr>
        <w:t>63</w:t>
      </w:r>
      <w:r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Pr="00504C08">
        <w:rPr>
          <w:rFonts w:cs="Times New Roman"/>
          <w:szCs w:val="28"/>
        </w:rPr>
        <w:t xml:space="preserve"> 353]. </w:t>
      </w:r>
    </w:p>
    <w:p w14:paraId="2453E855" w14:textId="58FD201C" w:rsidR="007E1D22" w:rsidRPr="00504C08" w:rsidRDefault="007E1D22" w:rsidP="00C320A9">
      <w:pPr>
        <w:rPr>
          <w:rFonts w:cs="Times New Roman"/>
          <w:szCs w:val="28"/>
        </w:rPr>
      </w:pPr>
      <w:r w:rsidRPr="00504C08">
        <w:rPr>
          <w:rFonts w:cs="Times New Roman"/>
          <w:szCs w:val="28"/>
        </w:rPr>
        <w:t>Помимо аффиксов</w:t>
      </w:r>
      <w:r w:rsidR="00F036DB" w:rsidRPr="00504C08">
        <w:rPr>
          <w:rFonts w:cs="Times New Roman"/>
          <w:szCs w:val="28"/>
        </w:rPr>
        <w:t xml:space="preserve"> </w:t>
      </w:r>
      <w:r w:rsidR="00F036DB" w:rsidRPr="00504C08">
        <w:rPr>
          <w:rFonts w:eastAsia="Calibri" w:cs="Times New Roman"/>
        </w:rPr>
        <w:t>принадлежности</w:t>
      </w:r>
      <w:r w:rsidRPr="00504C08">
        <w:rPr>
          <w:rFonts w:cs="Times New Roman"/>
          <w:szCs w:val="28"/>
        </w:rPr>
        <w:t xml:space="preserve">, в этот период не наблюдается значительных различий в употреблении морфем, которые мы рассматриваем как посессивные смысловые морфемы: </w:t>
      </w:r>
      <w:r w:rsidRPr="00504C08">
        <w:rPr>
          <w:rFonts w:cs="Times New Roman"/>
          <w:i/>
          <w:iCs/>
          <w:szCs w:val="28"/>
        </w:rPr>
        <w:t>+nXŋ</w:t>
      </w:r>
      <w:r w:rsidRPr="00504C08">
        <w:rPr>
          <w:rFonts w:eastAsia="TimesNewRoman,Bold" w:cs="Times New Roman"/>
          <w:szCs w:val="28"/>
        </w:rPr>
        <w:t xml:space="preserve"> </w:t>
      </w:r>
      <w:r w:rsidRPr="00504C08">
        <w:rPr>
          <w:rFonts w:cs="Times New Roman"/>
          <w:szCs w:val="28"/>
        </w:rPr>
        <w:t>(</w:t>
      </w:r>
      <w:r w:rsidRPr="00504C08">
        <w:rPr>
          <w:rFonts w:cs="Times New Roman"/>
          <w:i/>
          <w:iCs/>
          <w:szCs w:val="28"/>
        </w:rPr>
        <w:t>atanıŋ</w:t>
      </w:r>
      <w:r w:rsidRPr="00504C08">
        <w:rPr>
          <w:rFonts w:cs="Times New Roman"/>
          <w:szCs w:val="28"/>
        </w:rPr>
        <w:t xml:space="preserve"> «дедушки», </w:t>
      </w:r>
      <w:r w:rsidRPr="00504C08">
        <w:rPr>
          <w:rFonts w:cs="Times New Roman"/>
          <w:i/>
          <w:iCs/>
          <w:szCs w:val="28"/>
        </w:rPr>
        <w:t>ölümnüŋ</w:t>
      </w:r>
      <w:r w:rsidRPr="00504C08">
        <w:rPr>
          <w:rFonts w:cs="Times New Roman"/>
          <w:szCs w:val="28"/>
        </w:rPr>
        <w:t xml:space="preserve"> «смерти»), </w:t>
      </w:r>
      <w:r w:rsidRPr="00504C08">
        <w:rPr>
          <w:rFonts w:cs="Times New Roman"/>
          <w:i/>
          <w:iCs/>
          <w:szCs w:val="28"/>
        </w:rPr>
        <w:t>+kI</w:t>
      </w:r>
      <w:r w:rsidRPr="00504C08">
        <w:rPr>
          <w:rFonts w:cs="Times New Roman"/>
          <w:b/>
          <w:bCs/>
          <w:szCs w:val="28"/>
        </w:rPr>
        <w:t xml:space="preserve"> </w:t>
      </w:r>
      <w:r w:rsidRPr="00504C08">
        <w:rPr>
          <w:rFonts w:cs="Times New Roman"/>
          <w:szCs w:val="28"/>
        </w:rPr>
        <w:t>(</w:t>
      </w:r>
      <w:r w:rsidRPr="00504C08">
        <w:rPr>
          <w:rFonts w:cs="Times New Roman"/>
          <w:i/>
          <w:iCs/>
          <w:szCs w:val="28"/>
        </w:rPr>
        <w:t>aşnukı</w:t>
      </w:r>
      <w:r w:rsidRPr="00504C08">
        <w:rPr>
          <w:rFonts w:cs="Times New Roman"/>
          <w:szCs w:val="28"/>
        </w:rPr>
        <w:t xml:space="preserve"> «предыдущего», </w:t>
      </w:r>
      <w:r w:rsidRPr="00504C08">
        <w:rPr>
          <w:rFonts w:cs="Times New Roman"/>
          <w:i/>
          <w:iCs/>
          <w:szCs w:val="28"/>
        </w:rPr>
        <w:t>küzki</w:t>
      </w:r>
      <w:r w:rsidRPr="00504C08">
        <w:rPr>
          <w:rFonts w:cs="Times New Roman"/>
          <w:szCs w:val="28"/>
        </w:rPr>
        <w:t xml:space="preserve"> «осеннего»), </w:t>
      </w:r>
      <w:r w:rsidRPr="00504C08">
        <w:rPr>
          <w:rFonts w:cs="Times New Roman"/>
          <w:i/>
          <w:iCs/>
          <w:szCs w:val="28"/>
        </w:rPr>
        <w:t>+lXg</w:t>
      </w:r>
      <w:r w:rsidRPr="00504C08">
        <w:rPr>
          <w:rFonts w:cs="Times New Roman"/>
          <w:b/>
          <w:bCs/>
          <w:szCs w:val="28"/>
        </w:rPr>
        <w:t xml:space="preserve"> </w:t>
      </w:r>
      <w:r w:rsidRPr="00504C08">
        <w:rPr>
          <w:rFonts w:cs="Times New Roman"/>
          <w:szCs w:val="28"/>
        </w:rPr>
        <w:t>(</w:t>
      </w:r>
      <w:r w:rsidRPr="00504C08">
        <w:rPr>
          <w:rFonts w:cs="Times New Roman"/>
          <w:i/>
          <w:iCs/>
          <w:szCs w:val="28"/>
        </w:rPr>
        <w:t xml:space="preserve">budunlug </w:t>
      </w:r>
      <w:r w:rsidRPr="00504C08">
        <w:rPr>
          <w:rFonts w:cs="Times New Roman"/>
          <w:szCs w:val="28"/>
        </w:rPr>
        <w:t>«народный»),</w:t>
      </w:r>
      <w:r w:rsidRPr="00504C08">
        <w:rPr>
          <w:rFonts w:cs="Times New Roman"/>
          <w:b/>
          <w:bCs/>
          <w:szCs w:val="28"/>
        </w:rPr>
        <w:t xml:space="preserve"> </w:t>
      </w:r>
      <w:r w:rsidRPr="00504C08">
        <w:rPr>
          <w:rFonts w:cs="Times New Roman"/>
          <w:i/>
          <w:iCs/>
          <w:szCs w:val="28"/>
        </w:rPr>
        <w:t xml:space="preserve">+sXz </w:t>
      </w:r>
      <w:r w:rsidRPr="00504C08">
        <w:rPr>
          <w:rFonts w:cs="Times New Roman"/>
          <w:szCs w:val="28"/>
        </w:rPr>
        <w:t>(</w:t>
      </w:r>
      <w:r w:rsidRPr="00504C08">
        <w:rPr>
          <w:rFonts w:cs="Times New Roman"/>
          <w:i/>
          <w:iCs/>
          <w:szCs w:val="28"/>
        </w:rPr>
        <w:t>başsız</w:t>
      </w:r>
      <w:r w:rsidRPr="00504C08">
        <w:rPr>
          <w:rFonts w:cs="Times New Roman"/>
          <w:szCs w:val="28"/>
        </w:rPr>
        <w:t xml:space="preserve"> «без главы», </w:t>
      </w:r>
      <w:r w:rsidRPr="00504C08">
        <w:rPr>
          <w:rFonts w:cs="Times New Roman"/>
          <w:i/>
          <w:iCs/>
          <w:szCs w:val="28"/>
        </w:rPr>
        <w:t>keçikiz</w:t>
      </w:r>
      <w:r w:rsidRPr="00504C08">
        <w:rPr>
          <w:rFonts w:cs="Times New Roman"/>
          <w:szCs w:val="28"/>
        </w:rPr>
        <w:t xml:space="preserve"> «без моста»), </w:t>
      </w:r>
      <w:r w:rsidRPr="00504C08">
        <w:rPr>
          <w:rFonts w:cs="Times New Roman"/>
          <w:i/>
          <w:iCs/>
          <w:szCs w:val="28"/>
        </w:rPr>
        <w:t xml:space="preserve">+lXk </w:t>
      </w:r>
      <w:r w:rsidRPr="00504C08">
        <w:rPr>
          <w:rFonts w:cs="Times New Roman"/>
          <w:szCs w:val="28"/>
        </w:rPr>
        <w:t>(</w:t>
      </w:r>
      <w:r w:rsidRPr="00504C08">
        <w:rPr>
          <w:rFonts w:cs="Times New Roman"/>
          <w:i/>
          <w:iCs/>
          <w:szCs w:val="28"/>
        </w:rPr>
        <w:t>Ajunluk</w:t>
      </w:r>
      <w:r w:rsidRPr="00504C08">
        <w:rPr>
          <w:rFonts w:cs="Times New Roman"/>
          <w:szCs w:val="28"/>
        </w:rPr>
        <w:t xml:space="preserve"> «земной», </w:t>
      </w:r>
      <w:r w:rsidRPr="00504C08">
        <w:rPr>
          <w:rFonts w:cs="Times New Roman"/>
          <w:i/>
          <w:iCs/>
          <w:szCs w:val="28"/>
        </w:rPr>
        <w:t>çiçeklik</w:t>
      </w:r>
      <w:r w:rsidRPr="00504C08">
        <w:rPr>
          <w:rFonts w:cs="Times New Roman"/>
          <w:szCs w:val="28"/>
        </w:rPr>
        <w:t xml:space="preserve"> «садовый»), </w:t>
      </w:r>
      <w:r w:rsidRPr="00504C08">
        <w:rPr>
          <w:rFonts w:eastAsia="TimesNewRoman,Bold" w:cs="Times New Roman"/>
          <w:i/>
          <w:iCs/>
          <w:szCs w:val="28"/>
        </w:rPr>
        <w:t>+çI</w:t>
      </w:r>
      <w:r w:rsidRPr="00504C08">
        <w:rPr>
          <w:rFonts w:eastAsia="TimesNewRoman,Bold" w:cs="Times New Roman"/>
          <w:szCs w:val="28"/>
        </w:rPr>
        <w:t xml:space="preserve"> </w:t>
      </w:r>
      <w:r w:rsidRPr="00504C08">
        <w:rPr>
          <w:rFonts w:cs="Times New Roman"/>
          <w:szCs w:val="28"/>
        </w:rPr>
        <w:t>(</w:t>
      </w:r>
      <w:r w:rsidRPr="00504C08">
        <w:rPr>
          <w:rFonts w:cs="Times New Roman"/>
          <w:i/>
          <w:iCs/>
          <w:szCs w:val="28"/>
        </w:rPr>
        <w:t xml:space="preserve">aşçı </w:t>
      </w:r>
      <w:r w:rsidRPr="00504C08">
        <w:rPr>
          <w:rFonts w:cs="Times New Roman"/>
          <w:szCs w:val="28"/>
        </w:rPr>
        <w:t xml:space="preserve">«повар», </w:t>
      </w:r>
      <w:r w:rsidRPr="00504C08">
        <w:rPr>
          <w:rFonts w:cs="Times New Roman"/>
          <w:i/>
          <w:iCs/>
          <w:szCs w:val="28"/>
        </w:rPr>
        <w:t>koyçı</w:t>
      </w:r>
      <w:r w:rsidRPr="00504C08">
        <w:rPr>
          <w:rFonts w:cs="Times New Roman"/>
          <w:szCs w:val="28"/>
        </w:rPr>
        <w:t xml:space="preserve"> «пастух»).</w:t>
      </w:r>
    </w:p>
    <w:p w14:paraId="74D4D18D" w14:textId="643AEFB5" w:rsidR="00BA28EA" w:rsidRPr="00504C08" w:rsidRDefault="003F6320" w:rsidP="00C320A9">
      <w:pPr>
        <w:rPr>
          <w:rFonts w:cs="Times New Roman"/>
          <w:szCs w:val="28"/>
        </w:rPr>
      </w:pPr>
      <w:r w:rsidRPr="00504C08">
        <w:rPr>
          <w:rFonts w:cs="Times New Roman"/>
          <w:szCs w:val="28"/>
        </w:rPr>
        <w:t xml:space="preserve">Помимо сходства в функционировании основных посессивных маркеров, принятие ислама Караханидами привело к значительным изменениям в посессивном восприятии общества, и в результате отношений Караханидов с мусульманскими арабскими и персидскими обществами в категорию </w:t>
      </w:r>
      <w:r w:rsidR="00481B5E" w:rsidRPr="00504C08">
        <w:rPr>
          <w:szCs w:val="28"/>
        </w:rPr>
        <w:t>принадлежности</w:t>
      </w:r>
      <w:r w:rsidR="00481B5E" w:rsidRPr="00504C08">
        <w:rPr>
          <w:rFonts w:cs="Times New Roman"/>
          <w:szCs w:val="28"/>
        </w:rPr>
        <w:t xml:space="preserve"> </w:t>
      </w:r>
      <w:r w:rsidRPr="00504C08">
        <w:rPr>
          <w:rFonts w:cs="Times New Roman"/>
          <w:szCs w:val="28"/>
        </w:rPr>
        <w:t xml:space="preserve">караханидского языка были добавлены новые посессивные маркеры и модели выражения, заимствованные из языков этих обществ. В караханидском языке в дополнение к </w:t>
      </w:r>
      <w:r w:rsidRPr="00504C08">
        <w:rPr>
          <w:rFonts w:cs="Times New Roman"/>
          <w:i/>
          <w:iCs/>
          <w:szCs w:val="28"/>
        </w:rPr>
        <w:t>idi</w:t>
      </w:r>
      <w:r w:rsidRPr="00504C08">
        <w:rPr>
          <w:rFonts w:cs="Times New Roman"/>
          <w:szCs w:val="28"/>
        </w:rPr>
        <w:t xml:space="preserve"> теперь используется лексическая единица </w:t>
      </w:r>
      <w:r w:rsidRPr="00504C08">
        <w:rPr>
          <w:rFonts w:cs="Times New Roman"/>
          <w:i/>
          <w:iCs/>
          <w:szCs w:val="28"/>
        </w:rPr>
        <w:t>sâhib</w:t>
      </w:r>
      <w:r w:rsidRPr="00504C08">
        <w:rPr>
          <w:rFonts w:cs="Times New Roman"/>
          <w:szCs w:val="28"/>
        </w:rPr>
        <w:t>. Помимо посессивных словосочетаний в тюркском языке, выделяются также арабские и персидские посессивные слова и словосочетания. Названия трех из четырех произведений, являющихся символами караханидского языка, состоят из заимствованных посессивных словосочетаний: Диван луга ат-турк «словарь тюркских наречий» (Махмуд аль-Кашгари, 1074 г.), Атабетюл-Хакайык (Адиб Ахмед Ибн Махмуд Югнаки, XII</w:t>
      </w:r>
      <w:r w:rsidR="00B72D6A">
        <w:rPr>
          <w:rFonts w:cs="Times New Roman"/>
          <w:szCs w:val="28"/>
        </w:rPr>
        <w:t> </w:t>
      </w:r>
      <w:r w:rsidRPr="00504C08">
        <w:rPr>
          <w:rFonts w:cs="Times New Roman"/>
          <w:szCs w:val="28"/>
        </w:rPr>
        <w:t xml:space="preserve">в.), Дивани Хикмат «собрание мудростей» (Ходжа Ахмед Ясави, XII в.). Арабский суффикс </w:t>
      </w:r>
      <w:r w:rsidRPr="00504C08">
        <w:rPr>
          <w:rFonts w:cs="Times New Roman"/>
          <w:i/>
          <w:iCs/>
          <w:szCs w:val="28"/>
        </w:rPr>
        <w:t>î</w:t>
      </w:r>
      <w:r w:rsidRPr="00504C08">
        <w:rPr>
          <w:rFonts w:cs="Times New Roman"/>
          <w:szCs w:val="28"/>
        </w:rPr>
        <w:t xml:space="preserve"> также появляется в караханидском языке в качестве притяжательной смысловой единицы: </w:t>
      </w:r>
      <w:r w:rsidRPr="00504C08">
        <w:rPr>
          <w:rFonts w:cs="Times New Roman"/>
          <w:i/>
          <w:iCs/>
          <w:szCs w:val="28"/>
        </w:rPr>
        <w:t xml:space="preserve">Türkî </w:t>
      </w:r>
      <w:r w:rsidRPr="00504C08">
        <w:rPr>
          <w:rFonts w:cs="Times New Roman"/>
          <w:szCs w:val="28"/>
        </w:rPr>
        <w:t xml:space="preserve">«тюркский», </w:t>
      </w:r>
      <w:r w:rsidRPr="00504C08">
        <w:rPr>
          <w:rFonts w:cs="Times New Roman"/>
          <w:i/>
          <w:iCs/>
          <w:szCs w:val="28"/>
        </w:rPr>
        <w:t>Yüknekî</w:t>
      </w:r>
      <w:r w:rsidRPr="00504C08">
        <w:rPr>
          <w:rFonts w:cs="Times New Roman"/>
          <w:szCs w:val="28"/>
        </w:rPr>
        <w:t xml:space="preserve"> «в значении принадлежащий Югнаки» </w:t>
      </w:r>
      <w:r w:rsidR="00610E26" w:rsidRPr="00504C08">
        <w:rPr>
          <w:rFonts w:cs="Times New Roman"/>
          <w:szCs w:val="28"/>
        </w:rPr>
        <w:t>[</w:t>
      </w:r>
      <w:r w:rsidR="00D229E8" w:rsidRPr="00504C08">
        <w:rPr>
          <w:rFonts w:cs="Times New Roman"/>
          <w:szCs w:val="28"/>
        </w:rPr>
        <w:t>35</w:t>
      </w:r>
      <w:r w:rsidR="00610E26"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Pr="00504C08">
        <w:rPr>
          <w:rFonts w:cs="Times New Roman"/>
          <w:szCs w:val="28"/>
        </w:rPr>
        <w:t xml:space="preserve"> 78, </w:t>
      </w:r>
      <w:r w:rsidR="001F6E74" w:rsidRPr="00504C08">
        <w:rPr>
          <w:szCs w:val="28"/>
          <w:lang w:val="en-US" w:eastAsia="ru-RU"/>
        </w:rPr>
        <w:t>s</w:t>
      </w:r>
      <w:r w:rsidR="001F6E74" w:rsidRPr="001F6E74">
        <w:rPr>
          <w:szCs w:val="28"/>
          <w:lang w:eastAsia="ru-RU"/>
        </w:rPr>
        <w:t>.</w:t>
      </w:r>
      <w:r w:rsidR="00BF0B17">
        <w:rPr>
          <w:rFonts w:cs="Times New Roman"/>
          <w:szCs w:val="28"/>
        </w:rPr>
        <w:t xml:space="preserve"> </w:t>
      </w:r>
      <w:r w:rsidRPr="00504C08">
        <w:rPr>
          <w:rFonts w:cs="Times New Roman"/>
          <w:szCs w:val="28"/>
        </w:rPr>
        <w:t>80</w:t>
      </w:r>
      <w:r w:rsidR="00610E26" w:rsidRPr="00504C08">
        <w:rPr>
          <w:rFonts w:cs="Times New Roman"/>
          <w:szCs w:val="28"/>
        </w:rPr>
        <w:t>]</w:t>
      </w:r>
      <w:r w:rsidRPr="00504C08">
        <w:rPr>
          <w:rFonts w:cs="Times New Roman"/>
          <w:szCs w:val="28"/>
        </w:rPr>
        <w:t>.</w:t>
      </w:r>
    </w:p>
    <w:p w14:paraId="0B5A1779" w14:textId="0FC71A0D" w:rsidR="00610E26" w:rsidRPr="00504C08" w:rsidRDefault="00610E26" w:rsidP="00C320A9">
      <w:pPr>
        <w:rPr>
          <w:rFonts w:cs="Times New Roman"/>
          <w:szCs w:val="28"/>
        </w:rPr>
      </w:pPr>
      <w:r w:rsidRPr="00504C08">
        <w:rPr>
          <w:rFonts w:cs="Times New Roman"/>
          <w:szCs w:val="28"/>
        </w:rPr>
        <w:t>Ниже приведены несколько примеров употребления аффикса</w:t>
      </w:r>
      <w:r w:rsidR="00AB584D" w:rsidRPr="00504C08">
        <w:rPr>
          <w:rFonts w:cs="Times New Roman"/>
          <w:szCs w:val="28"/>
        </w:rPr>
        <w:t xml:space="preserve"> принадлежности</w:t>
      </w:r>
      <w:r w:rsidRPr="00504C08">
        <w:rPr>
          <w:rFonts w:cs="Times New Roman"/>
          <w:szCs w:val="28"/>
        </w:rPr>
        <w:t>, взятые из Кутадгу Билиг и Атабетюл-Хакайык, двух основных трудов по караханидскому языку:</w:t>
      </w:r>
    </w:p>
    <w:p w14:paraId="3F393AAE" w14:textId="62073D81" w:rsidR="00987DBA" w:rsidRPr="00504C08" w:rsidRDefault="00610E26" w:rsidP="00C320A9">
      <w:pPr>
        <w:rPr>
          <w:rFonts w:cs="Times New Roman"/>
          <w:szCs w:val="28"/>
        </w:rPr>
      </w:pPr>
      <w:r w:rsidRPr="00504C08">
        <w:rPr>
          <w:rFonts w:cs="Times New Roman"/>
          <w:szCs w:val="28"/>
        </w:rPr>
        <w:t xml:space="preserve">Из Кутадгу Билиг: </w:t>
      </w:r>
      <w:r w:rsidRPr="00504C08">
        <w:rPr>
          <w:rFonts w:cs="Times New Roman"/>
          <w:i/>
          <w:iCs/>
          <w:szCs w:val="28"/>
        </w:rPr>
        <w:t>ây yir kök idisi</w:t>
      </w:r>
      <w:r w:rsidRPr="00504C08">
        <w:rPr>
          <w:rFonts w:cs="Times New Roman"/>
          <w:szCs w:val="28"/>
        </w:rPr>
        <w:t xml:space="preserve"> </w:t>
      </w:r>
      <w:r w:rsidR="003D1462" w:rsidRPr="00504C08">
        <w:rPr>
          <w:rFonts w:cs="Times New Roman"/>
          <w:szCs w:val="28"/>
        </w:rPr>
        <w:t>«</w:t>
      </w:r>
      <w:r w:rsidRPr="00504C08">
        <w:rPr>
          <w:rFonts w:cs="Times New Roman"/>
          <w:szCs w:val="28"/>
        </w:rPr>
        <w:t>владелец луны, земли, неба</w:t>
      </w:r>
      <w:r w:rsidR="003D1462" w:rsidRPr="00504C08">
        <w:rPr>
          <w:rFonts w:cs="Times New Roman"/>
          <w:szCs w:val="28"/>
        </w:rPr>
        <w:t>»</w:t>
      </w:r>
      <w:r w:rsidRPr="00504C08">
        <w:rPr>
          <w:rFonts w:cs="Times New Roman"/>
          <w:szCs w:val="28"/>
        </w:rPr>
        <w:t xml:space="preserve">, </w:t>
      </w:r>
      <w:r w:rsidRPr="00504C08">
        <w:rPr>
          <w:rFonts w:cs="Times New Roman"/>
          <w:i/>
          <w:iCs/>
          <w:szCs w:val="28"/>
        </w:rPr>
        <w:t>bu maşrık meliki maçinlar begi</w:t>
      </w:r>
      <w:r w:rsidRPr="00504C08">
        <w:rPr>
          <w:rFonts w:cs="Times New Roman"/>
          <w:szCs w:val="28"/>
        </w:rPr>
        <w:t xml:space="preserve"> </w:t>
      </w:r>
      <w:r w:rsidR="003D1462" w:rsidRPr="00504C08">
        <w:rPr>
          <w:rFonts w:cs="Times New Roman"/>
          <w:szCs w:val="28"/>
        </w:rPr>
        <w:t>«</w:t>
      </w:r>
      <w:r w:rsidRPr="00504C08">
        <w:rPr>
          <w:rFonts w:cs="Times New Roman"/>
          <w:szCs w:val="28"/>
        </w:rPr>
        <w:t>правитель Мешрика</w:t>
      </w:r>
      <w:r w:rsidR="003D1462" w:rsidRPr="00504C08">
        <w:rPr>
          <w:rFonts w:cs="Times New Roman"/>
          <w:szCs w:val="28"/>
        </w:rPr>
        <w:t>»</w:t>
      </w:r>
      <w:r w:rsidRPr="00504C08">
        <w:rPr>
          <w:rFonts w:cs="Times New Roman"/>
          <w:szCs w:val="28"/>
        </w:rPr>
        <w:t xml:space="preserve">, </w:t>
      </w:r>
      <w:r w:rsidRPr="00504C08">
        <w:rPr>
          <w:rFonts w:cs="Times New Roman"/>
          <w:i/>
          <w:iCs/>
          <w:szCs w:val="28"/>
        </w:rPr>
        <w:t>balık kudrukındın kozı burnıŋa</w:t>
      </w:r>
      <w:r w:rsidRPr="00504C08">
        <w:rPr>
          <w:rFonts w:cs="Times New Roman"/>
          <w:szCs w:val="28"/>
        </w:rPr>
        <w:t xml:space="preserve"> </w:t>
      </w:r>
      <w:r w:rsidR="003D1462" w:rsidRPr="00504C08">
        <w:rPr>
          <w:rFonts w:cs="Times New Roman"/>
          <w:szCs w:val="28"/>
        </w:rPr>
        <w:t>«</w:t>
      </w:r>
      <w:r w:rsidRPr="00504C08">
        <w:rPr>
          <w:rFonts w:cs="Times New Roman"/>
          <w:szCs w:val="28"/>
        </w:rPr>
        <w:t>солнце вернулось на свое место от рыбьего хвоста до бараньего носа</w:t>
      </w:r>
      <w:r w:rsidR="003D1462" w:rsidRPr="00504C08">
        <w:rPr>
          <w:rFonts w:cs="Times New Roman"/>
          <w:szCs w:val="28"/>
        </w:rPr>
        <w:t>»</w:t>
      </w:r>
      <w:r w:rsidRPr="00504C08">
        <w:rPr>
          <w:rFonts w:cs="Times New Roman"/>
          <w:szCs w:val="28"/>
        </w:rPr>
        <w:t xml:space="preserve">, </w:t>
      </w:r>
      <w:r w:rsidRPr="00504C08">
        <w:rPr>
          <w:rFonts w:cs="Times New Roman"/>
          <w:i/>
          <w:iCs/>
          <w:szCs w:val="28"/>
        </w:rPr>
        <w:t>edgülük kılmak ögdisin asığlıkin</w:t>
      </w:r>
      <w:r w:rsidRPr="00504C08">
        <w:rPr>
          <w:rFonts w:cs="Times New Roman"/>
          <w:szCs w:val="28"/>
        </w:rPr>
        <w:t xml:space="preserve"> </w:t>
      </w:r>
      <w:r w:rsidR="003D1462" w:rsidRPr="00504C08">
        <w:rPr>
          <w:rFonts w:cs="Times New Roman"/>
          <w:szCs w:val="28"/>
        </w:rPr>
        <w:t>«</w:t>
      </w:r>
      <w:r w:rsidRPr="00504C08">
        <w:rPr>
          <w:rFonts w:cs="Times New Roman"/>
          <w:szCs w:val="28"/>
        </w:rPr>
        <w:t>похвала и преимущества добрых дел</w:t>
      </w:r>
      <w:r w:rsidR="003D1462" w:rsidRPr="00504C08">
        <w:rPr>
          <w:rFonts w:cs="Times New Roman"/>
          <w:szCs w:val="28"/>
        </w:rPr>
        <w:t>»</w:t>
      </w:r>
      <w:r w:rsidRPr="00504C08">
        <w:rPr>
          <w:rFonts w:cs="Times New Roman"/>
          <w:szCs w:val="28"/>
        </w:rPr>
        <w:t xml:space="preserve">, </w:t>
      </w:r>
      <w:r w:rsidRPr="00504C08">
        <w:rPr>
          <w:rFonts w:cs="Times New Roman"/>
          <w:i/>
          <w:iCs/>
          <w:szCs w:val="28"/>
        </w:rPr>
        <w:t>Türk begleri</w:t>
      </w:r>
      <w:r w:rsidRPr="00504C08">
        <w:rPr>
          <w:rFonts w:cs="Times New Roman"/>
          <w:szCs w:val="28"/>
        </w:rPr>
        <w:t xml:space="preserve"> </w:t>
      </w:r>
      <w:r w:rsidR="003D1462" w:rsidRPr="00504C08">
        <w:rPr>
          <w:rFonts w:cs="Times New Roman"/>
          <w:szCs w:val="28"/>
        </w:rPr>
        <w:t>«</w:t>
      </w:r>
      <w:r w:rsidRPr="00504C08">
        <w:rPr>
          <w:rFonts w:cs="Times New Roman"/>
          <w:szCs w:val="28"/>
        </w:rPr>
        <w:t>Тюркские правители</w:t>
      </w:r>
      <w:r w:rsidR="003D1462" w:rsidRPr="00504C08">
        <w:rPr>
          <w:rFonts w:cs="Times New Roman"/>
          <w:szCs w:val="28"/>
        </w:rPr>
        <w:t>»</w:t>
      </w:r>
      <w:r w:rsidRPr="00504C08">
        <w:rPr>
          <w:rFonts w:cs="Times New Roman"/>
          <w:szCs w:val="28"/>
        </w:rPr>
        <w:t xml:space="preserve">, </w:t>
      </w:r>
      <w:r w:rsidRPr="00504C08">
        <w:rPr>
          <w:rFonts w:cs="Times New Roman"/>
          <w:i/>
          <w:iCs/>
          <w:szCs w:val="28"/>
        </w:rPr>
        <w:t>munıŋ ma‘nîsi</w:t>
      </w:r>
      <w:r w:rsidRPr="00504C08">
        <w:rPr>
          <w:rFonts w:cs="Times New Roman"/>
          <w:szCs w:val="28"/>
        </w:rPr>
        <w:t xml:space="preserve"> </w:t>
      </w:r>
      <w:r w:rsidR="003D1462" w:rsidRPr="00504C08">
        <w:rPr>
          <w:rFonts w:cs="Times New Roman"/>
          <w:szCs w:val="28"/>
        </w:rPr>
        <w:t>«</w:t>
      </w:r>
      <w:r w:rsidRPr="00504C08">
        <w:rPr>
          <w:rFonts w:cs="Times New Roman"/>
          <w:szCs w:val="28"/>
        </w:rPr>
        <w:t>смысл этого</w:t>
      </w:r>
      <w:r w:rsidR="003D1462" w:rsidRPr="00504C08">
        <w:rPr>
          <w:rFonts w:cs="Times New Roman"/>
          <w:szCs w:val="28"/>
        </w:rPr>
        <w:t>»</w:t>
      </w:r>
      <w:r w:rsidRPr="00504C08">
        <w:rPr>
          <w:rFonts w:cs="Times New Roman"/>
          <w:szCs w:val="28"/>
        </w:rPr>
        <w:t xml:space="preserve">, </w:t>
      </w:r>
      <w:r w:rsidRPr="00504C08">
        <w:rPr>
          <w:rFonts w:cs="Times New Roman"/>
          <w:i/>
          <w:iCs/>
          <w:szCs w:val="28"/>
        </w:rPr>
        <w:t>anıŋ okşağı</w:t>
      </w:r>
      <w:r w:rsidRPr="00504C08">
        <w:rPr>
          <w:rFonts w:cs="Times New Roman"/>
          <w:szCs w:val="28"/>
        </w:rPr>
        <w:t xml:space="preserve"> </w:t>
      </w:r>
      <w:r w:rsidR="003D1462" w:rsidRPr="00504C08">
        <w:rPr>
          <w:rFonts w:cs="Times New Roman"/>
          <w:szCs w:val="28"/>
        </w:rPr>
        <w:t>«</w:t>
      </w:r>
      <w:r w:rsidRPr="00504C08">
        <w:rPr>
          <w:rFonts w:cs="Times New Roman"/>
          <w:szCs w:val="28"/>
        </w:rPr>
        <w:t>равных ему</w:t>
      </w:r>
      <w:r w:rsidR="003D1462" w:rsidRPr="00504C08">
        <w:rPr>
          <w:rFonts w:cs="Times New Roman"/>
          <w:szCs w:val="28"/>
        </w:rPr>
        <w:t>»</w:t>
      </w:r>
      <w:r w:rsidRPr="00504C08">
        <w:rPr>
          <w:rFonts w:cs="Times New Roman"/>
          <w:szCs w:val="28"/>
        </w:rPr>
        <w:t xml:space="preserve">, </w:t>
      </w:r>
      <w:r w:rsidRPr="00504C08">
        <w:rPr>
          <w:rFonts w:cs="Times New Roman"/>
          <w:i/>
          <w:iCs/>
          <w:szCs w:val="28"/>
        </w:rPr>
        <w:t xml:space="preserve">meniŋ köŋlümi </w:t>
      </w:r>
      <w:r w:rsidR="003D1462" w:rsidRPr="00504C08">
        <w:rPr>
          <w:rFonts w:cs="Times New Roman"/>
          <w:szCs w:val="28"/>
        </w:rPr>
        <w:t>«</w:t>
      </w:r>
      <w:r w:rsidRPr="00504C08">
        <w:rPr>
          <w:rFonts w:cs="Times New Roman"/>
          <w:szCs w:val="28"/>
        </w:rPr>
        <w:t>мое настроение</w:t>
      </w:r>
      <w:r w:rsidR="003D1462" w:rsidRPr="00504C08">
        <w:rPr>
          <w:rFonts w:cs="Times New Roman"/>
          <w:szCs w:val="28"/>
        </w:rPr>
        <w:t>»</w:t>
      </w:r>
      <w:r w:rsidRPr="00504C08">
        <w:rPr>
          <w:rFonts w:cs="Times New Roman"/>
          <w:szCs w:val="28"/>
        </w:rPr>
        <w:t xml:space="preserve">, </w:t>
      </w:r>
      <w:r w:rsidRPr="00504C08">
        <w:rPr>
          <w:rFonts w:cs="Times New Roman"/>
          <w:i/>
          <w:iCs/>
          <w:szCs w:val="28"/>
        </w:rPr>
        <w:t>seniŋ bu özüŋ</w:t>
      </w:r>
      <w:r w:rsidRPr="00504C08">
        <w:rPr>
          <w:rFonts w:cs="Times New Roman"/>
          <w:szCs w:val="28"/>
        </w:rPr>
        <w:t xml:space="preserve"> </w:t>
      </w:r>
      <w:r w:rsidR="003D1462" w:rsidRPr="00504C08">
        <w:rPr>
          <w:rFonts w:cs="Times New Roman"/>
          <w:szCs w:val="28"/>
        </w:rPr>
        <w:t>«</w:t>
      </w:r>
      <w:r w:rsidRPr="00504C08">
        <w:rPr>
          <w:rFonts w:cs="Times New Roman"/>
          <w:szCs w:val="28"/>
        </w:rPr>
        <w:t>ты сам/а</w:t>
      </w:r>
      <w:r w:rsidR="003D1462" w:rsidRPr="00504C08">
        <w:rPr>
          <w:rFonts w:cs="Times New Roman"/>
          <w:szCs w:val="28"/>
        </w:rPr>
        <w:t>»</w:t>
      </w:r>
      <w:r w:rsidRPr="00504C08">
        <w:rPr>
          <w:rFonts w:cs="Times New Roman"/>
          <w:szCs w:val="28"/>
        </w:rPr>
        <w:t xml:space="preserve">, </w:t>
      </w:r>
      <w:r w:rsidRPr="00504C08">
        <w:rPr>
          <w:rFonts w:cs="Times New Roman"/>
          <w:i/>
          <w:iCs/>
          <w:szCs w:val="28"/>
        </w:rPr>
        <w:t>olarnıŋ taŋukı</w:t>
      </w:r>
      <w:r w:rsidRPr="00504C08">
        <w:rPr>
          <w:rFonts w:cs="Times New Roman"/>
          <w:szCs w:val="28"/>
        </w:rPr>
        <w:t xml:space="preserve"> </w:t>
      </w:r>
      <w:r w:rsidR="003D1462" w:rsidRPr="00504C08">
        <w:rPr>
          <w:rFonts w:cs="Times New Roman"/>
          <w:szCs w:val="28"/>
        </w:rPr>
        <w:t>«</w:t>
      </w:r>
      <w:r w:rsidR="00CE7BA8" w:rsidRPr="00504C08">
        <w:rPr>
          <w:rFonts w:cs="Times New Roman"/>
          <w:szCs w:val="28"/>
        </w:rPr>
        <w:t>их дар</w:t>
      </w:r>
      <w:r w:rsidR="003D1462" w:rsidRPr="00504C08">
        <w:rPr>
          <w:rFonts w:cs="Times New Roman"/>
          <w:szCs w:val="28"/>
        </w:rPr>
        <w:t>»</w:t>
      </w:r>
      <w:r w:rsidRPr="00504C08">
        <w:rPr>
          <w:rFonts w:cs="Times New Roman"/>
          <w:szCs w:val="28"/>
        </w:rPr>
        <w:t xml:space="preserve">, </w:t>
      </w:r>
      <w:r w:rsidRPr="00504C08">
        <w:rPr>
          <w:rFonts w:cs="Times New Roman"/>
          <w:i/>
          <w:iCs/>
          <w:szCs w:val="28"/>
        </w:rPr>
        <w:t xml:space="preserve">bularda birisi </w:t>
      </w:r>
      <w:r w:rsidR="003D1462" w:rsidRPr="00504C08">
        <w:rPr>
          <w:rFonts w:cs="Times New Roman"/>
          <w:szCs w:val="28"/>
        </w:rPr>
        <w:t>«</w:t>
      </w:r>
      <w:r w:rsidR="0009748F" w:rsidRPr="00504C08">
        <w:rPr>
          <w:rFonts w:cs="Times New Roman"/>
          <w:szCs w:val="28"/>
        </w:rPr>
        <w:t>один из этих</w:t>
      </w:r>
      <w:r w:rsidR="003D1462" w:rsidRPr="00504C08">
        <w:rPr>
          <w:rFonts w:cs="Times New Roman"/>
          <w:szCs w:val="28"/>
        </w:rPr>
        <w:t>»</w:t>
      </w:r>
      <w:r w:rsidRPr="00504C08">
        <w:rPr>
          <w:rFonts w:cs="Times New Roman"/>
          <w:szCs w:val="28"/>
        </w:rPr>
        <w:t xml:space="preserve">, </w:t>
      </w:r>
      <w:r w:rsidRPr="00504C08">
        <w:rPr>
          <w:rFonts w:cs="Times New Roman"/>
          <w:i/>
          <w:iCs/>
          <w:szCs w:val="28"/>
        </w:rPr>
        <w:t>birindin biriŋe</w:t>
      </w:r>
      <w:r w:rsidRPr="00504C08">
        <w:rPr>
          <w:rFonts w:cs="Times New Roman"/>
          <w:szCs w:val="28"/>
        </w:rPr>
        <w:t xml:space="preserve"> </w:t>
      </w:r>
      <w:r w:rsidR="003D1462" w:rsidRPr="00504C08">
        <w:rPr>
          <w:rFonts w:cs="Times New Roman"/>
          <w:szCs w:val="28"/>
        </w:rPr>
        <w:t>«</w:t>
      </w:r>
      <w:r w:rsidR="0009748F" w:rsidRPr="00504C08">
        <w:rPr>
          <w:rFonts w:cs="Times New Roman"/>
          <w:szCs w:val="28"/>
        </w:rPr>
        <w:t>друг другу</w:t>
      </w:r>
      <w:r w:rsidR="003D1462" w:rsidRPr="00504C08">
        <w:rPr>
          <w:rFonts w:cs="Times New Roman"/>
          <w:szCs w:val="28"/>
        </w:rPr>
        <w:t>»</w:t>
      </w:r>
      <w:r w:rsidRPr="00504C08">
        <w:rPr>
          <w:rFonts w:cs="Times New Roman"/>
          <w:szCs w:val="28"/>
        </w:rPr>
        <w:t xml:space="preserve">, </w:t>
      </w:r>
      <w:r w:rsidRPr="00504C08">
        <w:rPr>
          <w:rFonts w:cs="Times New Roman"/>
          <w:i/>
          <w:iCs/>
          <w:szCs w:val="28"/>
        </w:rPr>
        <w:t>öz öziŋe</w:t>
      </w:r>
      <w:r w:rsidRPr="00504C08">
        <w:rPr>
          <w:rFonts w:cs="Times New Roman"/>
          <w:szCs w:val="28"/>
        </w:rPr>
        <w:t xml:space="preserve"> </w:t>
      </w:r>
      <w:r w:rsidR="003D1462" w:rsidRPr="00504C08">
        <w:rPr>
          <w:rFonts w:cs="Times New Roman"/>
          <w:szCs w:val="28"/>
        </w:rPr>
        <w:t>«</w:t>
      </w:r>
      <w:r w:rsidR="0009748F" w:rsidRPr="00504C08">
        <w:rPr>
          <w:rFonts w:cs="Times New Roman"/>
          <w:szCs w:val="28"/>
        </w:rPr>
        <w:t>сам/а себе</w:t>
      </w:r>
      <w:r w:rsidR="003D1462" w:rsidRPr="00504C08">
        <w:rPr>
          <w:rFonts w:cs="Times New Roman"/>
          <w:szCs w:val="28"/>
        </w:rPr>
        <w:t>»</w:t>
      </w:r>
      <w:r w:rsidR="0009748F" w:rsidRPr="00504C08">
        <w:rPr>
          <w:rFonts w:cs="Times New Roman"/>
          <w:szCs w:val="28"/>
        </w:rPr>
        <w:t xml:space="preserve"> [</w:t>
      </w:r>
      <w:r w:rsidR="00D229E8" w:rsidRPr="00504C08">
        <w:rPr>
          <w:rFonts w:cs="Times New Roman"/>
          <w:szCs w:val="28"/>
        </w:rPr>
        <w:t>35</w:t>
      </w:r>
      <w:r w:rsidR="001F6E74">
        <w:rPr>
          <w:rFonts w:cs="Times New Roman"/>
          <w:szCs w:val="28"/>
        </w:rPr>
        <w:t xml:space="preserve">, </w:t>
      </w:r>
      <w:r w:rsidR="001F6E74" w:rsidRPr="00504C08">
        <w:rPr>
          <w:szCs w:val="28"/>
          <w:lang w:val="en-US" w:eastAsia="ru-RU"/>
        </w:rPr>
        <w:t>s</w:t>
      </w:r>
      <w:r w:rsidR="001F6E74" w:rsidRPr="001F6E74">
        <w:rPr>
          <w:szCs w:val="28"/>
          <w:lang w:eastAsia="ru-RU"/>
        </w:rPr>
        <w:t>.</w:t>
      </w:r>
      <w:r w:rsidR="001F6E74">
        <w:rPr>
          <w:szCs w:val="28"/>
          <w:lang w:eastAsia="ru-RU"/>
        </w:rPr>
        <w:t xml:space="preserve"> 75-95</w:t>
      </w:r>
      <w:r w:rsidR="0009748F" w:rsidRPr="00504C08">
        <w:rPr>
          <w:rFonts w:cs="Times New Roman"/>
          <w:szCs w:val="28"/>
        </w:rPr>
        <w:t>]</w:t>
      </w:r>
      <w:r w:rsidRPr="00504C08">
        <w:rPr>
          <w:rFonts w:cs="Times New Roman"/>
          <w:szCs w:val="28"/>
        </w:rPr>
        <w:t>.</w:t>
      </w:r>
    </w:p>
    <w:p w14:paraId="0F74DBEE" w14:textId="62CB9730" w:rsidR="00987DBA" w:rsidRPr="00504C08" w:rsidRDefault="00987DBA" w:rsidP="00C320A9">
      <w:pPr>
        <w:rPr>
          <w:rFonts w:cs="Times New Roman"/>
          <w:szCs w:val="28"/>
        </w:rPr>
      </w:pPr>
      <w:r w:rsidRPr="00504C08">
        <w:rPr>
          <w:rFonts w:cs="Times New Roman"/>
          <w:szCs w:val="28"/>
        </w:rPr>
        <w:t xml:space="preserve">Из Атабетюл-Хакайык: </w:t>
      </w:r>
      <w:r w:rsidRPr="00504C08">
        <w:rPr>
          <w:rFonts w:cs="Times New Roman"/>
          <w:i/>
          <w:iCs/>
          <w:szCs w:val="28"/>
        </w:rPr>
        <w:t>ağız til bezeki</w:t>
      </w:r>
      <w:r w:rsidRPr="00504C08">
        <w:rPr>
          <w:rFonts w:cs="Times New Roman"/>
          <w:szCs w:val="28"/>
        </w:rPr>
        <w:t xml:space="preserve"> </w:t>
      </w:r>
      <w:r w:rsidR="003D1462" w:rsidRPr="00504C08">
        <w:rPr>
          <w:rFonts w:cs="Times New Roman"/>
          <w:szCs w:val="28"/>
        </w:rPr>
        <w:t>«</w:t>
      </w:r>
      <w:r w:rsidRPr="00504C08">
        <w:rPr>
          <w:rFonts w:cs="Times New Roman"/>
          <w:szCs w:val="28"/>
        </w:rPr>
        <w:t>сокровище рта и языка</w:t>
      </w:r>
      <w:r w:rsidR="003D1462" w:rsidRPr="00504C08">
        <w:rPr>
          <w:rFonts w:cs="Times New Roman"/>
          <w:szCs w:val="28"/>
        </w:rPr>
        <w:t>»</w:t>
      </w:r>
      <w:r w:rsidRPr="00504C08">
        <w:rPr>
          <w:rFonts w:cs="Times New Roman"/>
          <w:szCs w:val="28"/>
        </w:rPr>
        <w:t xml:space="preserve">, </w:t>
      </w:r>
      <w:r w:rsidRPr="00504C08">
        <w:rPr>
          <w:rFonts w:cs="Times New Roman"/>
          <w:i/>
          <w:iCs/>
          <w:szCs w:val="28"/>
        </w:rPr>
        <w:t>bilig maʽdini hem fazilet kanı</w:t>
      </w:r>
      <w:r w:rsidRPr="00504C08">
        <w:rPr>
          <w:rFonts w:cs="Times New Roman"/>
          <w:szCs w:val="28"/>
        </w:rPr>
        <w:t xml:space="preserve">, </w:t>
      </w:r>
      <w:r w:rsidRPr="00504C08">
        <w:rPr>
          <w:rFonts w:cs="Times New Roman"/>
          <w:i/>
          <w:iCs/>
          <w:szCs w:val="28"/>
        </w:rPr>
        <w:t>köki körklüg erniŋ huyı</w:t>
      </w:r>
      <w:r w:rsidRPr="00504C08">
        <w:rPr>
          <w:rFonts w:cs="Times New Roman"/>
          <w:szCs w:val="28"/>
        </w:rPr>
        <w:t xml:space="preserve"> </w:t>
      </w:r>
      <w:r w:rsidR="003D1462" w:rsidRPr="00504C08">
        <w:rPr>
          <w:rFonts w:cs="Times New Roman"/>
          <w:szCs w:val="28"/>
        </w:rPr>
        <w:t>«</w:t>
      </w:r>
      <w:r w:rsidRPr="00504C08">
        <w:rPr>
          <w:rFonts w:cs="Times New Roman"/>
          <w:szCs w:val="28"/>
        </w:rPr>
        <w:t>прекрасен характер того, чей корень прекрасен</w:t>
      </w:r>
      <w:r w:rsidR="003D1462" w:rsidRPr="00504C08">
        <w:rPr>
          <w:rFonts w:cs="Times New Roman"/>
          <w:szCs w:val="28"/>
        </w:rPr>
        <w:t>»</w:t>
      </w:r>
      <w:r w:rsidRPr="00504C08">
        <w:rPr>
          <w:rFonts w:cs="Times New Roman"/>
          <w:szCs w:val="28"/>
        </w:rPr>
        <w:t xml:space="preserve">, </w:t>
      </w:r>
      <w:r w:rsidRPr="00504C08">
        <w:rPr>
          <w:rFonts w:cs="Times New Roman"/>
          <w:i/>
          <w:iCs/>
          <w:szCs w:val="28"/>
        </w:rPr>
        <w:t>yazukluġ kişiniŋ yazukı</w:t>
      </w:r>
      <w:r w:rsidRPr="00504C08">
        <w:rPr>
          <w:rFonts w:cs="Times New Roman"/>
          <w:szCs w:val="28"/>
        </w:rPr>
        <w:t xml:space="preserve"> </w:t>
      </w:r>
      <w:r w:rsidR="003D1462" w:rsidRPr="00504C08">
        <w:rPr>
          <w:rFonts w:cs="Times New Roman"/>
          <w:szCs w:val="28"/>
        </w:rPr>
        <w:t>«</w:t>
      </w:r>
      <w:r w:rsidRPr="00504C08">
        <w:rPr>
          <w:rFonts w:cs="Times New Roman"/>
          <w:szCs w:val="28"/>
        </w:rPr>
        <w:t>грех грешного человека</w:t>
      </w:r>
      <w:r w:rsidR="003D1462" w:rsidRPr="00504C08">
        <w:rPr>
          <w:rFonts w:cs="Times New Roman"/>
          <w:szCs w:val="28"/>
        </w:rPr>
        <w:t>»</w:t>
      </w:r>
      <w:r w:rsidRPr="00504C08">
        <w:rPr>
          <w:rFonts w:cs="Times New Roman"/>
          <w:szCs w:val="28"/>
        </w:rPr>
        <w:t xml:space="preserve">, </w:t>
      </w:r>
      <w:r w:rsidRPr="00504C08">
        <w:rPr>
          <w:rFonts w:cs="Times New Roman"/>
          <w:i/>
          <w:iCs/>
          <w:szCs w:val="28"/>
        </w:rPr>
        <w:t>edibler edibi fazıllar başı</w:t>
      </w:r>
      <w:r w:rsidRPr="00504C08">
        <w:rPr>
          <w:rFonts w:cs="Times New Roman"/>
          <w:szCs w:val="28"/>
        </w:rPr>
        <w:t xml:space="preserve"> </w:t>
      </w:r>
      <w:r w:rsidR="003D1462" w:rsidRPr="00504C08">
        <w:rPr>
          <w:rFonts w:cs="Times New Roman"/>
          <w:szCs w:val="28"/>
        </w:rPr>
        <w:t>«</w:t>
      </w:r>
      <w:r w:rsidRPr="00504C08">
        <w:rPr>
          <w:rFonts w:cs="Times New Roman"/>
          <w:szCs w:val="28"/>
        </w:rPr>
        <w:t>глава литературных добродетелей</w:t>
      </w:r>
      <w:r w:rsidR="003D1462" w:rsidRPr="00504C08">
        <w:rPr>
          <w:rFonts w:cs="Times New Roman"/>
          <w:szCs w:val="28"/>
        </w:rPr>
        <w:t>»</w:t>
      </w:r>
      <w:r w:rsidRPr="00504C08">
        <w:rPr>
          <w:rFonts w:cs="Times New Roman"/>
          <w:szCs w:val="28"/>
        </w:rPr>
        <w:t xml:space="preserve">, </w:t>
      </w:r>
      <w:r w:rsidRPr="00504C08">
        <w:rPr>
          <w:rFonts w:cs="Times New Roman"/>
          <w:i/>
          <w:iCs/>
          <w:szCs w:val="28"/>
        </w:rPr>
        <w:t>edib mahmud oġlı</w:t>
      </w:r>
      <w:r w:rsidRPr="00504C08">
        <w:rPr>
          <w:rFonts w:cs="Times New Roman"/>
          <w:szCs w:val="28"/>
        </w:rPr>
        <w:t xml:space="preserve"> </w:t>
      </w:r>
      <w:r w:rsidR="003D1462" w:rsidRPr="00504C08">
        <w:rPr>
          <w:rFonts w:cs="Times New Roman"/>
          <w:szCs w:val="28"/>
        </w:rPr>
        <w:t>«</w:t>
      </w:r>
      <w:r w:rsidRPr="00504C08">
        <w:rPr>
          <w:rFonts w:cs="Times New Roman"/>
          <w:szCs w:val="28"/>
        </w:rPr>
        <w:t>Эдиб сын Махмуда</w:t>
      </w:r>
      <w:r w:rsidR="003D1462" w:rsidRPr="00504C08">
        <w:rPr>
          <w:rFonts w:cs="Times New Roman"/>
          <w:szCs w:val="28"/>
        </w:rPr>
        <w:t>»</w:t>
      </w:r>
      <w:r w:rsidRPr="00504C08">
        <w:rPr>
          <w:rFonts w:cs="Times New Roman"/>
          <w:szCs w:val="28"/>
        </w:rPr>
        <w:t xml:space="preserve">, </w:t>
      </w:r>
      <w:r w:rsidRPr="00504C08">
        <w:rPr>
          <w:rFonts w:cs="Times New Roman"/>
          <w:i/>
          <w:iCs/>
          <w:szCs w:val="28"/>
        </w:rPr>
        <w:t>meniŋ timişiŋ</w:t>
      </w:r>
      <w:r w:rsidRPr="00504C08">
        <w:rPr>
          <w:rFonts w:cs="Times New Roman"/>
          <w:szCs w:val="28"/>
        </w:rPr>
        <w:t xml:space="preserve"> </w:t>
      </w:r>
      <w:r w:rsidR="003D1462" w:rsidRPr="00504C08">
        <w:rPr>
          <w:rFonts w:cs="Times New Roman"/>
          <w:szCs w:val="28"/>
        </w:rPr>
        <w:t>«</w:t>
      </w:r>
      <w:r w:rsidRPr="00504C08">
        <w:rPr>
          <w:rFonts w:cs="Times New Roman"/>
          <w:szCs w:val="28"/>
        </w:rPr>
        <w:t>моя речь</w:t>
      </w:r>
      <w:r w:rsidR="003D1462" w:rsidRPr="00504C08">
        <w:rPr>
          <w:rFonts w:cs="Times New Roman"/>
          <w:szCs w:val="28"/>
        </w:rPr>
        <w:t>»</w:t>
      </w:r>
      <w:r w:rsidRPr="00504C08">
        <w:rPr>
          <w:rFonts w:cs="Times New Roman"/>
          <w:szCs w:val="28"/>
        </w:rPr>
        <w:t xml:space="preserve">, </w:t>
      </w:r>
      <w:r w:rsidRPr="00504C08">
        <w:rPr>
          <w:rFonts w:cs="Times New Roman"/>
          <w:i/>
          <w:iCs/>
          <w:szCs w:val="28"/>
        </w:rPr>
        <w:t>seniŋ rahmetiŋ</w:t>
      </w:r>
      <w:r w:rsidRPr="00504C08">
        <w:rPr>
          <w:rFonts w:cs="Times New Roman"/>
          <w:szCs w:val="28"/>
        </w:rPr>
        <w:t xml:space="preserve"> </w:t>
      </w:r>
      <w:r w:rsidR="003D1462" w:rsidRPr="00504C08">
        <w:rPr>
          <w:rFonts w:cs="Times New Roman"/>
          <w:szCs w:val="28"/>
        </w:rPr>
        <w:t>«</w:t>
      </w:r>
      <w:r w:rsidRPr="00504C08">
        <w:rPr>
          <w:rFonts w:cs="Times New Roman"/>
          <w:szCs w:val="28"/>
        </w:rPr>
        <w:t>твоя милость</w:t>
      </w:r>
      <w:r w:rsidR="003D1462" w:rsidRPr="00504C08">
        <w:rPr>
          <w:rFonts w:cs="Times New Roman"/>
          <w:szCs w:val="28"/>
        </w:rPr>
        <w:t>»</w:t>
      </w:r>
      <w:r w:rsidRPr="00504C08">
        <w:rPr>
          <w:rFonts w:cs="Times New Roman"/>
          <w:szCs w:val="28"/>
        </w:rPr>
        <w:t xml:space="preserve">, </w:t>
      </w:r>
      <w:r w:rsidRPr="00504C08">
        <w:rPr>
          <w:rFonts w:cs="Times New Roman"/>
          <w:i/>
          <w:iCs/>
          <w:szCs w:val="28"/>
        </w:rPr>
        <w:t>seniŋ rüzgârıŋ</w:t>
      </w:r>
      <w:r w:rsidRPr="00504C08">
        <w:rPr>
          <w:rFonts w:cs="Times New Roman"/>
          <w:szCs w:val="28"/>
        </w:rPr>
        <w:t xml:space="preserve"> </w:t>
      </w:r>
      <w:r w:rsidR="003D1462" w:rsidRPr="00504C08">
        <w:rPr>
          <w:rFonts w:cs="Times New Roman"/>
          <w:szCs w:val="28"/>
        </w:rPr>
        <w:t>«</w:t>
      </w:r>
      <w:r w:rsidRPr="00504C08">
        <w:rPr>
          <w:rFonts w:cs="Times New Roman"/>
          <w:szCs w:val="28"/>
        </w:rPr>
        <w:t>твой ветер</w:t>
      </w:r>
      <w:r w:rsidR="003D1462" w:rsidRPr="00504C08">
        <w:rPr>
          <w:rFonts w:cs="Times New Roman"/>
          <w:szCs w:val="28"/>
        </w:rPr>
        <w:t>»</w:t>
      </w:r>
      <w:r w:rsidRPr="00504C08">
        <w:rPr>
          <w:rFonts w:cs="Times New Roman"/>
          <w:szCs w:val="28"/>
        </w:rPr>
        <w:t xml:space="preserve">, </w:t>
      </w:r>
      <w:r w:rsidRPr="00504C08">
        <w:rPr>
          <w:rFonts w:cs="Times New Roman"/>
          <w:i/>
          <w:iCs/>
          <w:szCs w:val="28"/>
        </w:rPr>
        <w:t>anıŋ ögdisi</w:t>
      </w:r>
      <w:r w:rsidRPr="00504C08">
        <w:rPr>
          <w:rFonts w:cs="Times New Roman"/>
          <w:szCs w:val="28"/>
        </w:rPr>
        <w:t xml:space="preserve"> </w:t>
      </w:r>
      <w:r w:rsidR="003D1462" w:rsidRPr="00504C08">
        <w:rPr>
          <w:rFonts w:cs="Times New Roman"/>
          <w:szCs w:val="28"/>
        </w:rPr>
        <w:t>«</w:t>
      </w:r>
      <w:r w:rsidRPr="00504C08">
        <w:rPr>
          <w:rFonts w:cs="Times New Roman"/>
          <w:szCs w:val="28"/>
        </w:rPr>
        <w:t>их имущество</w:t>
      </w:r>
      <w:r w:rsidR="003D1462" w:rsidRPr="00504C08">
        <w:rPr>
          <w:rFonts w:cs="Times New Roman"/>
          <w:szCs w:val="28"/>
        </w:rPr>
        <w:t>»</w:t>
      </w:r>
      <w:r w:rsidRPr="00504C08">
        <w:rPr>
          <w:rFonts w:cs="Times New Roman"/>
          <w:szCs w:val="28"/>
        </w:rPr>
        <w:t xml:space="preserve">, </w:t>
      </w:r>
      <w:r w:rsidRPr="00504C08">
        <w:rPr>
          <w:rFonts w:cs="Times New Roman"/>
          <w:i/>
          <w:iCs/>
          <w:szCs w:val="28"/>
        </w:rPr>
        <w:t>anıŋ öz tili</w:t>
      </w:r>
      <w:r w:rsidRPr="00504C08">
        <w:rPr>
          <w:rFonts w:cs="Times New Roman"/>
          <w:szCs w:val="28"/>
        </w:rPr>
        <w:t xml:space="preserve"> </w:t>
      </w:r>
      <w:r w:rsidR="003D1462" w:rsidRPr="00504C08">
        <w:rPr>
          <w:rFonts w:cs="Times New Roman"/>
          <w:szCs w:val="28"/>
        </w:rPr>
        <w:t>«</w:t>
      </w:r>
      <w:r w:rsidRPr="00504C08">
        <w:rPr>
          <w:rFonts w:cs="Times New Roman"/>
          <w:szCs w:val="28"/>
        </w:rPr>
        <w:t>его/ее родной язык</w:t>
      </w:r>
      <w:r w:rsidR="003D1462" w:rsidRPr="00504C08">
        <w:rPr>
          <w:rFonts w:cs="Times New Roman"/>
          <w:szCs w:val="28"/>
        </w:rPr>
        <w:t>»</w:t>
      </w:r>
      <w:r w:rsidRPr="00504C08">
        <w:rPr>
          <w:rFonts w:cs="Times New Roman"/>
          <w:szCs w:val="28"/>
        </w:rPr>
        <w:t xml:space="preserve">, </w:t>
      </w:r>
      <w:r w:rsidRPr="00504C08">
        <w:rPr>
          <w:rFonts w:cs="Times New Roman"/>
          <w:i/>
          <w:iCs/>
          <w:szCs w:val="28"/>
        </w:rPr>
        <w:t>miŋinde biri</w:t>
      </w:r>
      <w:r w:rsidRPr="00504C08">
        <w:rPr>
          <w:rFonts w:cs="Times New Roman"/>
          <w:szCs w:val="28"/>
        </w:rPr>
        <w:t xml:space="preserve"> </w:t>
      </w:r>
      <w:r w:rsidR="003D1462" w:rsidRPr="00504C08">
        <w:rPr>
          <w:rFonts w:cs="Times New Roman"/>
          <w:szCs w:val="28"/>
        </w:rPr>
        <w:t>«</w:t>
      </w:r>
      <w:r w:rsidRPr="00504C08">
        <w:rPr>
          <w:rFonts w:cs="Times New Roman"/>
          <w:szCs w:val="28"/>
        </w:rPr>
        <w:t>кто-то от меня</w:t>
      </w:r>
      <w:r w:rsidR="003D1462" w:rsidRPr="00504C08">
        <w:rPr>
          <w:rFonts w:cs="Times New Roman"/>
          <w:szCs w:val="28"/>
        </w:rPr>
        <w:t>»</w:t>
      </w:r>
      <w:r w:rsidRPr="00504C08">
        <w:rPr>
          <w:rFonts w:cs="Times New Roman"/>
          <w:szCs w:val="28"/>
        </w:rPr>
        <w:t xml:space="preserve"> </w:t>
      </w:r>
      <w:r w:rsidR="00CE2FE0" w:rsidRPr="00504C08">
        <w:rPr>
          <w:rFonts w:cs="Times New Roman"/>
          <w:szCs w:val="28"/>
        </w:rPr>
        <w:t>[</w:t>
      </w:r>
      <w:r w:rsidR="00D229E8" w:rsidRPr="00504C08">
        <w:rPr>
          <w:rFonts w:cs="Times New Roman"/>
          <w:szCs w:val="28"/>
        </w:rPr>
        <w:t>36</w:t>
      </w:r>
      <w:r w:rsidR="001F6E74">
        <w:rPr>
          <w:rFonts w:cs="Times New Roman"/>
          <w:szCs w:val="28"/>
        </w:rPr>
        <w:t xml:space="preserve">, </w:t>
      </w:r>
      <w:r w:rsidR="001F6E74" w:rsidRPr="00504C08">
        <w:rPr>
          <w:szCs w:val="28"/>
          <w:lang w:val="en-US" w:eastAsia="ru-RU"/>
        </w:rPr>
        <w:t>s</w:t>
      </w:r>
      <w:r w:rsidR="001F6E74" w:rsidRPr="001F6E74">
        <w:rPr>
          <w:szCs w:val="28"/>
          <w:lang w:eastAsia="ru-RU"/>
        </w:rPr>
        <w:t>.</w:t>
      </w:r>
      <w:r w:rsidR="001F6E74">
        <w:rPr>
          <w:szCs w:val="28"/>
          <w:lang w:eastAsia="ru-RU"/>
        </w:rPr>
        <w:t xml:space="preserve"> 10-32</w:t>
      </w:r>
      <w:r w:rsidR="00CE2FE0" w:rsidRPr="00504C08">
        <w:rPr>
          <w:rFonts w:cs="Times New Roman"/>
          <w:szCs w:val="28"/>
        </w:rPr>
        <w:t>]</w:t>
      </w:r>
      <w:r w:rsidRPr="00504C08">
        <w:rPr>
          <w:rFonts w:cs="Times New Roman"/>
          <w:szCs w:val="28"/>
        </w:rPr>
        <w:t xml:space="preserve">. </w:t>
      </w:r>
    </w:p>
    <w:p w14:paraId="1BE38525" w14:textId="64B5DE2C" w:rsidR="00987DBA" w:rsidRPr="00504C08" w:rsidRDefault="00987DBA" w:rsidP="00C320A9">
      <w:pPr>
        <w:rPr>
          <w:rFonts w:cs="Times New Roman"/>
          <w:szCs w:val="28"/>
        </w:rPr>
      </w:pPr>
      <w:r w:rsidRPr="00504C08">
        <w:rPr>
          <w:rFonts w:cs="Times New Roman"/>
          <w:szCs w:val="28"/>
        </w:rPr>
        <w:t xml:space="preserve">Подводя итог, можно сказать, что категория </w:t>
      </w:r>
      <w:r w:rsidR="00481B5E" w:rsidRPr="00504C08">
        <w:rPr>
          <w:szCs w:val="28"/>
        </w:rPr>
        <w:t>принадлежности</w:t>
      </w:r>
      <w:r w:rsidR="00481B5E" w:rsidRPr="00504C08">
        <w:rPr>
          <w:rFonts w:cs="Times New Roman"/>
          <w:szCs w:val="28"/>
        </w:rPr>
        <w:t xml:space="preserve"> </w:t>
      </w:r>
      <w:r w:rsidRPr="00504C08">
        <w:rPr>
          <w:rFonts w:cs="Times New Roman"/>
          <w:szCs w:val="28"/>
        </w:rPr>
        <w:t>в караханидском языке функционирует так же, как и в древнетюркском, как в плане аффиксов</w:t>
      </w:r>
      <w:r w:rsidR="00F036DB" w:rsidRPr="00504C08">
        <w:rPr>
          <w:rFonts w:cs="Times New Roman"/>
          <w:szCs w:val="28"/>
        </w:rPr>
        <w:t xml:space="preserve"> </w:t>
      </w:r>
      <w:r w:rsidR="00F036DB" w:rsidRPr="00504C08">
        <w:rPr>
          <w:rFonts w:eastAsia="Calibri" w:cs="Times New Roman"/>
        </w:rPr>
        <w:t>принадлежности</w:t>
      </w:r>
      <w:r w:rsidRPr="00504C08">
        <w:rPr>
          <w:rFonts w:cs="Times New Roman"/>
          <w:szCs w:val="28"/>
        </w:rPr>
        <w:t>, которые являются основными посессивными маркерами, так и других аффиксов, указывающих на посессивность. Однако введение арабских и персидских притяжательных форм и суффикса î в караханидский язык представляет собой иную и в то же время важную ситуацию с точки зрения системы выражения пр</w:t>
      </w:r>
      <w:r w:rsidR="00AB584D" w:rsidRPr="00504C08">
        <w:rPr>
          <w:rFonts w:cs="Times New Roman"/>
          <w:szCs w:val="28"/>
        </w:rPr>
        <w:t>инадлежности</w:t>
      </w:r>
      <w:r w:rsidRPr="00504C08">
        <w:rPr>
          <w:rFonts w:cs="Times New Roman"/>
          <w:szCs w:val="28"/>
        </w:rPr>
        <w:t xml:space="preserve"> в тюркских языках. </w:t>
      </w:r>
    </w:p>
    <w:p w14:paraId="5EB6B5FC" w14:textId="4CF10E56" w:rsidR="00E145AE" w:rsidRPr="00504C08" w:rsidRDefault="00E145AE" w:rsidP="00C320A9">
      <w:pPr>
        <w:rPr>
          <w:rFonts w:cs="Times New Roman"/>
          <w:szCs w:val="28"/>
        </w:rPr>
      </w:pPr>
      <w:r w:rsidRPr="005C6C7A">
        <w:rPr>
          <w:rFonts w:cs="Times New Roman"/>
          <w:bCs/>
          <w:i/>
          <w:szCs w:val="28"/>
        </w:rPr>
        <w:t>Хорезмийский язык</w:t>
      </w:r>
      <w:r w:rsidRPr="005C6C7A">
        <w:rPr>
          <w:rFonts w:cs="Times New Roman"/>
          <w:i/>
          <w:szCs w:val="28"/>
        </w:rPr>
        <w:t>.</w:t>
      </w:r>
      <w:r w:rsidRPr="00504C08">
        <w:rPr>
          <w:rFonts w:cs="Times New Roman"/>
          <w:szCs w:val="28"/>
        </w:rPr>
        <w:t xml:space="preserve"> </w:t>
      </w:r>
      <w:r w:rsidR="00B92BE8" w:rsidRPr="00504C08">
        <w:rPr>
          <w:rFonts w:cs="Times New Roman"/>
          <w:szCs w:val="28"/>
        </w:rPr>
        <w:t xml:space="preserve">Дж. </w:t>
      </w:r>
      <w:r w:rsidRPr="00504C08">
        <w:rPr>
          <w:rFonts w:cs="Times New Roman"/>
          <w:szCs w:val="28"/>
        </w:rPr>
        <w:t xml:space="preserve">Экманн описывает хорезмийский язык следующим образом: </w:t>
      </w:r>
      <w:r w:rsidRPr="00504C08">
        <w:rPr>
          <w:rFonts w:cs="Times New Roman"/>
          <w:i/>
          <w:iCs/>
          <w:szCs w:val="28"/>
        </w:rPr>
        <w:t>«</w:t>
      </w:r>
      <w:r w:rsidR="005B0263" w:rsidRPr="00504C08">
        <w:rPr>
          <w:rFonts w:cs="Times New Roman"/>
          <w:i/>
          <w:iCs/>
          <w:szCs w:val="28"/>
        </w:rPr>
        <w:t>с</w:t>
      </w:r>
      <w:r w:rsidRPr="00504C08">
        <w:rPr>
          <w:rFonts w:cs="Times New Roman"/>
          <w:i/>
          <w:iCs/>
          <w:szCs w:val="28"/>
        </w:rPr>
        <w:t xml:space="preserve"> XIII века этап развития литературного языка среднеазиатских тюрков, который частично сформировался из караханидского под влиянием огузских (туркменских) и кипчакских местных диалектов в Хорезме и нижней части Сыр-Дерьи, называется хорезмийским языком. В период Тимуридов эта языковая стадия сменилась возникшим на ее основе чагатайским языком»</w:t>
      </w:r>
      <w:r w:rsidRPr="00504C08">
        <w:rPr>
          <w:rFonts w:cs="Times New Roman"/>
          <w:szCs w:val="28"/>
        </w:rPr>
        <w:t xml:space="preserve"> [</w:t>
      </w:r>
      <w:r w:rsidR="00D229E8" w:rsidRPr="00504C08">
        <w:rPr>
          <w:rFonts w:cs="Times New Roman"/>
          <w:szCs w:val="28"/>
        </w:rPr>
        <w:t>67</w:t>
      </w:r>
      <w:r w:rsidRPr="00504C08">
        <w:rPr>
          <w:rFonts w:cs="Times New Roman"/>
          <w:szCs w:val="28"/>
        </w:rPr>
        <w:t>,</w:t>
      </w:r>
      <w:r w:rsidR="009A3193" w:rsidRPr="00504C08">
        <w:rPr>
          <w:rFonts w:cs="Times New Roman"/>
          <w:szCs w:val="28"/>
        </w:rPr>
        <w:t xml:space="preserve"> </w:t>
      </w:r>
      <w:r w:rsidR="00D229E8" w:rsidRPr="00504C08">
        <w:rPr>
          <w:rFonts w:cs="Times New Roman"/>
          <w:szCs w:val="28"/>
        </w:rPr>
        <w:t>68</w:t>
      </w:r>
      <w:r w:rsidRPr="00504C08">
        <w:rPr>
          <w:rFonts w:cs="Times New Roman"/>
          <w:szCs w:val="28"/>
        </w:rPr>
        <w:t xml:space="preserve">]. </w:t>
      </w:r>
      <w:r w:rsidR="00F54AE1" w:rsidRPr="00504C08">
        <w:rPr>
          <w:rFonts w:cs="Times New Roman"/>
          <w:szCs w:val="28"/>
        </w:rPr>
        <w:t>Аффиксы принадлежности</w:t>
      </w:r>
      <w:r w:rsidRPr="00504C08">
        <w:rPr>
          <w:rFonts w:cs="Times New Roman"/>
          <w:szCs w:val="28"/>
        </w:rPr>
        <w:t xml:space="preserve"> в хорезмийском языке в основном те же, что и в караханидском</w:t>
      </w:r>
      <w:r w:rsidR="00EC6B61" w:rsidRPr="00504C08">
        <w:rPr>
          <w:rFonts w:cs="Times New Roman"/>
          <w:szCs w:val="28"/>
        </w:rPr>
        <w:t xml:space="preserve"> и представлены в таблице 6</w:t>
      </w:r>
      <w:r w:rsidRPr="00504C08">
        <w:rPr>
          <w:rFonts w:cs="Times New Roman"/>
          <w:szCs w:val="28"/>
        </w:rPr>
        <w:t>:</w:t>
      </w:r>
    </w:p>
    <w:p w14:paraId="6F7FC5BA" w14:textId="77777777" w:rsidR="00F664FC" w:rsidRPr="00504C08" w:rsidRDefault="00F664FC" w:rsidP="00C320A9">
      <w:pPr>
        <w:ind w:firstLine="0"/>
        <w:rPr>
          <w:rFonts w:cs="Times New Roman"/>
          <w:szCs w:val="28"/>
        </w:rPr>
      </w:pPr>
    </w:p>
    <w:p w14:paraId="52662E64" w14:textId="19C5D576" w:rsidR="00E145AE" w:rsidRPr="00504C08" w:rsidRDefault="00E145AE" w:rsidP="005C6C7A">
      <w:pPr>
        <w:ind w:firstLine="0"/>
        <w:rPr>
          <w:rFonts w:cs="Times New Roman"/>
          <w:szCs w:val="28"/>
        </w:rPr>
      </w:pPr>
      <w:r w:rsidRPr="00504C08">
        <w:rPr>
          <w:rFonts w:cs="Times New Roman"/>
          <w:szCs w:val="28"/>
        </w:rPr>
        <w:t xml:space="preserve">Таблица 6 – </w:t>
      </w:r>
      <w:r w:rsidR="00B72D6A" w:rsidRPr="00504C08">
        <w:rPr>
          <w:rFonts w:cs="Times New Roman"/>
          <w:szCs w:val="28"/>
        </w:rPr>
        <w:t xml:space="preserve">Аффиксы </w:t>
      </w:r>
      <w:r w:rsidRPr="00504C08">
        <w:rPr>
          <w:rFonts w:cs="Times New Roman"/>
          <w:szCs w:val="28"/>
        </w:rPr>
        <w:t>принадлежности в хорезмийском языке</w:t>
      </w:r>
    </w:p>
    <w:p w14:paraId="350E8487" w14:textId="77777777" w:rsidR="00E145AE" w:rsidRPr="005C6C7A" w:rsidRDefault="00E145AE" w:rsidP="00C320A9">
      <w:pPr>
        <w:rPr>
          <w:rFonts w:cs="Times New Roman"/>
          <w:sz w:val="16"/>
          <w:szCs w:val="16"/>
        </w:rPr>
      </w:pPr>
    </w:p>
    <w:tbl>
      <w:tblPr>
        <w:tblStyle w:val="a8"/>
        <w:tblW w:w="0" w:type="auto"/>
        <w:tblInd w:w="108" w:type="dxa"/>
        <w:tblLook w:val="04A0" w:firstRow="1" w:lastRow="0" w:firstColumn="1" w:lastColumn="0" w:noHBand="0" w:noVBand="1"/>
      </w:tblPr>
      <w:tblGrid>
        <w:gridCol w:w="1519"/>
        <w:gridCol w:w="3049"/>
        <w:gridCol w:w="5071"/>
      </w:tblGrid>
      <w:tr w:rsidR="00504C08" w:rsidRPr="00C93853" w14:paraId="4A643B2A" w14:textId="77777777" w:rsidTr="00B72D6A">
        <w:tc>
          <w:tcPr>
            <w:tcW w:w="1519" w:type="dxa"/>
          </w:tcPr>
          <w:p w14:paraId="08FEEC7D" w14:textId="77777777" w:rsidR="00E145AE" w:rsidRPr="00C93853" w:rsidRDefault="00E145AE" w:rsidP="00C320A9">
            <w:pPr>
              <w:ind w:firstLine="0"/>
              <w:rPr>
                <w:rFonts w:cs="Times New Roman"/>
                <w:bCs/>
                <w:sz w:val="24"/>
                <w:szCs w:val="24"/>
              </w:rPr>
            </w:pPr>
            <w:r w:rsidRPr="00C93853">
              <w:rPr>
                <w:rFonts w:cs="Times New Roman"/>
                <w:bCs/>
                <w:sz w:val="24"/>
                <w:szCs w:val="24"/>
              </w:rPr>
              <w:t>Лицо</w:t>
            </w:r>
          </w:p>
        </w:tc>
        <w:tc>
          <w:tcPr>
            <w:tcW w:w="3049" w:type="dxa"/>
          </w:tcPr>
          <w:p w14:paraId="36C328CA" w14:textId="77777777" w:rsidR="00E145AE" w:rsidRPr="00C93853" w:rsidRDefault="00E145AE" w:rsidP="00C320A9">
            <w:pPr>
              <w:ind w:firstLine="0"/>
              <w:rPr>
                <w:rFonts w:cs="Times New Roman"/>
                <w:bCs/>
                <w:sz w:val="24"/>
                <w:szCs w:val="24"/>
              </w:rPr>
            </w:pPr>
            <w:r w:rsidRPr="00C93853">
              <w:rPr>
                <w:rFonts w:cs="Times New Roman"/>
                <w:bCs/>
                <w:sz w:val="24"/>
                <w:szCs w:val="24"/>
              </w:rPr>
              <w:t>Единственное число</w:t>
            </w:r>
          </w:p>
        </w:tc>
        <w:tc>
          <w:tcPr>
            <w:tcW w:w="5071" w:type="dxa"/>
          </w:tcPr>
          <w:p w14:paraId="78009BC1" w14:textId="77777777" w:rsidR="00E145AE" w:rsidRPr="00C93853" w:rsidRDefault="00E145AE" w:rsidP="00C320A9">
            <w:pPr>
              <w:ind w:firstLine="0"/>
              <w:rPr>
                <w:rFonts w:cs="Times New Roman"/>
                <w:bCs/>
                <w:sz w:val="24"/>
                <w:szCs w:val="24"/>
              </w:rPr>
            </w:pPr>
            <w:r w:rsidRPr="00C93853">
              <w:rPr>
                <w:rFonts w:cs="Times New Roman"/>
                <w:bCs/>
                <w:sz w:val="24"/>
                <w:szCs w:val="24"/>
              </w:rPr>
              <w:t>Множественное число</w:t>
            </w:r>
          </w:p>
        </w:tc>
      </w:tr>
      <w:tr w:rsidR="00504C08" w:rsidRPr="00BF0B17" w14:paraId="50B10B4B" w14:textId="77777777" w:rsidTr="00B72D6A">
        <w:tc>
          <w:tcPr>
            <w:tcW w:w="1519" w:type="dxa"/>
          </w:tcPr>
          <w:p w14:paraId="023EA46F" w14:textId="77777777" w:rsidR="00E145AE" w:rsidRPr="00C93853" w:rsidRDefault="00E145AE" w:rsidP="00C320A9">
            <w:pPr>
              <w:ind w:firstLine="0"/>
              <w:rPr>
                <w:rFonts w:cs="Times New Roman"/>
                <w:sz w:val="24"/>
                <w:szCs w:val="24"/>
              </w:rPr>
            </w:pPr>
            <w:r w:rsidRPr="00C93853">
              <w:rPr>
                <w:rFonts w:cs="Times New Roman"/>
                <w:sz w:val="24"/>
                <w:szCs w:val="24"/>
              </w:rPr>
              <w:t>1 лицо</w:t>
            </w:r>
          </w:p>
        </w:tc>
        <w:tc>
          <w:tcPr>
            <w:tcW w:w="3049" w:type="dxa"/>
          </w:tcPr>
          <w:p w14:paraId="3836F890" w14:textId="71523725" w:rsidR="00E145AE" w:rsidRPr="00C93853" w:rsidRDefault="00E145AE" w:rsidP="00C320A9">
            <w:pPr>
              <w:pStyle w:val="ae"/>
              <w:spacing w:before="0" w:beforeAutospacing="0" w:after="0" w:afterAutospacing="0"/>
              <w:rPr>
                <w:rFonts w:eastAsiaTheme="minorHAnsi"/>
                <w:lang w:val="en-US" w:eastAsia="en-US"/>
              </w:rPr>
            </w:pPr>
            <w:r w:rsidRPr="00C93853">
              <w:rPr>
                <w:rFonts w:eastAsiaTheme="minorHAnsi"/>
                <w:lang w:val="en-US" w:eastAsia="en-US"/>
              </w:rPr>
              <w:t>+(</w:t>
            </w:r>
            <w:r w:rsidRPr="00C93853">
              <w:rPr>
                <w:rFonts w:eastAsiaTheme="minorHAnsi"/>
                <w:lang w:eastAsia="en-US"/>
              </w:rPr>
              <w:t>Х</w:t>
            </w:r>
            <w:r w:rsidRPr="00C93853">
              <w:rPr>
                <w:rFonts w:eastAsiaTheme="minorHAnsi"/>
                <w:lang w:val="en-US" w:eastAsia="en-US"/>
              </w:rPr>
              <w:t>)m “atam, ewümde”</w:t>
            </w:r>
          </w:p>
        </w:tc>
        <w:tc>
          <w:tcPr>
            <w:tcW w:w="5071" w:type="dxa"/>
          </w:tcPr>
          <w:p w14:paraId="2FEA75AC" w14:textId="5360C359" w:rsidR="00E145AE" w:rsidRPr="00C93853" w:rsidRDefault="00E145AE" w:rsidP="00C320A9">
            <w:pPr>
              <w:pStyle w:val="ae"/>
              <w:spacing w:before="0" w:beforeAutospacing="0" w:after="0" w:afterAutospacing="0"/>
              <w:rPr>
                <w:rFonts w:eastAsiaTheme="minorHAnsi"/>
                <w:lang w:val="en-US" w:eastAsia="en-US"/>
              </w:rPr>
            </w:pPr>
            <w:r w:rsidRPr="00C93853">
              <w:rPr>
                <w:rFonts w:eastAsiaTheme="minorHAnsi"/>
                <w:lang w:val="en-US" w:eastAsia="en-US"/>
              </w:rPr>
              <w:t>+(X)m(X)z “buyrukumız, dostumız”</w:t>
            </w:r>
          </w:p>
        </w:tc>
      </w:tr>
      <w:tr w:rsidR="00504C08" w:rsidRPr="00C93853" w14:paraId="448191FA" w14:textId="77777777" w:rsidTr="00B72D6A">
        <w:tc>
          <w:tcPr>
            <w:tcW w:w="1519" w:type="dxa"/>
          </w:tcPr>
          <w:p w14:paraId="330B24D9" w14:textId="77777777" w:rsidR="00E145AE" w:rsidRPr="00C93853" w:rsidRDefault="00E145AE" w:rsidP="00C320A9">
            <w:pPr>
              <w:ind w:firstLine="0"/>
              <w:rPr>
                <w:rFonts w:cs="Times New Roman"/>
                <w:sz w:val="24"/>
                <w:szCs w:val="24"/>
              </w:rPr>
            </w:pPr>
            <w:r w:rsidRPr="00C93853">
              <w:rPr>
                <w:rFonts w:cs="Times New Roman"/>
                <w:sz w:val="24"/>
                <w:szCs w:val="24"/>
              </w:rPr>
              <w:t>2 лицо</w:t>
            </w:r>
          </w:p>
        </w:tc>
        <w:tc>
          <w:tcPr>
            <w:tcW w:w="3049" w:type="dxa"/>
          </w:tcPr>
          <w:p w14:paraId="4D916230" w14:textId="76C6CDB2" w:rsidR="00E145AE" w:rsidRPr="00C93853" w:rsidRDefault="00E145AE" w:rsidP="00C320A9">
            <w:pPr>
              <w:pStyle w:val="ae"/>
              <w:spacing w:before="0" w:beforeAutospacing="0" w:after="0" w:afterAutospacing="0"/>
              <w:rPr>
                <w:rFonts w:eastAsiaTheme="minorHAnsi"/>
                <w:lang w:eastAsia="en-US"/>
              </w:rPr>
            </w:pPr>
            <w:r w:rsidRPr="00C93853">
              <w:rPr>
                <w:rFonts w:eastAsiaTheme="minorHAnsi"/>
                <w:lang w:eastAsia="en-US"/>
              </w:rPr>
              <w:t>+(Х)ŋ “anaŋ, keremiŋ”</w:t>
            </w:r>
          </w:p>
        </w:tc>
        <w:tc>
          <w:tcPr>
            <w:tcW w:w="5071" w:type="dxa"/>
          </w:tcPr>
          <w:p w14:paraId="5D709E9B" w14:textId="2AB0A140" w:rsidR="00E145AE" w:rsidRPr="00C93853" w:rsidRDefault="00E145AE" w:rsidP="00C320A9">
            <w:pPr>
              <w:pStyle w:val="ae"/>
              <w:spacing w:before="0" w:beforeAutospacing="0" w:after="0" w:afterAutospacing="0"/>
              <w:rPr>
                <w:rFonts w:eastAsiaTheme="minorHAnsi"/>
                <w:lang w:eastAsia="en-US"/>
              </w:rPr>
            </w:pPr>
            <w:r w:rsidRPr="00C93853">
              <w:rPr>
                <w:rFonts w:eastAsiaTheme="minorHAnsi"/>
                <w:lang w:eastAsia="en-US"/>
              </w:rPr>
              <w:t>+(X)ŋ(X)z “özüŋiz, başıŋız”</w:t>
            </w:r>
          </w:p>
        </w:tc>
      </w:tr>
      <w:tr w:rsidR="00E145AE" w:rsidRPr="00C93853" w14:paraId="49B9D910" w14:textId="77777777" w:rsidTr="00B72D6A">
        <w:tc>
          <w:tcPr>
            <w:tcW w:w="1519" w:type="dxa"/>
          </w:tcPr>
          <w:p w14:paraId="39C9EC5A" w14:textId="77777777" w:rsidR="00E145AE" w:rsidRPr="00C93853" w:rsidRDefault="00E145AE" w:rsidP="00C320A9">
            <w:pPr>
              <w:ind w:firstLine="0"/>
              <w:rPr>
                <w:rFonts w:cs="Times New Roman"/>
                <w:sz w:val="24"/>
                <w:szCs w:val="24"/>
              </w:rPr>
            </w:pPr>
            <w:r w:rsidRPr="00C93853">
              <w:rPr>
                <w:rFonts w:cs="Times New Roman"/>
                <w:sz w:val="24"/>
                <w:szCs w:val="24"/>
              </w:rPr>
              <w:t>3 лицо</w:t>
            </w:r>
          </w:p>
        </w:tc>
        <w:tc>
          <w:tcPr>
            <w:tcW w:w="3049" w:type="dxa"/>
          </w:tcPr>
          <w:p w14:paraId="127D0BF2" w14:textId="0AA30715" w:rsidR="00E145AE" w:rsidRPr="00C93853" w:rsidRDefault="00E145AE" w:rsidP="00C320A9">
            <w:pPr>
              <w:pStyle w:val="ae"/>
              <w:spacing w:before="0" w:beforeAutospacing="0" w:after="0" w:afterAutospacing="0"/>
              <w:rPr>
                <w:rFonts w:eastAsiaTheme="minorHAnsi"/>
                <w:lang w:val="en-US" w:eastAsia="en-US"/>
              </w:rPr>
            </w:pPr>
            <w:r w:rsidRPr="00C93853">
              <w:rPr>
                <w:rFonts w:eastAsiaTheme="minorHAnsi"/>
                <w:lang w:val="en-US" w:eastAsia="en-US"/>
              </w:rPr>
              <w:t>+(s)I “bezeki, köksinde”</w:t>
            </w:r>
          </w:p>
        </w:tc>
        <w:tc>
          <w:tcPr>
            <w:tcW w:w="5071" w:type="dxa"/>
          </w:tcPr>
          <w:p w14:paraId="623FEED2" w14:textId="24FF0E73" w:rsidR="00E145AE" w:rsidRPr="00C93853" w:rsidRDefault="00E145AE" w:rsidP="00C320A9">
            <w:pPr>
              <w:pStyle w:val="ae"/>
              <w:spacing w:before="0" w:beforeAutospacing="0" w:after="0" w:afterAutospacing="0"/>
              <w:rPr>
                <w:rFonts w:eastAsiaTheme="minorHAnsi"/>
                <w:lang w:eastAsia="en-US"/>
              </w:rPr>
            </w:pPr>
            <w:r w:rsidRPr="00C93853">
              <w:rPr>
                <w:rFonts w:eastAsiaTheme="minorHAnsi"/>
                <w:lang w:eastAsia="en-US"/>
              </w:rPr>
              <w:t>+lArI “ağızları, boyunları”</w:t>
            </w:r>
          </w:p>
        </w:tc>
      </w:tr>
    </w:tbl>
    <w:p w14:paraId="6D151CDC" w14:textId="77777777" w:rsidR="005A5A60" w:rsidRPr="00504C08" w:rsidRDefault="005A5A60" w:rsidP="00C320A9">
      <w:pPr>
        <w:ind w:firstLine="567"/>
        <w:rPr>
          <w:rFonts w:cs="Times New Roman"/>
          <w:szCs w:val="28"/>
        </w:rPr>
      </w:pPr>
    </w:p>
    <w:p w14:paraId="1617B02A" w14:textId="6E2B9C5F" w:rsidR="00E145AE" w:rsidRPr="00504C08" w:rsidRDefault="005D6A98" w:rsidP="00C320A9">
      <w:pPr>
        <w:rPr>
          <w:rFonts w:cs="Times New Roman"/>
          <w:szCs w:val="28"/>
        </w:rPr>
      </w:pPr>
      <w:r w:rsidRPr="00504C08">
        <w:rPr>
          <w:rFonts w:cs="Times New Roman"/>
          <w:szCs w:val="28"/>
        </w:rPr>
        <w:t xml:space="preserve">Однако в этот период в аффиксах принадлежности наблюдаются некоторые фонологические различия. Например, лабиализация, считающаяся одной из характерных особенностей хорезмийского тюркского языка, также заметно проявляется в аффиксах принадлежности 1-го и 2-го лица. Узкие гласные в аффиксах, следующих за словами, содержащими </w:t>
      </w:r>
      <w:r w:rsidR="00623FCF" w:rsidRPr="00504C08">
        <w:rPr>
          <w:rFonts w:cs="Times New Roman"/>
          <w:szCs w:val="28"/>
        </w:rPr>
        <w:t>билабиальный</w:t>
      </w:r>
      <w:r w:rsidRPr="00504C08">
        <w:rPr>
          <w:rFonts w:cs="Times New Roman"/>
          <w:szCs w:val="28"/>
        </w:rPr>
        <w:t xml:space="preserve"> или губной согласный, особенно в последнем </w:t>
      </w:r>
      <w:r w:rsidR="00623FCF" w:rsidRPr="00504C08">
        <w:rPr>
          <w:rFonts w:cs="Times New Roman"/>
          <w:szCs w:val="28"/>
        </w:rPr>
        <w:t>слоге</w:t>
      </w:r>
      <w:r w:rsidRPr="00504C08">
        <w:rPr>
          <w:rFonts w:cs="Times New Roman"/>
          <w:szCs w:val="28"/>
        </w:rPr>
        <w:t xml:space="preserve">, </w:t>
      </w:r>
      <w:r w:rsidR="00623FCF" w:rsidRPr="00504C08">
        <w:rPr>
          <w:rFonts w:cs="Times New Roman"/>
          <w:szCs w:val="28"/>
        </w:rPr>
        <w:t>становятся широкими</w:t>
      </w:r>
      <w:r w:rsidRPr="00504C08">
        <w:rPr>
          <w:rFonts w:cs="Times New Roman"/>
          <w:szCs w:val="28"/>
        </w:rPr>
        <w:t xml:space="preserve">: </w:t>
      </w:r>
      <w:r w:rsidRPr="00504C08">
        <w:rPr>
          <w:rFonts w:cs="Times New Roman"/>
          <w:i/>
          <w:iCs/>
          <w:szCs w:val="28"/>
        </w:rPr>
        <w:t>ilm+üm,</w:t>
      </w:r>
      <w:r w:rsidR="00623FCF" w:rsidRPr="00504C08">
        <w:rPr>
          <w:rFonts w:cs="Times New Roman"/>
          <w:i/>
          <w:iCs/>
          <w:szCs w:val="28"/>
        </w:rPr>
        <w:t xml:space="preserve"> </w:t>
      </w:r>
      <w:r w:rsidRPr="00504C08">
        <w:rPr>
          <w:rFonts w:cs="Times New Roman"/>
          <w:i/>
          <w:iCs/>
          <w:szCs w:val="28"/>
        </w:rPr>
        <w:t>sabr+um, kitab+üŋ, Rabb+üŋ</w:t>
      </w:r>
      <w:r w:rsidR="00623FCF" w:rsidRPr="00504C08">
        <w:rPr>
          <w:rFonts w:cs="Times New Roman"/>
          <w:i/>
          <w:iCs/>
          <w:szCs w:val="28"/>
        </w:rPr>
        <w:t xml:space="preserve">, </w:t>
      </w:r>
      <w:r w:rsidRPr="00504C08">
        <w:rPr>
          <w:rFonts w:cs="Times New Roman"/>
          <w:i/>
          <w:iCs/>
          <w:szCs w:val="28"/>
        </w:rPr>
        <w:t>ew+umuz, nafs+umuz, Rabb+üŋüz, käräm+üŋüz</w:t>
      </w:r>
      <w:r w:rsidR="00623FCF" w:rsidRPr="00504C08">
        <w:rPr>
          <w:rFonts w:cs="Times New Roman"/>
          <w:i/>
          <w:iCs/>
          <w:szCs w:val="28"/>
        </w:rPr>
        <w:t>, kalam+üŋüz</w:t>
      </w:r>
      <w:r w:rsidR="00623FCF" w:rsidRPr="00504C08">
        <w:rPr>
          <w:rFonts w:cs="Times New Roman"/>
          <w:szCs w:val="28"/>
        </w:rPr>
        <w:t xml:space="preserve"> [</w:t>
      </w:r>
      <w:r w:rsidR="00D229E8" w:rsidRPr="00504C08">
        <w:rPr>
          <w:rFonts w:cs="Times New Roman"/>
          <w:szCs w:val="28"/>
        </w:rPr>
        <w:t>67</w:t>
      </w:r>
      <w:r w:rsidR="00623FCF" w:rsidRPr="00504C08">
        <w:rPr>
          <w:rFonts w:cs="Times New Roman"/>
          <w:szCs w:val="28"/>
        </w:rPr>
        <w:t>,</w:t>
      </w:r>
      <w:r w:rsidRPr="00504C08">
        <w:rPr>
          <w:rFonts w:cs="Times New Roman"/>
          <w:szCs w:val="28"/>
        </w:rPr>
        <w:t xml:space="preserve"> </w:t>
      </w:r>
      <w:r w:rsidR="00623FCF" w:rsidRPr="00504C08">
        <w:rPr>
          <w:rFonts w:cs="Times New Roman"/>
          <w:szCs w:val="28"/>
        </w:rPr>
        <w:t xml:space="preserve">c. </w:t>
      </w:r>
      <w:r w:rsidRPr="00504C08">
        <w:rPr>
          <w:rFonts w:cs="Times New Roman"/>
          <w:szCs w:val="28"/>
        </w:rPr>
        <w:t>179</w:t>
      </w:r>
      <w:r w:rsidR="00623FCF" w:rsidRPr="00504C08">
        <w:rPr>
          <w:rFonts w:cs="Times New Roman"/>
          <w:szCs w:val="28"/>
        </w:rPr>
        <w:t>]</w:t>
      </w:r>
      <w:r w:rsidRPr="00504C08">
        <w:rPr>
          <w:rFonts w:cs="Times New Roman"/>
          <w:szCs w:val="28"/>
        </w:rPr>
        <w:t xml:space="preserve">. Однако, нельзя сказать, что лабиализация работает регулярно. </w:t>
      </w:r>
      <w:r w:rsidR="005B0263" w:rsidRPr="00504C08">
        <w:rPr>
          <w:rFonts w:cs="Times New Roman"/>
          <w:szCs w:val="28"/>
        </w:rPr>
        <w:t>В частности, аффикс принадлежности третьего лица единственного числа, формально включающий узкую гласную, в ряде случаев реализуется с широкой гласной, выходя за пределы типичной фонологической модели</w:t>
      </w:r>
      <w:r w:rsidRPr="00504C08">
        <w:rPr>
          <w:rFonts w:cs="Times New Roman"/>
          <w:szCs w:val="28"/>
        </w:rPr>
        <w:t xml:space="preserve">: </w:t>
      </w:r>
      <w:r w:rsidR="00623FCF" w:rsidRPr="00504C08">
        <w:rPr>
          <w:rFonts w:cs="Times New Roman"/>
          <w:i/>
          <w:iCs/>
          <w:szCs w:val="28"/>
        </w:rPr>
        <w:t>köksi/köksü</w:t>
      </w:r>
      <w:r w:rsidR="00623FCF" w:rsidRPr="00504C08">
        <w:rPr>
          <w:rFonts w:cs="Times New Roman"/>
          <w:szCs w:val="28"/>
        </w:rPr>
        <w:t xml:space="preserve"> [</w:t>
      </w:r>
      <w:r w:rsidR="00D229E8" w:rsidRPr="00504C08">
        <w:rPr>
          <w:rFonts w:cs="Times New Roman"/>
          <w:szCs w:val="28"/>
        </w:rPr>
        <w:t>65</w:t>
      </w:r>
      <w:r w:rsidR="00623FCF"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623FCF" w:rsidRPr="00504C08">
        <w:rPr>
          <w:rFonts w:cs="Times New Roman"/>
          <w:szCs w:val="28"/>
        </w:rPr>
        <w:t xml:space="preserve"> 122]</w:t>
      </w:r>
      <w:r w:rsidRPr="00504C08">
        <w:rPr>
          <w:rFonts w:cs="Times New Roman"/>
          <w:szCs w:val="28"/>
        </w:rPr>
        <w:t>.</w:t>
      </w:r>
    </w:p>
    <w:p w14:paraId="7BCD52EB" w14:textId="3EA37389" w:rsidR="00DB0ACF" w:rsidRPr="00504C08" w:rsidRDefault="00077CBF" w:rsidP="00C320A9">
      <w:pPr>
        <w:rPr>
          <w:rFonts w:cs="Times New Roman"/>
          <w:szCs w:val="28"/>
        </w:rPr>
      </w:pPr>
      <w:r w:rsidRPr="00504C08">
        <w:rPr>
          <w:rFonts w:cs="Times New Roman"/>
          <w:szCs w:val="28"/>
        </w:rPr>
        <w:t xml:space="preserve">Специфика функционирования аффикса принадлежности третьего лица проявляется также в его сочетаемости с формантами винительного и дательного падежей. Так, винительный падеж выражается при помощи аффикса </w:t>
      </w:r>
      <w:r w:rsidR="005B0263" w:rsidRPr="00504C08">
        <w:rPr>
          <w:rFonts w:cs="Times New Roman"/>
          <w:i/>
          <w:iCs/>
          <w:szCs w:val="28"/>
        </w:rPr>
        <w:t>+nI</w:t>
      </w:r>
      <w:r w:rsidR="005B0263" w:rsidRPr="00504C08">
        <w:rPr>
          <w:rFonts w:cs="Times New Roman"/>
          <w:szCs w:val="28"/>
        </w:rPr>
        <w:t xml:space="preserve">, </w:t>
      </w:r>
      <w:r w:rsidRPr="00504C08">
        <w:rPr>
          <w:rFonts w:cs="Times New Roman"/>
          <w:szCs w:val="28"/>
        </w:rPr>
        <w:t>который может употребляться как после слов, содержащих аффиксы принадлежности, так и после слов без них</w:t>
      </w:r>
      <w:r w:rsidR="005B0263" w:rsidRPr="00504C08">
        <w:rPr>
          <w:rFonts w:cs="Times New Roman"/>
          <w:szCs w:val="28"/>
        </w:rPr>
        <w:t>:</w:t>
      </w:r>
      <w:r w:rsidR="00DB0ACF" w:rsidRPr="00504C08">
        <w:rPr>
          <w:rFonts w:cs="Times New Roman"/>
          <w:szCs w:val="28"/>
        </w:rPr>
        <w:t xml:space="preserve"> </w:t>
      </w:r>
      <w:r w:rsidR="00DB0ACF" w:rsidRPr="00504C08">
        <w:rPr>
          <w:rFonts w:cs="Times New Roman"/>
          <w:i/>
          <w:iCs/>
          <w:szCs w:val="28"/>
        </w:rPr>
        <w:t>yolnı, kimni, atamnı, yazuklarımuznı, sözüŋni</w:t>
      </w:r>
      <w:r w:rsidR="005B0263" w:rsidRPr="00504C08">
        <w:rPr>
          <w:rFonts w:cs="Times New Roman"/>
          <w:szCs w:val="28"/>
        </w:rPr>
        <w:t>.</w:t>
      </w:r>
      <w:r w:rsidR="00DB0ACF" w:rsidRPr="00504C08">
        <w:rPr>
          <w:rFonts w:cs="Times New Roman"/>
          <w:szCs w:val="28"/>
        </w:rPr>
        <w:t xml:space="preserve"> </w:t>
      </w:r>
      <w:r w:rsidR="005B0263" w:rsidRPr="00504C08">
        <w:rPr>
          <w:rFonts w:cs="Times New Roman"/>
          <w:szCs w:val="28"/>
        </w:rPr>
        <w:t xml:space="preserve">Однако после аффикса принадлежности 3-го лица дополнительно присоединяется аффикс </w:t>
      </w:r>
      <w:r w:rsidR="005B0263" w:rsidRPr="00504C08">
        <w:rPr>
          <w:rFonts w:cs="Times New Roman"/>
          <w:i/>
          <w:iCs/>
          <w:szCs w:val="28"/>
        </w:rPr>
        <w:t>+n</w:t>
      </w:r>
      <w:r w:rsidR="005B0263" w:rsidRPr="00504C08">
        <w:rPr>
          <w:rFonts w:cs="Times New Roman"/>
          <w:szCs w:val="28"/>
        </w:rPr>
        <w:t>, что приводит к формам типа:</w:t>
      </w:r>
      <w:r w:rsidR="00DB0ACF" w:rsidRPr="00504C08">
        <w:rPr>
          <w:rFonts w:cs="Times New Roman"/>
          <w:szCs w:val="28"/>
        </w:rPr>
        <w:t xml:space="preserve"> </w:t>
      </w:r>
      <w:r w:rsidR="00DB0ACF" w:rsidRPr="00504C08">
        <w:rPr>
          <w:rFonts w:cs="Times New Roman"/>
          <w:i/>
          <w:iCs/>
          <w:szCs w:val="28"/>
        </w:rPr>
        <w:t>hükmini, baġarsuklarını, boynını, cümlesin, kamçısın</w:t>
      </w:r>
      <w:r w:rsidR="00DB0ACF" w:rsidRPr="00504C08">
        <w:rPr>
          <w:rFonts w:cs="Times New Roman"/>
          <w:szCs w:val="28"/>
        </w:rPr>
        <w:t xml:space="preserve"> [</w:t>
      </w:r>
      <w:r w:rsidR="00D229E8" w:rsidRPr="00504C08">
        <w:rPr>
          <w:rFonts w:cs="Times New Roman"/>
          <w:szCs w:val="28"/>
        </w:rPr>
        <w:t>63</w:t>
      </w:r>
      <w:r w:rsidR="00DB0ACF"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DB0ACF" w:rsidRPr="00504C08">
        <w:rPr>
          <w:rFonts w:cs="Times New Roman"/>
          <w:szCs w:val="28"/>
        </w:rPr>
        <w:t xml:space="preserve"> 403]. </w:t>
      </w:r>
      <w:r w:rsidR="005B0263" w:rsidRPr="00504C08">
        <w:rPr>
          <w:rFonts w:cs="Times New Roman"/>
          <w:szCs w:val="28"/>
        </w:rPr>
        <w:t xml:space="preserve">Подобная закономерность прослеживается и в использовании дательного падежа. Основная форма дательного аффикса </w:t>
      </w:r>
      <w:r w:rsidR="005B0263" w:rsidRPr="00504C08">
        <w:rPr>
          <w:rFonts w:cs="Times New Roman"/>
          <w:i/>
          <w:iCs/>
          <w:szCs w:val="28"/>
        </w:rPr>
        <w:t>+GA</w:t>
      </w:r>
      <w:r w:rsidR="005B0263" w:rsidRPr="00504C08">
        <w:rPr>
          <w:rFonts w:cs="Times New Roman"/>
          <w:szCs w:val="28"/>
        </w:rPr>
        <w:t xml:space="preserve"> реализуется как </w:t>
      </w:r>
      <w:r w:rsidR="00DB0ACF" w:rsidRPr="00504C08">
        <w:rPr>
          <w:rFonts w:cs="Times New Roman"/>
          <w:i/>
          <w:iCs/>
          <w:szCs w:val="28"/>
        </w:rPr>
        <w:t>anaġa; anamġa; anamka, künlerige, еrkekke</w:t>
      </w:r>
      <w:r w:rsidR="005B0263" w:rsidRPr="00504C08">
        <w:rPr>
          <w:rFonts w:cs="Times New Roman"/>
          <w:szCs w:val="28"/>
        </w:rPr>
        <w:t>.</w:t>
      </w:r>
      <w:r w:rsidR="00DB0ACF" w:rsidRPr="00504C08">
        <w:rPr>
          <w:rFonts w:cs="Times New Roman"/>
          <w:szCs w:val="28"/>
        </w:rPr>
        <w:t xml:space="preserve"> </w:t>
      </w:r>
      <w:r w:rsidR="005B0263" w:rsidRPr="00504C08">
        <w:rPr>
          <w:rFonts w:cs="Times New Roman"/>
          <w:szCs w:val="28"/>
        </w:rPr>
        <w:t>Однако после аффиксов принадлежности третьего лица она может варьироваться и принимать формы</w:t>
      </w:r>
      <w:r w:rsidR="00DB0ACF" w:rsidRPr="00504C08">
        <w:rPr>
          <w:rFonts w:cs="Times New Roman"/>
          <w:szCs w:val="28"/>
        </w:rPr>
        <w:t xml:space="preserve"> </w:t>
      </w:r>
      <w:r w:rsidR="00DB0ACF" w:rsidRPr="00504C08">
        <w:rPr>
          <w:rFonts w:cs="Times New Roman"/>
          <w:i/>
          <w:iCs/>
          <w:szCs w:val="28"/>
        </w:rPr>
        <w:t>+ŋA, +nġa</w:t>
      </w:r>
      <w:r w:rsidR="00DB0ACF" w:rsidRPr="00504C08">
        <w:rPr>
          <w:rFonts w:cs="Times New Roman"/>
          <w:szCs w:val="28"/>
        </w:rPr>
        <w:t xml:space="preserve"> и +</w:t>
      </w:r>
      <w:r w:rsidR="00DB0ACF" w:rsidRPr="00504C08">
        <w:rPr>
          <w:rFonts w:cs="Times New Roman"/>
          <w:i/>
          <w:iCs/>
          <w:szCs w:val="28"/>
        </w:rPr>
        <w:t>nka</w:t>
      </w:r>
      <w:r w:rsidR="00DB0ACF" w:rsidRPr="00504C08">
        <w:rPr>
          <w:rFonts w:cs="Times New Roman"/>
          <w:szCs w:val="28"/>
        </w:rPr>
        <w:t xml:space="preserve">: </w:t>
      </w:r>
      <w:r w:rsidR="00DB0ACF" w:rsidRPr="00504C08">
        <w:rPr>
          <w:rFonts w:cs="Times New Roman"/>
          <w:i/>
          <w:iCs/>
          <w:szCs w:val="28"/>
        </w:rPr>
        <w:t>ornıŋa, kavtımġa, yolınga, yanınka</w:t>
      </w:r>
      <w:r w:rsidR="00DB0ACF" w:rsidRPr="00504C08">
        <w:rPr>
          <w:rFonts w:cs="Times New Roman"/>
          <w:szCs w:val="28"/>
        </w:rPr>
        <w:t xml:space="preserve"> [</w:t>
      </w:r>
      <w:r w:rsidR="00D229E8" w:rsidRPr="00504C08">
        <w:rPr>
          <w:rFonts w:cs="Times New Roman"/>
          <w:szCs w:val="28"/>
        </w:rPr>
        <w:t>65</w:t>
      </w:r>
      <w:r w:rsidR="00DB0ACF"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DB0ACF" w:rsidRPr="00504C08">
        <w:rPr>
          <w:rFonts w:cs="Times New Roman"/>
          <w:szCs w:val="28"/>
        </w:rPr>
        <w:t xml:space="preserve"> 123].</w:t>
      </w:r>
    </w:p>
    <w:p w14:paraId="6481F173" w14:textId="0F239A29" w:rsidR="0098373C" w:rsidRPr="00504C08" w:rsidRDefault="0098373C" w:rsidP="00C320A9">
      <w:pPr>
        <w:rPr>
          <w:rFonts w:cs="Times New Roman"/>
          <w:szCs w:val="28"/>
        </w:rPr>
      </w:pPr>
      <w:r w:rsidRPr="00504C08">
        <w:rPr>
          <w:rFonts w:cs="Times New Roman"/>
          <w:szCs w:val="28"/>
        </w:rPr>
        <w:t xml:space="preserve">Область употребления личных аффиксов притяжательного происхождения в спряжениях глаголов в этот период еще несколько расширилась. Если аффиксы определенного прошедшего времени 1-го и 2-го лица единственного числа и аффиксы условного наклонения 2 лица множественного числа использовались с личными окончаниями в караханидском языке как </w:t>
      </w:r>
      <w:r w:rsidRPr="00504C08">
        <w:rPr>
          <w:rFonts w:cs="Times New Roman"/>
          <w:i/>
          <w:iCs/>
          <w:szCs w:val="28"/>
        </w:rPr>
        <w:t>bar-sa-men, bar-sa-sen,</w:t>
      </w:r>
      <w:r w:rsidRPr="00504C08">
        <w:rPr>
          <w:rFonts w:cs="Times New Roman"/>
          <w:szCs w:val="28"/>
        </w:rPr>
        <w:t xml:space="preserve"> то в хорезмийском языке личные окончания имеют притяжательное происхождение: </w:t>
      </w:r>
      <w:r w:rsidRPr="00504C08">
        <w:rPr>
          <w:rFonts w:cs="Times New Roman"/>
          <w:i/>
          <w:iCs/>
          <w:szCs w:val="28"/>
        </w:rPr>
        <w:t>bar-sa-m, bar-sa-ŋ, bar-sa; bar-sa-k, bar-sa-ŋız, bar-sa-lar</w:t>
      </w:r>
      <w:r w:rsidRPr="00504C08">
        <w:rPr>
          <w:rFonts w:cs="Times New Roman"/>
          <w:szCs w:val="28"/>
        </w:rPr>
        <w:t xml:space="preserve"> [</w:t>
      </w:r>
      <w:r w:rsidR="00D229E8" w:rsidRPr="00504C08">
        <w:rPr>
          <w:rFonts w:cs="Times New Roman"/>
          <w:szCs w:val="28"/>
        </w:rPr>
        <w:t>67</w:t>
      </w:r>
      <w:r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Pr="00504C08">
        <w:rPr>
          <w:rFonts w:cs="Times New Roman"/>
          <w:szCs w:val="28"/>
        </w:rPr>
        <w:t xml:space="preserve"> 200].</w:t>
      </w:r>
    </w:p>
    <w:p w14:paraId="6BE6726D" w14:textId="510AD4C4" w:rsidR="0098373C" w:rsidRPr="00504C08" w:rsidRDefault="0098373C" w:rsidP="00C320A9">
      <w:pPr>
        <w:rPr>
          <w:rFonts w:cs="Times New Roman"/>
          <w:szCs w:val="28"/>
        </w:rPr>
      </w:pPr>
      <w:r w:rsidRPr="00504C08">
        <w:rPr>
          <w:rFonts w:cs="Times New Roman"/>
          <w:szCs w:val="28"/>
        </w:rPr>
        <w:t xml:space="preserve">Также </w:t>
      </w:r>
      <w:r w:rsidR="00F54AE1" w:rsidRPr="00504C08">
        <w:rPr>
          <w:rFonts w:cs="Times New Roman"/>
          <w:szCs w:val="28"/>
        </w:rPr>
        <w:t>аффиксы принадлежности</w:t>
      </w:r>
      <w:r w:rsidRPr="00504C08">
        <w:rPr>
          <w:rFonts w:cs="Times New Roman"/>
          <w:szCs w:val="28"/>
        </w:rPr>
        <w:t xml:space="preserve"> используются в будущем времени следующим образом: </w:t>
      </w:r>
      <w:r w:rsidRPr="00504C08">
        <w:rPr>
          <w:rFonts w:cs="Times New Roman"/>
          <w:i/>
          <w:iCs/>
          <w:szCs w:val="28"/>
        </w:rPr>
        <w:t>-gU+аффиксы принадлежности+turur</w:t>
      </w:r>
      <w:r w:rsidRPr="00504C08">
        <w:rPr>
          <w:rFonts w:cs="Times New Roman"/>
          <w:szCs w:val="28"/>
        </w:rPr>
        <w:t xml:space="preserve">. Например: </w:t>
      </w:r>
      <w:r w:rsidRPr="00504C08">
        <w:rPr>
          <w:rFonts w:cs="Times New Roman"/>
          <w:i/>
          <w:iCs/>
          <w:szCs w:val="28"/>
        </w:rPr>
        <w:t xml:space="preserve">algum turur </w:t>
      </w:r>
      <w:r w:rsidR="00991F3F" w:rsidRPr="00504C08">
        <w:rPr>
          <w:rFonts w:cs="Times New Roman"/>
          <w:szCs w:val="28"/>
        </w:rPr>
        <w:t>«</w:t>
      </w:r>
      <w:r w:rsidRPr="00504C08">
        <w:rPr>
          <w:rFonts w:cs="Times New Roman"/>
          <w:szCs w:val="28"/>
        </w:rPr>
        <w:t>возьму</w:t>
      </w:r>
      <w:r w:rsidR="00991F3F" w:rsidRPr="00504C08">
        <w:rPr>
          <w:rFonts w:cs="Times New Roman"/>
          <w:szCs w:val="28"/>
        </w:rPr>
        <w:t>»</w:t>
      </w:r>
      <w:r w:rsidRPr="00504C08">
        <w:rPr>
          <w:rFonts w:cs="Times New Roman"/>
          <w:szCs w:val="28"/>
        </w:rPr>
        <w:t xml:space="preserve">, </w:t>
      </w:r>
      <w:r w:rsidRPr="00504C08">
        <w:rPr>
          <w:rFonts w:cs="Times New Roman"/>
          <w:i/>
          <w:iCs/>
          <w:szCs w:val="28"/>
        </w:rPr>
        <w:t>alguŋ turur</w:t>
      </w:r>
      <w:r w:rsidRPr="00504C08">
        <w:rPr>
          <w:rFonts w:cs="Times New Roman"/>
          <w:szCs w:val="28"/>
        </w:rPr>
        <w:t xml:space="preserve"> </w:t>
      </w:r>
      <w:r w:rsidR="00991F3F" w:rsidRPr="00504C08">
        <w:rPr>
          <w:rFonts w:cs="Times New Roman"/>
          <w:szCs w:val="28"/>
        </w:rPr>
        <w:t>«</w:t>
      </w:r>
      <w:r w:rsidRPr="00504C08">
        <w:rPr>
          <w:rFonts w:cs="Times New Roman"/>
          <w:szCs w:val="28"/>
        </w:rPr>
        <w:t>возьмешь</w:t>
      </w:r>
      <w:r w:rsidR="00991F3F" w:rsidRPr="00504C08">
        <w:rPr>
          <w:rFonts w:cs="Times New Roman"/>
          <w:szCs w:val="28"/>
        </w:rPr>
        <w:t>»</w:t>
      </w:r>
      <w:r w:rsidRPr="00504C08">
        <w:rPr>
          <w:rFonts w:cs="Times New Roman"/>
          <w:szCs w:val="28"/>
        </w:rPr>
        <w:t xml:space="preserve">, </w:t>
      </w:r>
      <w:r w:rsidRPr="00504C08">
        <w:rPr>
          <w:rFonts w:cs="Times New Roman"/>
          <w:i/>
          <w:iCs/>
          <w:szCs w:val="28"/>
        </w:rPr>
        <w:t>algusı turur</w:t>
      </w:r>
      <w:r w:rsidRPr="00504C08">
        <w:rPr>
          <w:rFonts w:cs="Times New Roman"/>
          <w:szCs w:val="28"/>
        </w:rPr>
        <w:t xml:space="preserve"> </w:t>
      </w:r>
      <w:r w:rsidR="00991F3F" w:rsidRPr="00504C08">
        <w:rPr>
          <w:rFonts w:cs="Times New Roman"/>
          <w:szCs w:val="28"/>
        </w:rPr>
        <w:t>«</w:t>
      </w:r>
      <w:r w:rsidRPr="00504C08">
        <w:rPr>
          <w:rFonts w:cs="Times New Roman"/>
          <w:szCs w:val="28"/>
        </w:rPr>
        <w:t>возьмет</w:t>
      </w:r>
      <w:r w:rsidR="00991F3F" w:rsidRPr="00504C08">
        <w:rPr>
          <w:rFonts w:cs="Times New Roman"/>
          <w:szCs w:val="28"/>
        </w:rPr>
        <w:t>»</w:t>
      </w:r>
      <w:r w:rsidRPr="00504C08">
        <w:rPr>
          <w:rFonts w:cs="Times New Roman"/>
          <w:szCs w:val="28"/>
        </w:rPr>
        <w:t xml:space="preserve">, </w:t>
      </w:r>
      <w:r w:rsidRPr="00504C08">
        <w:rPr>
          <w:rFonts w:cs="Times New Roman"/>
          <w:i/>
          <w:iCs/>
          <w:szCs w:val="28"/>
        </w:rPr>
        <w:t>algumuz turur</w:t>
      </w:r>
      <w:r w:rsidRPr="00504C08">
        <w:rPr>
          <w:rFonts w:cs="Times New Roman"/>
          <w:szCs w:val="28"/>
        </w:rPr>
        <w:t xml:space="preserve"> </w:t>
      </w:r>
      <w:r w:rsidR="00991F3F" w:rsidRPr="00504C08">
        <w:rPr>
          <w:rFonts w:cs="Times New Roman"/>
          <w:szCs w:val="28"/>
        </w:rPr>
        <w:t>«</w:t>
      </w:r>
      <w:r w:rsidRPr="00504C08">
        <w:rPr>
          <w:rFonts w:cs="Times New Roman"/>
          <w:szCs w:val="28"/>
        </w:rPr>
        <w:t>возьмем</w:t>
      </w:r>
      <w:r w:rsidR="00991F3F" w:rsidRPr="00504C08">
        <w:rPr>
          <w:rFonts w:cs="Times New Roman"/>
          <w:szCs w:val="28"/>
        </w:rPr>
        <w:t>»</w:t>
      </w:r>
      <w:r w:rsidRPr="00504C08">
        <w:rPr>
          <w:rFonts w:cs="Times New Roman"/>
          <w:szCs w:val="28"/>
        </w:rPr>
        <w:t xml:space="preserve">, </w:t>
      </w:r>
      <w:r w:rsidRPr="00504C08">
        <w:rPr>
          <w:rFonts w:cs="Times New Roman"/>
          <w:i/>
          <w:iCs/>
          <w:szCs w:val="28"/>
        </w:rPr>
        <w:t>alguŋuz turur</w:t>
      </w:r>
      <w:r w:rsidRPr="00504C08">
        <w:rPr>
          <w:rFonts w:cs="Times New Roman"/>
          <w:szCs w:val="28"/>
        </w:rPr>
        <w:t xml:space="preserve"> </w:t>
      </w:r>
      <w:r w:rsidR="00991F3F" w:rsidRPr="00504C08">
        <w:rPr>
          <w:rFonts w:cs="Times New Roman"/>
          <w:szCs w:val="28"/>
        </w:rPr>
        <w:t>«</w:t>
      </w:r>
      <w:r w:rsidRPr="00504C08">
        <w:rPr>
          <w:rFonts w:cs="Times New Roman"/>
          <w:szCs w:val="28"/>
        </w:rPr>
        <w:t>возьмете</w:t>
      </w:r>
      <w:r w:rsidR="00991F3F" w:rsidRPr="00504C08">
        <w:rPr>
          <w:rFonts w:cs="Times New Roman"/>
          <w:szCs w:val="28"/>
        </w:rPr>
        <w:t>»</w:t>
      </w:r>
      <w:r w:rsidRPr="00504C08">
        <w:rPr>
          <w:rFonts w:cs="Times New Roman"/>
          <w:szCs w:val="28"/>
        </w:rPr>
        <w:t xml:space="preserve">, </w:t>
      </w:r>
      <w:r w:rsidRPr="00504C08">
        <w:rPr>
          <w:rFonts w:cs="Times New Roman"/>
          <w:i/>
          <w:iCs/>
          <w:szCs w:val="28"/>
        </w:rPr>
        <w:t>alguları turur</w:t>
      </w:r>
      <w:r w:rsidRPr="00504C08">
        <w:rPr>
          <w:rFonts w:cs="Times New Roman"/>
          <w:szCs w:val="28"/>
        </w:rPr>
        <w:t xml:space="preserve"> </w:t>
      </w:r>
      <w:r w:rsidR="00991F3F" w:rsidRPr="00504C08">
        <w:rPr>
          <w:rFonts w:cs="Times New Roman"/>
          <w:szCs w:val="28"/>
        </w:rPr>
        <w:t>«</w:t>
      </w:r>
      <w:r w:rsidRPr="00504C08">
        <w:rPr>
          <w:rFonts w:cs="Times New Roman"/>
          <w:szCs w:val="28"/>
        </w:rPr>
        <w:t>возьмут</w:t>
      </w:r>
      <w:r w:rsidR="00991F3F" w:rsidRPr="00504C08">
        <w:rPr>
          <w:rFonts w:cs="Times New Roman"/>
          <w:szCs w:val="28"/>
        </w:rPr>
        <w:t>»</w:t>
      </w:r>
      <w:r w:rsidRPr="00504C08">
        <w:rPr>
          <w:rFonts w:cs="Times New Roman"/>
          <w:szCs w:val="28"/>
        </w:rPr>
        <w:t xml:space="preserve"> [</w:t>
      </w:r>
      <w:r w:rsidR="00D229E8" w:rsidRPr="00504C08">
        <w:rPr>
          <w:rFonts w:cs="Times New Roman"/>
          <w:szCs w:val="28"/>
        </w:rPr>
        <w:t>63</w:t>
      </w:r>
      <w:r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Pr="00504C08">
        <w:rPr>
          <w:rFonts w:cs="Times New Roman"/>
          <w:szCs w:val="28"/>
        </w:rPr>
        <w:t xml:space="preserve"> 403].</w:t>
      </w:r>
    </w:p>
    <w:p w14:paraId="2F494E93" w14:textId="1450A1BC" w:rsidR="00850572" w:rsidRPr="00504C08" w:rsidRDefault="00850572" w:rsidP="00C320A9">
      <w:pPr>
        <w:rPr>
          <w:rFonts w:cs="Times New Roman"/>
          <w:szCs w:val="28"/>
        </w:rPr>
      </w:pPr>
      <w:r w:rsidRPr="00504C08">
        <w:rPr>
          <w:rFonts w:cs="Times New Roman"/>
          <w:szCs w:val="28"/>
        </w:rPr>
        <w:t>Использование притяжательных фраз на арабском и персидском языках, начавшееся в период Караханидов, стало обычным явлением в хорезмийском языке. Как и в период Караханидов, названия основных произведений этого периода состоят из заимствованных фраз: Мукаддимат аль-Эдеб (Замахшари, 1127-1144), Кысас ал-Анбия (Наср ад-дин бин Бурхан ад-дин Рабгузи, 1310-1311), Мухину'л-Мурид (Ислам, 1314), Нехкул-Ферадис (Махмут бин Али, 1358). Однако, как можно заметить, цитируемые притяжательные фразы в основном состоят из имен собственных и религиозных терминов. Это свидетельствует о том, что цитаты не являются результатом подражания или попытки создать художественный язык, а представляют собой естественный результат культурного взаимодействия и переводческой деятельности.</w:t>
      </w:r>
    </w:p>
    <w:p w14:paraId="51EE83CD" w14:textId="51BA8C67" w:rsidR="00F4469A" w:rsidRPr="00504C08" w:rsidRDefault="00F4469A" w:rsidP="00C320A9">
      <w:pPr>
        <w:rPr>
          <w:rFonts w:cs="Times New Roman"/>
          <w:szCs w:val="28"/>
        </w:rPr>
      </w:pPr>
      <w:r w:rsidRPr="005C6C7A">
        <w:rPr>
          <w:rFonts w:cs="Times New Roman"/>
          <w:bCs/>
          <w:i/>
          <w:szCs w:val="28"/>
        </w:rPr>
        <w:t>Кыпчакский язык.</w:t>
      </w:r>
      <w:r w:rsidRPr="00504C08">
        <w:rPr>
          <w:rFonts w:cs="Times New Roman"/>
          <w:szCs w:val="28"/>
        </w:rPr>
        <w:t xml:space="preserve"> Существуют разные теории происхождения кыпчакского языка. По мнению тюрколога-лингвиста </w:t>
      </w:r>
      <w:r w:rsidR="00B92BE8" w:rsidRPr="00504C08">
        <w:rPr>
          <w:rFonts w:cs="Times New Roman"/>
          <w:szCs w:val="28"/>
        </w:rPr>
        <w:t xml:space="preserve">М. </w:t>
      </w:r>
      <w:r w:rsidRPr="00504C08">
        <w:rPr>
          <w:rFonts w:cs="Times New Roman"/>
          <w:szCs w:val="28"/>
        </w:rPr>
        <w:t>Аргуншаха, который считает кыпчакский диалект наиболее интересным с точки зрения его распространения среди исторических тюркских диалектов, кыпчакский язык образует западную ветвь тюркского языка в среднетюркский период вместе с огузским, и существует тесная связь между этим тюркским языком, который был основан на основе караханидского языка, и хорезмийского языка [</w:t>
      </w:r>
      <w:r w:rsidR="00D229E8" w:rsidRPr="00504C08">
        <w:rPr>
          <w:rFonts w:cs="Times New Roman"/>
          <w:szCs w:val="28"/>
        </w:rPr>
        <w:t>65</w:t>
      </w:r>
      <w:r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C537B9">
        <w:rPr>
          <w:szCs w:val="28"/>
          <w:lang w:val="kk-KZ" w:eastAsia="ru-RU"/>
        </w:rPr>
        <w:t> </w:t>
      </w:r>
      <w:r w:rsidRPr="00504C08">
        <w:rPr>
          <w:rFonts w:cs="Times New Roman"/>
          <w:szCs w:val="28"/>
        </w:rPr>
        <w:t>175</w:t>
      </w:r>
      <w:r w:rsidR="00C537B9">
        <w:rPr>
          <w:rFonts w:cs="Times New Roman"/>
          <w:szCs w:val="28"/>
          <w:lang w:val="kk-KZ"/>
        </w:rPr>
        <w:t>-</w:t>
      </w:r>
      <w:r w:rsidRPr="00504C08">
        <w:rPr>
          <w:rFonts w:cs="Times New Roman"/>
          <w:szCs w:val="28"/>
        </w:rPr>
        <w:t xml:space="preserve">176]. </w:t>
      </w:r>
    </w:p>
    <w:p w14:paraId="6E5F30D6" w14:textId="11D951A0" w:rsidR="00F4469A" w:rsidRPr="00504C08" w:rsidRDefault="00F03606" w:rsidP="00C320A9">
      <w:pPr>
        <w:rPr>
          <w:rFonts w:cs="Times New Roman"/>
          <w:szCs w:val="28"/>
        </w:rPr>
      </w:pPr>
      <w:r w:rsidRPr="00504C08">
        <w:rPr>
          <w:rFonts w:cs="Times New Roman"/>
          <w:szCs w:val="28"/>
        </w:rPr>
        <w:t xml:space="preserve">А.Б. </w:t>
      </w:r>
      <w:r w:rsidR="00F4469A" w:rsidRPr="00504C08">
        <w:rPr>
          <w:rFonts w:cs="Times New Roman"/>
          <w:szCs w:val="28"/>
        </w:rPr>
        <w:t xml:space="preserve">Эрджиласун утверждает, что, вопреки общим представлениям, разговорный язык кыпчаков не использовался в качестве письменного, за исключением текстов, связанных с армяно-кыпчакским языком, и что Кодекс Куманикус основан не на письменном языке, а на компиляциях, сделанных на основе кыпчакского диалекта, то есть, на разговорном языке. По мнению </w:t>
      </w:r>
      <w:r w:rsidRPr="00504C08">
        <w:rPr>
          <w:rFonts w:cs="Times New Roman"/>
          <w:szCs w:val="28"/>
        </w:rPr>
        <w:t xml:space="preserve">А.Б. </w:t>
      </w:r>
      <w:r w:rsidR="00F4469A" w:rsidRPr="00504C08">
        <w:rPr>
          <w:rFonts w:cs="Times New Roman"/>
          <w:szCs w:val="28"/>
        </w:rPr>
        <w:t>Эрджиласуна, произведения, написанные в период мамлюков, представляют собой переходный период между караханидскими и чагатайскими тюркскими языками, такими как хорезмийский язык. Однако произведения, написанные на хорезмийском языке ближе к караханидскому языку, а мамлюкские - к чагатайскому. Хотя в произведениях, написанных в период мамлюков, иногда проявляются кыпчакские и огузские диалектные черты, в основном они принадлежат стандартному языку [</w:t>
      </w:r>
      <w:r w:rsidR="00D229E8" w:rsidRPr="00504C08">
        <w:rPr>
          <w:rFonts w:cs="Times New Roman"/>
          <w:szCs w:val="28"/>
        </w:rPr>
        <w:t>63</w:t>
      </w:r>
      <w:r w:rsidR="00F4469A"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F4469A" w:rsidRPr="00504C08">
        <w:rPr>
          <w:rFonts w:cs="Times New Roman"/>
          <w:szCs w:val="28"/>
        </w:rPr>
        <w:t xml:space="preserve"> 386].</w:t>
      </w:r>
    </w:p>
    <w:p w14:paraId="039303F5" w14:textId="2DAF33DB" w:rsidR="00CE5F72" w:rsidRPr="00504C08" w:rsidRDefault="00B92BE8" w:rsidP="00C320A9">
      <w:pPr>
        <w:rPr>
          <w:rFonts w:cs="Times New Roman"/>
          <w:szCs w:val="28"/>
        </w:rPr>
      </w:pPr>
      <w:r w:rsidRPr="00504C08">
        <w:rPr>
          <w:rFonts w:cs="Times New Roman"/>
          <w:szCs w:val="28"/>
        </w:rPr>
        <w:t xml:space="preserve">М. </w:t>
      </w:r>
      <w:r w:rsidR="00CE5F72" w:rsidRPr="00504C08">
        <w:rPr>
          <w:rFonts w:cs="Times New Roman"/>
          <w:szCs w:val="28"/>
        </w:rPr>
        <w:t>Аргуншах в своем труде дал следующую систему аффиксов</w:t>
      </w:r>
      <w:r w:rsidR="00390416" w:rsidRPr="00504C08">
        <w:rPr>
          <w:rFonts w:cs="Times New Roman"/>
          <w:szCs w:val="28"/>
        </w:rPr>
        <w:t xml:space="preserve"> принадлежности</w:t>
      </w:r>
      <w:r w:rsidR="00CE5F72" w:rsidRPr="00504C08">
        <w:rPr>
          <w:rFonts w:cs="Times New Roman"/>
          <w:szCs w:val="28"/>
        </w:rPr>
        <w:t xml:space="preserve"> в кыпчакском языке</w:t>
      </w:r>
      <w:r w:rsidR="00EC6B61" w:rsidRPr="00504C08">
        <w:rPr>
          <w:rFonts w:cs="Times New Roman"/>
          <w:szCs w:val="28"/>
        </w:rPr>
        <w:t>, представленную в таблице 7</w:t>
      </w:r>
      <w:r w:rsidR="00B72D6A">
        <w:rPr>
          <w:rFonts w:cs="Times New Roman"/>
          <w:szCs w:val="28"/>
        </w:rPr>
        <w:t>.</w:t>
      </w:r>
    </w:p>
    <w:p w14:paraId="6C2FD8AB" w14:textId="77777777" w:rsidR="005A5A60" w:rsidRDefault="005A5A60" w:rsidP="00C320A9">
      <w:pPr>
        <w:ind w:firstLine="567"/>
        <w:rPr>
          <w:rFonts w:cs="Times New Roman"/>
          <w:szCs w:val="28"/>
        </w:rPr>
      </w:pPr>
    </w:p>
    <w:p w14:paraId="04814007" w14:textId="77777777" w:rsidR="00C93853" w:rsidRPr="00504C08" w:rsidRDefault="00C93853" w:rsidP="00C320A9">
      <w:pPr>
        <w:ind w:firstLine="567"/>
        <w:rPr>
          <w:rFonts w:cs="Times New Roman"/>
          <w:szCs w:val="28"/>
        </w:rPr>
      </w:pPr>
    </w:p>
    <w:p w14:paraId="06DE12AA" w14:textId="065F63D3" w:rsidR="00CE5F72" w:rsidRPr="00504C08" w:rsidRDefault="00CE5F72" w:rsidP="005C6C7A">
      <w:pPr>
        <w:ind w:firstLine="0"/>
        <w:rPr>
          <w:rFonts w:cs="Times New Roman"/>
          <w:szCs w:val="28"/>
        </w:rPr>
      </w:pPr>
      <w:r w:rsidRPr="00504C08">
        <w:rPr>
          <w:rFonts w:cs="Times New Roman"/>
          <w:szCs w:val="28"/>
        </w:rPr>
        <w:t xml:space="preserve">Таблица 7 – </w:t>
      </w:r>
      <w:r w:rsidR="00B72D6A" w:rsidRPr="00504C08">
        <w:rPr>
          <w:rFonts w:cs="Times New Roman"/>
          <w:szCs w:val="28"/>
        </w:rPr>
        <w:t xml:space="preserve">Аффиксы </w:t>
      </w:r>
      <w:r w:rsidRPr="00504C08">
        <w:rPr>
          <w:rFonts w:cs="Times New Roman"/>
          <w:szCs w:val="28"/>
        </w:rPr>
        <w:t>принадлежности в кыпчакском языке</w:t>
      </w:r>
    </w:p>
    <w:p w14:paraId="107EB4FD" w14:textId="77777777" w:rsidR="00CE5F72" w:rsidRPr="005C6C7A" w:rsidRDefault="00CE5F72" w:rsidP="00C320A9">
      <w:pPr>
        <w:rPr>
          <w:rFonts w:cs="Times New Roman"/>
          <w:sz w:val="16"/>
          <w:szCs w:val="16"/>
        </w:rPr>
      </w:pPr>
    </w:p>
    <w:tbl>
      <w:tblPr>
        <w:tblStyle w:val="a8"/>
        <w:tblW w:w="0" w:type="auto"/>
        <w:tblInd w:w="108" w:type="dxa"/>
        <w:tblLook w:val="04A0" w:firstRow="1" w:lastRow="0" w:firstColumn="1" w:lastColumn="0" w:noHBand="0" w:noVBand="1"/>
      </w:tblPr>
      <w:tblGrid>
        <w:gridCol w:w="1519"/>
        <w:gridCol w:w="3726"/>
        <w:gridCol w:w="4394"/>
      </w:tblGrid>
      <w:tr w:rsidR="00504C08" w:rsidRPr="005C6C7A" w14:paraId="7227CD9C" w14:textId="77777777" w:rsidTr="00B72D6A">
        <w:tc>
          <w:tcPr>
            <w:tcW w:w="1519" w:type="dxa"/>
          </w:tcPr>
          <w:p w14:paraId="67F20E59" w14:textId="77777777" w:rsidR="00CE5F72" w:rsidRPr="005C6C7A" w:rsidRDefault="00CE5F72" w:rsidP="00C320A9">
            <w:pPr>
              <w:ind w:firstLine="0"/>
              <w:rPr>
                <w:rFonts w:cs="Times New Roman"/>
                <w:bCs/>
                <w:sz w:val="24"/>
                <w:szCs w:val="24"/>
              </w:rPr>
            </w:pPr>
            <w:r w:rsidRPr="005C6C7A">
              <w:rPr>
                <w:rFonts w:cs="Times New Roman"/>
                <w:bCs/>
                <w:sz w:val="24"/>
                <w:szCs w:val="24"/>
              </w:rPr>
              <w:t>Лицо</w:t>
            </w:r>
          </w:p>
        </w:tc>
        <w:tc>
          <w:tcPr>
            <w:tcW w:w="3726" w:type="dxa"/>
          </w:tcPr>
          <w:p w14:paraId="4C1D4E43" w14:textId="77777777" w:rsidR="00CE5F72" w:rsidRPr="005C6C7A" w:rsidRDefault="00CE5F72" w:rsidP="00C320A9">
            <w:pPr>
              <w:ind w:firstLine="0"/>
              <w:rPr>
                <w:rFonts w:cs="Times New Roman"/>
                <w:bCs/>
                <w:sz w:val="24"/>
                <w:szCs w:val="24"/>
              </w:rPr>
            </w:pPr>
            <w:r w:rsidRPr="005C6C7A">
              <w:rPr>
                <w:rFonts w:cs="Times New Roman"/>
                <w:bCs/>
                <w:sz w:val="24"/>
                <w:szCs w:val="24"/>
              </w:rPr>
              <w:t>Единственное число</w:t>
            </w:r>
          </w:p>
        </w:tc>
        <w:tc>
          <w:tcPr>
            <w:tcW w:w="4394" w:type="dxa"/>
          </w:tcPr>
          <w:p w14:paraId="1B5049B1" w14:textId="77777777" w:rsidR="00CE5F72" w:rsidRPr="005C6C7A" w:rsidRDefault="00CE5F72" w:rsidP="00C320A9">
            <w:pPr>
              <w:ind w:firstLine="0"/>
              <w:rPr>
                <w:rFonts w:cs="Times New Roman"/>
                <w:bCs/>
                <w:sz w:val="24"/>
                <w:szCs w:val="24"/>
              </w:rPr>
            </w:pPr>
            <w:r w:rsidRPr="005C6C7A">
              <w:rPr>
                <w:rFonts w:cs="Times New Roman"/>
                <w:bCs/>
                <w:sz w:val="24"/>
                <w:szCs w:val="24"/>
              </w:rPr>
              <w:t>Множественное число</w:t>
            </w:r>
          </w:p>
        </w:tc>
      </w:tr>
      <w:tr w:rsidR="00504C08" w:rsidRPr="005C6C7A" w14:paraId="55529318" w14:textId="77777777" w:rsidTr="00B72D6A">
        <w:tc>
          <w:tcPr>
            <w:tcW w:w="1519" w:type="dxa"/>
          </w:tcPr>
          <w:p w14:paraId="7C07D05B" w14:textId="77777777" w:rsidR="00CE5F72" w:rsidRPr="005C6C7A" w:rsidRDefault="00CE5F72" w:rsidP="00C320A9">
            <w:pPr>
              <w:ind w:firstLine="0"/>
              <w:rPr>
                <w:rFonts w:cs="Times New Roman"/>
                <w:sz w:val="24"/>
                <w:szCs w:val="24"/>
              </w:rPr>
            </w:pPr>
            <w:r w:rsidRPr="005C6C7A">
              <w:rPr>
                <w:rFonts w:cs="Times New Roman"/>
                <w:sz w:val="24"/>
                <w:szCs w:val="24"/>
              </w:rPr>
              <w:t>1 лицо</w:t>
            </w:r>
          </w:p>
        </w:tc>
        <w:tc>
          <w:tcPr>
            <w:tcW w:w="3726" w:type="dxa"/>
          </w:tcPr>
          <w:p w14:paraId="52D12878" w14:textId="54EA603F" w:rsidR="00CE5F72" w:rsidRPr="005C6C7A" w:rsidRDefault="00CE5F72" w:rsidP="00C320A9">
            <w:pPr>
              <w:pStyle w:val="ae"/>
              <w:spacing w:before="0" w:beforeAutospacing="0" w:after="0" w:afterAutospacing="0"/>
              <w:rPr>
                <w:rFonts w:eastAsiaTheme="minorHAnsi"/>
                <w:lang w:eastAsia="en-US"/>
              </w:rPr>
            </w:pPr>
            <w:r w:rsidRPr="005C6C7A">
              <w:rPr>
                <w:rFonts w:eastAsiaTheme="minorHAnsi"/>
                <w:lang w:eastAsia="en-US"/>
              </w:rPr>
              <w:t>+(Х)m “atam, başım”</w:t>
            </w:r>
          </w:p>
        </w:tc>
        <w:tc>
          <w:tcPr>
            <w:tcW w:w="4394" w:type="dxa"/>
          </w:tcPr>
          <w:p w14:paraId="3D0A75B6" w14:textId="4C58C1A1" w:rsidR="00CE5F72" w:rsidRPr="005C6C7A" w:rsidRDefault="00CE5F72" w:rsidP="00C320A9">
            <w:pPr>
              <w:pStyle w:val="ae"/>
              <w:spacing w:before="0" w:beforeAutospacing="0" w:after="0" w:afterAutospacing="0"/>
              <w:rPr>
                <w:rFonts w:eastAsiaTheme="minorHAnsi"/>
                <w:lang w:eastAsia="en-US"/>
              </w:rPr>
            </w:pPr>
            <w:r w:rsidRPr="005C6C7A">
              <w:rPr>
                <w:rFonts w:eastAsiaTheme="minorHAnsi"/>
                <w:lang w:eastAsia="en-US"/>
              </w:rPr>
              <w:t>+(X)m(X)z “atamız, başımız”</w:t>
            </w:r>
          </w:p>
        </w:tc>
      </w:tr>
      <w:tr w:rsidR="00504C08" w:rsidRPr="005C6C7A" w14:paraId="4E70A674" w14:textId="77777777" w:rsidTr="00B72D6A">
        <w:tc>
          <w:tcPr>
            <w:tcW w:w="1519" w:type="dxa"/>
          </w:tcPr>
          <w:p w14:paraId="5BE1E09A" w14:textId="77777777" w:rsidR="00CE5F72" w:rsidRPr="005C6C7A" w:rsidRDefault="00CE5F72" w:rsidP="00C320A9">
            <w:pPr>
              <w:ind w:firstLine="0"/>
              <w:rPr>
                <w:rFonts w:cs="Times New Roman"/>
                <w:sz w:val="24"/>
                <w:szCs w:val="24"/>
              </w:rPr>
            </w:pPr>
            <w:r w:rsidRPr="005C6C7A">
              <w:rPr>
                <w:rFonts w:cs="Times New Roman"/>
                <w:sz w:val="24"/>
                <w:szCs w:val="24"/>
              </w:rPr>
              <w:t>2 лицо</w:t>
            </w:r>
          </w:p>
        </w:tc>
        <w:tc>
          <w:tcPr>
            <w:tcW w:w="3726" w:type="dxa"/>
          </w:tcPr>
          <w:p w14:paraId="03724878" w14:textId="7EE920C3" w:rsidR="00CE5F72" w:rsidRPr="005C6C7A" w:rsidRDefault="00CE5F72" w:rsidP="00C320A9">
            <w:pPr>
              <w:pStyle w:val="ae"/>
              <w:spacing w:before="0" w:beforeAutospacing="0" w:after="0" w:afterAutospacing="0"/>
              <w:rPr>
                <w:rFonts w:eastAsiaTheme="minorHAnsi"/>
                <w:lang w:eastAsia="en-US"/>
              </w:rPr>
            </w:pPr>
            <w:r w:rsidRPr="005C6C7A">
              <w:rPr>
                <w:rFonts w:eastAsiaTheme="minorHAnsi"/>
                <w:lang w:eastAsia="en-US"/>
              </w:rPr>
              <w:t>+(Х)ŋ; +(X)n “anaŋ, közüŋ, başın</w:t>
            </w:r>
            <w:r w:rsidR="00364338" w:rsidRPr="005C6C7A">
              <w:rPr>
                <w:rFonts w:eastAsiaTheme="minorHAnsi"/>
                <w:lang w:eastAsia="en-US"/>
              </w:rPr>
              <w:t>/başıŋ</w:t>
            </w:r>
            <w:r w:rsidRPr="005C6C7A">
              <w:rPr>
                <w:rFonts w:eastAsiaTheme="minorHAnsi"/>
                <w:lang w:eastAsia="en-US"/>
              </w:rPr>
              <w:t>”</w:t>
            </w:r>
          </w:p>
        </w:tc>
        <w:tc>
          <w:tcPr>
            <w:tcW w:w="4394" w:type="dxa"/>
          </w:tcPr>
          <w:p w14:paraId="5252D2DF" w14:textId="51A30EAC" w:rsidR="00CE5F72" w:rsidRPr="005C6C7A" w:rsidRDefault="00CE5F72" w:rsidP="00C320A9">
            <w:pPr>
              <w:pStyle w:val="ae"/>
              <w:spacing w:before="0" w:beforeAutospacing="0" w:after="0" w:afterAutospacing="0"/>
              <w:rPr>
                <w:rFonts w:eastAsiaTheme="minorHAnsi"/>
                <w:lang w:eastAsia="en-US"/>
              </w:rPr>
            </w:pPr>
            <w:r w:rsidRPr="005C6C7A">
              <w:rPr>
                <w:rFonts w:eastAsiaTheme="minorHAnsi"/>
                <w:lang w:eastAsia="en-US"/>
              </w:rPr>
              <w:t>+(X)ŋ(X)z “ataŋız, başıŋız”</w:t>
            </w:r>
          </w:p>
        </w:tc>
      </w:tr>
      <w:tr w:rsidR="00CE5F72" w:rsidRPr="005C6C7A" w14:paraId="53DBA5E8" w14:textId="77777777" w:rsidTr="00B72D6A">
        <w:tc>
          <w:tcPr>
            <w:tcW w:w="1519" w:type="dxa"/>
          </w:tcPr>
          <w:p w14:paraId="52AE8A21" w14:textId="77777777" w:rsidR="00CE5F72" w:rsidRPr="005C6C7A" w:rsidRDefault="00CE5F72" w:rsidP="00C320A9">
            <w:pPr>
              <w:ind w:firstLine="0"/>
              <w:rPr>
                <w:rFonts w:cs="Times New Roman"/>
                <w:sz w:val="24"/>
                <w:szCs w:val="24"/>
              </w:rPr>
            </w:pPr>
            <w:r w:rsidRPr="005C6C7A">
              <w:rPr>
                <w:rFonts w:cs="Times New Roman"/>
                <w:sz w:val="24"/>
                <w:szCs w:val="24"/>
              </w:rPr>
              <w:t>3 лицо</w:t>
            </w:r>
          </w:p>
        </w:tc>
        <w:tc>
          <w:tcPr>
            <w:tcW w:w="3726" w:type="dxa"/>
          </w:tcPr>
          <w:p w14:paraId="0CF5F39A" w14:textId="1C0A0A67" w:rsidR="00CE5F72" w:rsidRPr="005C6C7A" w:rsidRDefault="00CE5F72" w:rsidP="00C320A9">
            <w:pPr>
              <w:pStyle w:val="ae"/>
              <w:spacing w:before="0" w:beforeAutospacing="0" w:after="0" w:afterAutospacing="0"/>
              <w:rPr>
                <w:rFonts w:eastAsiaTheme="minorHAnsi"/>
                <w:lang w:eastAsia="en-US"/>
              </w:rPr>
            </w:pPr>
            <w:r w:rsidRPr="005C6C7A">
              <w:rPr>
                <w:rFonts w:eastAsiaTheme="minorHAnsi"/>
                <w:lang w:eastAsia="en-US"/>
              </w:rPr>
              <w:t>+I; +sI “ayakı, kayusı”</w:t>
            </w:r>
          </w:p>
        </w:tc>
        <w:tc>
          <w:tcPr>
            <w:tcW w:w="4394" w:type="dxa"/>
          </w:tcPr>
          <w:p w14:paraId="528F05BB" w14:textId="3115F370" w:rsidR="00CE5F72" w:rsidRPr="005C6C7A" w:rsidRDefault="00CE5F72" w:rsidP="00C320A9">
            <w:pPr>
              <w:pStyle w:val="ae"/>
              <w:spacing w:before="0" w:beforeAutospacing="0" w:after="0" w:afterAutospacing="0"/>
              <w:rPr>
                <w:rFonts w:eastAsiaTheme="minorHAnsi"/>
                <w:lang w:eastAsia="en-US"/>
              </w:rPr>
            </w:pPr>
            <w:r w:rsidRPr="005C6C7A">
              <w:rPr>
                <w:rFonts w:eastAsiaTheme="minorHAnsi"/>
                <w:lang w:eastAsia="en-US"/>
              </w:rPr>
              <w:t>+lArI “araları, koyunları”</w:t>
            </w:r>
          </w:p>
        </w:tc>
      </w:tr>
    </w:tbl>
    <w:p w14:paraId="1ACE14AC" w14:textId="77777777" w:rsidR="005A5A60" w:rsidRPr="00504C08" w:rsidRDefault="005A5A60" w:rsidP="00C320A9">
      <w:pPr>
        <w:ind w:firstLine="567"/>
        <w:rPr>
          <w:rFonts w:cs="Times New Roman"/>
          <w:szCs w:val="28"/>
        </w:rPr>
      </w:pPr>
    </w:p>
    <w:p w14:paraId="79F8020A" w14:textId="507AAA9C" w:rsidR="00511E6D" w:rsidRPr="00504C08" w:rsidRDefault="00364338" w:rsidP="00C320A9">
      <w:pPr>
        <w:rPr>
          <w:rFonts w:cs="Times New Roman"/>
          <w:szCs w:val="28"/>
        </w:rPr>
      </w:pPr>
      <w:r w:rsidRPr="00504C08">
        <w:rPr>
          <w:rFonts w:cs="Times New Roman"/>
          <w:szCs w:val="28"/>
        </w:rPr>
        <w:t xml:space="preserve">Как видно, основные </w:t>
      </w:r>
      <w:r w:rsidR="00F54AE1" w:rsidRPr="00504C08">
        <w:rPr>
          <w:rFonts w:cs="Times New Roman"/>
          <w:szCs w:val="28"/>
        </w:rPr>
        <w:t>аффиксы принадлежности</w:t>
      </w:r>
      <w:r w:rsidRPr="00504C08">
        <w:rPr>
          <w:rFonts w:cs="Times New Roman"/>
          <w:szCs w:val="28"/>
        </w:rPr>
        <w:t xml:space="preserve"> более ранних периодов тюркского языка используются в кыпчакском точно так же. Выделяются следующие особенности использования этих маркеров: палатальный /ŋ/, используемый во 2-ом лице, иногда выступает как зубной /n/: </w:t>
      </w:r>
      <w:r w:rsidRPr="00504C08">
        <w:rPr>
          <w:rFonts w:cs="Times New Roman"/>
          <w:i/>
          <w:iCs/>
          <w:szCs w:val="28"/>
        </w:rPr>
        <w:t>başıŋ/başın</w:t>
      </w:r>
      <w:r w:rsidRPr="00504C08">
        <w:rPr>
          <w:rFonts w:cs="Times New Roman"/>
          <w:szCs w:val="28"/>
        </w:rPr>
        <w:t xml:space="preserve">; в 1-м и 2-м лицах иногда нарушается гармония гласных: </w:t>
      </w:r>
      <w:r w:rsidRPr="00504C08">
        <w:rPr>
          <w:rFonts w:cs="Times New Roman"/>
          <w:i/>
          <w:iCs/>
          <w:szCs w:val="28"/>
        </w:rPr>
        <w:t>başum, karındaşum, altumuz, oglın, katıŋuz, köziŋüz</w:t>
      </w:r>
      <w:r w:rsidR="0055188F" w:rsidRPr="00504C08">
        <w:rPr>
          <w:rFonts w:cs="Times New Roman"/>
          <w:i/>
          <w:iCs/>
          <w:szCs w:val="28"/>
        </w:rPr>
        <w:t xml:space="preserve">. </w:t>
      </w:r>
      <w:r w:rsidR="0055188F" w:rsidRPr="00504C08">
        <w:rPr>
          <w:rFonts w:cs="Times New Roman"/>
          <w:szCs w:val="28"/>
        </w:rPr>
        <w:t>Аффикс принадлежности 3-го лица единственного числа может подвергаться лабиализации при присоединении падежных аффиксов, что отражается в формах типа:</w:t>
      </w:r>
      <w:r w:rsidRPr="00504C08">
        <w:rPr>
          <w:rFonts w:cs="Times New Roman"/>
          <w:szCs w:val="28"/>
        </w:rPr>
        <w:t xml:space="preserve"> </w:t>
      </w:r>
      <w:r w:rsidRPr="00504C08">
        <w:rPr>
          <w:rFonts w:cs="Times New Roman"/>
          <w:i/>
          <w:iCs/>
          <w:szCs w:val="28"/>
        </w:rPr>
        <w:t>oğluna, yolunda</w:t>
      </w:r>
      <w:r w:rsidRPr="00504C08">
        <w:rPr>
          <w:rFonts w:cs="Times New Roman"/>
          <w:szCs w:val="28"/>
        </w:rPr>
        <w:t xml:space="preserve"> [</w:t>
      </w:r>
      <w:r w:rsidR="00D229E8" w:rsidRPr="00504C08">
        <w:rPr>
          <w:rFonts w:cs="Times New Roman"/>
          <w:szCs w:val="28"/>
        </w:rPr>
        <w:t>65</w:t>
      </w:r>
      <w:r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Pr="00504C08">
        <w:rPr>
          <w:rFonts w:cs="Times New Roman"/>
          <w:szCs w:val="28"/>
        </w:rPr>
        <w:t xml:space="preserve"> 224].</w:t>
      </w:r>
    </w:p>
    <w:p w14:paraId="5070F585" w14:textId="7132172B" w:rsidR="00823F45" w:rsidRPr="00504C08" w:rsidRDefault="0055188F" w:rsidP="00C320A9">
      <w:pPr>
        <w:rPr>
          <w:rFonts w:cs="Times New Roman"/>
          <w:szCs w:val="28"/>
        </w:rPr>
      </w:pPr>
      <w:r w:rsidRPr="00504C08">
        <w:rPr>
          <w:rFonts w:cs="Times New Roman"/>
          <w:szCs w:val="28"/>
        </w:rPr>
        <w:t>Особое положение аффикса принадлежности 3-го лица в морфологической последовательности сохраняется и во взаимодействии с винительным и дательным падежами</w:t>
      </w:r>
      <w:r w:rsidR="00511E6D" w:rsidRPr="00504C08">
        <w:rPr>
          <w:szCs w:val="28"/>
        </w:rPr>
        <w:t xml:space="preserve">. В кыпчакском языке аффикс винительного падежа </w:t>
      </w:r>
      <w:r w:rsidR="00511E6D" w:rsidRPr="00504C08">
        <w:rPr>
          <w:i/>
          <w:iCs/>
          <w:szCs w:val="28"/>
        </w:rPr>
        <w:t>+nI</w:t>
      </w:r>
      <w:r w:rsidR="00511E6D" w:rsidRPr="00504C08">
        <w:rPr>
          <w:szCs w:val="28"/>
        </w:rPr>
        <w:t xml:space="preserve">: </w:t>
      </w:r>
      <w:r w:rsidR="00511E6D" w:rsidRPr="00504C08">
        <w:rPr>
          <w:i/>
          <w:iCs/>
          <w:szCs w:val="28"/>
        </w:rPr>
        <w:t xml:space="preserve">yolumnı, düşmeniŋni, başını, başımıznı, atnı, bularnı. </w:t>
      </w:r>
      <w:r w:rsidR="00511E6D" w:rsidRPr="00504C08">
        <w:rPr>
          <w:szCs w:val="28"/>
        </w:rPr>
        <w:t xml:space="preserve">Однако после аффикса принадлежности 3-го лица, вместо аффикса </w:t>
      </w:r>
      <w:r w:rsidR="00511E6D" w:rsidRPr="00504C08">
        <w:rPr>
          <w:i/>
          <w:iCs/>
          <w:szCs w:val="28"/>
        </w:rPr>
        <w:t>+nI</w:t>
      </w:r>
      <w:r w:rsidR="00511E6D" w:rsidRPr="00504C08">
        <w:rPr>
          <w:szCs w:val="28"/>
        </w:rPr>
        <w:t xml:space="preserve">, добавляется аффикс </w:t>
      </w:r>
      <w:r w:rsidR="00511E6D" w:rsidRPr="00504C08">
        <w:rPr>
          <w:i/>
          <w:iCs/>
          <w:szCs w:val="28"/>
        </w:rPr>
        <w:t>+n</w:t>
      </w:r>
      <w:r w:rsidR="00511E6D" w:rsidRPr="00504C08">
        <w:rPr>
          <w:szCs w:val="28"/>
        </w:rPr>
        <w:t xml:space="preserve">: </w:t>
      </w:r>
      <w:r w:rsidR="00511E6D" w:rsidRPr="00504C08">
        <w:rPr>
          <w:i/>
          <w:iCs/>
          <w:szCs w:val="28"/>
        </w:rPr>
        <w:t>arasın, barçasın, ölüsin, ömrün, yolın, başın, ayakın.</w:t>
      </w:r>
      <w:r w:rsidR="00511E6D" w:rsidRPr="00504C08">
        <w:rPr>
          <w:szCs w:val="28"/>
        </w:rPr>
        <w:t xml:space="preserve"> Если в караханидском и хорезмийском языках после аффикса принадлежности 3-го лица использовался аффикс </w:t>
      </w:r>
      <w:r w:rsidR="00511E6D" w:rsidRPr="00504C08">
        <w:rPr>
          <w:i/>
          <w:iCs/>
          <w:szCs w:val="28"/>
        </w:rPr>
        <w:t>+ŋA</w:t>
      </w:r>
      <w:r w:rsidR="00511E6D" w:rsidRPr="00504C08">
        <w:rPr>
          <w:rFonts w:ascii="TimesNewRoman" w:hAnsi="TimesNewRoman"/>
          <w:sz w:val="22"/>
        </w:rPr>
        <w:t xml:space="preserve">, </w:t>
      </w:r>
      <w:r w:rsidR="00511E6D" w:rsidRPr="00504C08">
        <w:rPr>
          <w:szCs w:val="28"/>
        </w:rPr>
        <w:t xml:space="preserve">то в кыпчакском языке использовался </w:t>
      </w:r>
      <w:r w:rsidR="00511E6D" w:rsidRPr="00504C08">
        <w:rPr>
          <w:rFonts w:cs="Times New Roman"/>
          <w:szCs w:val="28"/>
        </w:rPr>
        <w:t xml:space="preserve">аффикс </w:t>
      </w:r>
      <w:r w:rsidR="00511E6D" w:rsidRPr="00504C08">
        <w:rPr>
          <w:rFonts w:cs="Times New Roman"/>
          <w:i/>
          <w:iCs/>
          <w:szCs w:val="28"/>
        </w:rPr>
        <w:t>+nA: ağzına, yüzine, eline, tuzakına</w:t>
      </w:r>
      <w:r w:rsidR="00511E6D" w:rsidRPr="00504C08">
        <w:rPr>
          <w:rFonts w:cs="Times New Roman"/>
          <w:szCs w:val="28"/>
        </w:rPr>
        <w:t xml:space="preserve"> [</w:t>
      </w:r>
      <w:r w:rsidR="00D229E8" w:rsidRPr="00504C08">
        <w:rPr>
          <w:rFonts w:cs="Times New Roman"/>
          <w:szCs w:val="28"/>
        </w:rPr>
        <w:t>65</w:t>
      </w:r>
      <w:r w:rsidR="00511E6D"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511E6D" w:rsidRPr="00504C08">
        <w:rPr>
          <w:rFonts w:cs="Times New Roman"/>
          <w:szCs w:val="28"/>
        </w:rPr>
        <w:t xml:space="preserve"> 225].</w:t>
      </w:r>
    </w:p>
    <w:p w14:paraId="0518CD92" w14:textId="5F81D6E8" w:rsidR="00511E6D" w:rsidRPr="00504C08" w:rsidRDefault="00823F45" w:rsidP="00C320A9">
      <w:pPr>
        <w:rPr>
          <w:szCs w:val="28"/>
        </w:rPr>
      </w:pPr>
      <w:r w:rsidRPr="00504C08">
        <w:rPr>
          <w:rFonts w:cs="Times New Roman"/>
          <w:szCs w:val="28"/>
        </w:rPr>
        <w:t xml:space="preserve">В </w:t>
      </w:r>
      <w:r w:rsidR="008A43AC" w:rsidRPr="00504C08">
        <w:rPr>
          <w:rFonts w:cs="Times New Roman"/>
          <w:szCs w:val="28"/>
        </w:rPr>
        <w:t>данный</w:t>
      </w:r>
      <w:r w:rsidRPr="00504C08">
        <w:rPr>
          <w:rFonts w:cs="Times New Roman"/>
          <w:szCs w:val="28"/>
        </w:rPr>
        <w:t xml:space="preserve"> период продолжалось употребление личных аффиксов притяжательного</w:t>
      </w:r>
      <w:r w:rsidRPr="00504C08">
        <w:rPr>
          <w:szCs w:val="28"/>
        </w:rPr>
        <w:t xml:space="preserve"> происхождения </w:t>
      </w:r>
      <w:r w:rsidR="008A43AC" w:rsidRPr="00504C08">
        <w:rPr>
          <w:szCs w:val="28"/>
        </w:rPr>
        <w:t>в формах определённого прошедшего времени и условного наклонения</w:t>
      </w:r>
      <w:r w:rsidRPr="00504C08">
        <w:rPr>
          <w:szCs w:val="28"/>
        </w:rPr>
        <w:t xml:space="preserve">. Однако следует отметить, что в некоторых примерах, спряжения определенного прошедшего времени, например, </w:t>
      </w:r>
      <w:r w:rsidRPr="00504C08">
        <w:rPr>
          <w:i/>
          <w:iCs/>
          <w:szCs w:val="28"/>
        </w:rPr>
        <w:t>bildi</w:t>
      </w:r>
      <w:r w:rsidR="00991F3F" w:rsidRPr="00504C08">
        <w:rPr>
          <w:i/>
          <w:iCs/>
          <w:szCs w:val="28"/>
        </w:rPr>
        <w:t>-</w:t>
      </w:r>
      <w:r w:rsidRPr="00504C08">
        <w:rPr>
          <w:i/>
          <w:iCs/>
          <w:szCs w:val="28"/>
        </w:rPr>
        <w:t>m men, kelmedi</w:t>
      </w:r>
      <w:r w:rsidR="00991F3F" w:rsidRPr="00504C08">
        <w:rPr>
          <w:i/>
          <w:iCs/>
          <w:szCs w:val="28"/>
        </w:rPr>
        <w:t>-</w:t>
      </w:r>
      <w:r w:rsidRPr="00504C08">
        <w:rPr>
          <w:i/>
          <w:iCs/>
          <w:szCs w:val="28"/>
        </w:rPr>
        <w:t>m men</w:t>
      </w:r>
      <w:r w:rsidRPr="00504C08">
        <w:rPr>
          <w:szCs w:val="28"/>
        </w:rPr>
        <w:t xml:space="preserve">, </w:t>
      </w:r>
      <w:r w:rsidRPr="00504C08">
        <w:rPr>
          <w:i/>
          <w:iCs/>
          <w:szCs w:val="28"/>
        </w:rPr>
        <w:t>kılındı</w:t>
      </w:r>
      <w:r w:rsidR="00991F3F" w:rsidRPr="00504C08">
        <w:rPr>
          <w:i/>
          <w:iCs/>
          <w:szCs w:val="28"/>
        </w:rPr>
        <w:t>-</w:t>
      </w:r>
      <w:r w:rsidRPr="00504C08">
        <w:rPr>
          <w:i/>
          <w:iCs/>
          <w:szCs w:val="28"/>
        </w:rPr>
        <w:t>m men</w:t>
      </w:r>
      <w:r w:rsidRPr="00504C08">
        <w:rPr>
          <w:szCs w:val="28"/>
        </w:rPr>
        <w:t xml:space="preserve">, </w:t>
      </w:r>
      <w:r w:rsidRPr="00504C08">
        <w:rPr>
          <w:i/>
          <w:iCs/>
          <w:szCs w:val="28"/>
        </w:rPr>
        <w:t>kıldı</w:t>
      </w:r>
      <w:r w:rsidR="00991F3F" w:rsidRPr="00504C08">
        <w:rPr>
          <w:i/>
          <w:iCs/>
          <w:szCs w:val="28"/>
        </w:rPr>
        <w:t>-</w:t>
      </w:r>
      <w:r w:rsidRPr="00504C08">
        <w:rPr>
          <w:i/>
          <w:iCs/>
          <w:szCs w:val="28"/>
        </w:rPr>
        <w:t>ŋ sen, könderdi</w:t>
      </w:r>
      <w:r w:rsidR="00991F3F" w:rsidRPr="00504C08">
        <w:rPr>
          <w:i/>
          <w:iCs/>
          <w:szCs w:val="28"/>
        </w:rPr>
        <w:t>-</w:t>
      </w:r>
      <w:r w:rsidRPr="00504C08">
        <w:rPr>
          <w:i/>
          <w:iCs/>
          <w:szCs w:val="28"/>
        </w:rPr>
        <w:t>ŋ sen, bildü</w:t>
      </w:r>
      <w:r w:rsidR="00991F3F" w:rsidRPr="00504C08">
        <w:rPr>
          <w:i/>
          <w:iCs/>
          <w:szCs w:val="28"/>
        </w:rPr>
        <w:t>-</w:t>
      </w:r>
      <w:r w:rsidRPr="00504C08">
        <w:rPr>
          <w:i/>
          <w:iCs/>
          <w:szCs w:val="28"/>
        </w:rPr>
        <w:t>k biz, boldu</w:t>
      </w:r>
      <w:r w:rsidR="00991F3F" w:rsidRPr="00504C08">
        <w:rPr>
          <w:i/>
          <w:iCs/>
          <w:szCs w:val="28"/>
        </w:rPr>
        <w:t>-</w:t>
      </w:r>
      <w:r w:rsidRPr="00504C08">
        <w:rPr>
          <w:i/>
          <w:iCs/>
          <w:szCs w:val="28"/>
        </w:rPr>
        <w:t>k biz, kılıştı</w:t>
      </w:r>
      <w:r w:rsidR="00991F3F" w:rsidRPr="00504C08">
        <w:rPr>
          <w:i/>
          <w:iCs/>
          <w:szCs w:val="28"/>
        </w:rPr>
        <w:t>-</w:t>
      </w:r>
      <w:r w:rsidRPr="00504C08">
        <w:rPr>
          <w:i/>
          <w:iCs/>
          <w:szCs w:val="28"/>
        </w:rPr>
        <w:t>lar anlar</w:t>
      </w:r>
      <w:r w:rsidRPr="00504C08">
        <w:rPr>
          <w:szCs w:val="28"/>
        </w:rPr>
        <w:t xml:space="preserve"> личные местоимения идут после личных аффиксов. Другим примечательным случаем является агглютинация </w:t>
      </w:r>
      <w:r w:rsidR="00DD5D67" w:rsidRPr="00504C08">
        <w:rPr>
          <w:szCs w:val="28"/>
        </w:rPr>
        <w:t xml:space="preserve">аффиксов </w:t>
      </w:r>
      <w:r w:rsidRPr="00504C08">
        <w:rPr>
          <w:szCs w:val="28"/>
        </w:rPr>
        <w:t xml:space="preserve">множественного числа в форме </w:t>
      </w:r>
      <w:r w:rsidRPr="00504C08">
        <w:rPr>
          <w:i/>
          <w:iCs/>
          <w:szCs w:val="28"/>
        </w:rPr>
        <w:t>keldiŋizler</w:t>
      </w:r>
      <w:r w:rsidRPr="00504C08">
        <w:rPr>
          <w:szCs w:val="28"/>
        </w:rPr>
        <w:t>, которую мы также встречаем в древнет</w:t>
      </w:r>
      <w:r w:rsidR="00AD3A3F" w:rsidRPr="00504C08">
        <w:rPr>
          <w:szCs w:val="28"/>
        </w:rPr>
        <w:t>юркс</w:t>
      </w:r>
      <w:r w:rsidRPr="00504C08">
        <w:rPr>
          <w:szCs w:val="28"/>
        </w:rPr>
        <w:t xml:space="preserve">ком языке. Другой примечательной особенностью является использование </w:t>
      </w:r>
      <w:r w:rsidR="00DD5D67" w:rsidRPr="00504C08">
        <w:rPr>
          <w:szCs w:val="28"/>
        </w:rPr>
        <w:t xml:space="preserve">аффиксов </w:t>
      </w:r>
      <w:r w:rsidRPr="00504C08">
        <w:rPr>
          <w:szCs w:val="28"/>
        </w:rPr>
        <w:t xml:space="preserve">множественного числа после личных аффиксов в форме </w:t>
      </w:r>
      <w:r w:rsidRPr="00504C08">
        <w:rPr>
          <w:i/>
          <w:iCs/>
          <w:szCs w:val="28"/>
        </w:rPr>
        <w:t>keldiŋizler</w:t>
      </w:r>
      <w:r w:rsidRPr="00504C08">
        <w:rPr>
          <w:szCs w:val="28"/>
        </w:rPr>
        <w:t>, пример которого мы встречаем и в древнетюркский период [</w:t>
      </w:r>
      <w:r w:rsidR="00D229E8" w:rsidRPr="00504C08">
        <w:rPr>
          <w:szCs w:val="28"/>
        </w:rPr>
        <w:t>65</w:t>
      </w:r>
      <w:r w:rsidRPr="00504C08">
        <w:rPr>
          <w:szCs w:val="28"/>
        </w:rPr>
        <w:t xml:space="preserve">, </w:t>
      </w:r>
      <w:r w:rsidR="001F6E74" w:rsidRPr="00504C08">
        <w:rPr>
          <w:szCs w:val="28"/>
          <w:lang w:val="en-US" w:eastAsia="ru-RU"/>
        </w:rPr>
        <w:t>s</w:t>
      </w:r>
      <w:r w:rsidR="001F6E74" w:rsidRPr="001F6E74">
        <w:rPr>
          <w:szCs w:val="28"/>
          <w:lang w:eastAsia="ru-RU"/>
        </w:rPr>
        <w:t>.</w:t>
      </w:r>
      <w:r w:rsidR="001F6E74">
        <w:rPr>
          <w:szCs w:val="28"/>
          <w:lang w:eastAsia="ru-RU"/>
        </w:rPr>
        <w:t xml:space="preserve"> </w:t>
      </w:r>
      <w:r w:rsidRPr="00504C08">
        <w:rPr>
          <w:szCs w:val="28"/>
        </w:rPr>
        <w:t>230</w:t>
      </w:r>
      <w:r w:rsidR="009A3193" w:rsidRPr="00504C08">
        <w:rPr>
          <w:szCs w:val="28"/>
        </w:rPr>
        <w:t xml:space="preserve">; </w:t>
      </w:r>
      <w:r w:rsidR="00D36B5C">
        <w:rPr>
          <w:szCs w:val="28"/>
        </w:rPr>
        <w:t>69</w:t>
      </w:r>
      <w:r w:rsidRPr="00504C08">
        <w:rPr>
          <w:szCs w:val="28"/>
        </w:rPr>
        <w:t>].</w:t>
      </w:r>
    </w:p>
    <w:p w14:paraId="6903BB3C" w14:textId="0E472596" w:rsidR="00AD3A3F" w:rsidRPr="00504C08" w:rsidRDefault="00AD3A3F" w:rsidP="00C320A9">
      <w:pPr>
        <w:rPr>
          <w:szCs w:val="28"/>
        </w:rPr>
      </w:pPr>
      <w:r w:rsidRPr="005C6C7A">
        <w:rPr>
          <w:bCs/>
          <w:i/>
          <w:szCs w:val="28"/>
        </w:rPr>
        <w:t>Чагатайский язык.</w:t>
      </w:r>
      <w:r w:rsidRPr="00504C08">
        <w:t xml:space="preserve"> </w:t>
      </w:r>
      <w:r w:rsidRPr="00504C08">
        <w:rPr>
          <w:szCs w:val="28"/>
        </w:rPr>
        <w:t xml:space="preserve">Слово </w:t>
      </w:r>
      <w:r w:rsidR="00B92BE8" w:rsidRPr="00504C08">
        <w:rPr>
          <w:szCs w:val="28"/>
        </w:rPr>
        <w:t>«</w:t>
      </w:r>
      <w:r w:rsidRPr="00504C08">
        <w:rPr>
          <w:szCs w:val="28"/>
        </w:rPr>
        <w:t>чагатайский</w:t>
      </w:r>
      <w:r w:rsidR="00B92BE8" w:rsidRPr="00504C08">
        <w:rPr>
          <w:szCs w:val="28"/>
        </w:rPr>
        <w:t>»</w:t>
      </w:r>
      <w:r w:rsidRPr="00504C08">
        <w:rPr>
          <w:szCs w:val="28"/>
        </w:rPr>
        <w:t xml:space="preserve"> происходит от имени Чагатая, второго сына Чингисхана, одного из монгольских правителей. Чагатайский тюркский – название среднеазиатского тюркского языка, который, являясь продолжением караханидского и хорезмийского литературных языков, развился в Чагатайском и Золотоордынском государствах, основанных сыновьями Чингиза в Азии, и стал классическим во времена правления Тимура и его детей. Этот литературный язык, продолжавшийся с начала XV века до начала XX века, в 1921 году был заменен узбекским литературным языком, основанным на диалектах Узбекистана [</w:t>
      </w:r>
      <w:r w:rsidR="00D229E8" w:rsidRPr="00504C08">
        <w:rPr>
          <w:szCs w:val="28"/>
        </w:rPr>
        <w:t>70</w:t>
      </w:r>
      <w:r w:rsidRPr="00504C08">
        <w:rPr>
          <w:szCs w:val="28"/>
        </w:rPr>
        <w:t>].</w:t>
      </w:r>
    </w:p>
    <w:p w14:paraId="4F57F644" w14:textId="507C09F8" w:rsidR="001A54B8" w:rsidRPr="00504C08" w:rsidRDefault="001A54B8" w:rsidP="00C320A9">
      <w:pPr>
        <w:rPr>
          <w:szCs w:val="28"/>
        </w:rPr>
      </w:pPr>
      <w:r w:rsidRPr="00504C08">
        <w:rPr>
          <w:szCs w:val="28"/>
        </w:rPr>
        <w:t>Исследователи выделяют несколько исторических этапов в развитии чагатайского языка, охватывающих широкий временной промежуток. К ним относятся: хорезмско-тюркский (или раннечагатайский) период XIII-XIV в</w:t>
      </w:r>
      <w:r w:rsidR="00F664FC" w:rsidRPr="00504C08">
        <w:rPr>
          <w:szCs w:val="28"/>
        </w:rPr>
        <w:t>еков</w:t>
      </w:r>
      <w:r w:rsidRPr="00504C08">
        <w:rPr>
          <w:szCs w:val="28"/>
        </w:rPr>
        <w:t>, этап классического чагатайского, позднечагатайский период (XV-XIX в</w:t>
      </w:r>
      <w:r w:rsidR="00F664FC" w:rsidRPr="00504C08">
        <w:rPr>
          <w:szCs w:val="28"/>
        </w:rPr>
        <w:t>ека</w:t>
      </w:r>
      <w:r w:rsidRPr="00504C08">
        <w:rPr>
          <w:szCs w:val="28"/>
        </w:rPr>
        <w:t>), а также современный период, представляемый узбекским языком.</w:t>
      </w:r>
    </w:p>
    <w:p w14:paraId="7C8F75E0" w14:textId="27CA762B" w:rsidR="001A54B8" w:rsidRPr="00504C08" w:rsidRDefault="001A54B8" w:rsidP="00C320A9">
      <w:pPr>
        <w:rPr>
          <w:szCs w:val="28"/>
        </w:rPr>
      </w:pPr>
      <w:r w:rsidRPr="00504C08">
        <w:rPr>
          <w:szCs w:val="28"/>
        </w:rPr>
        <w:t xml:space="preserve">Согласно мнению М.Ф. Кёпрюлю, хорезмийский тюркский следует рассматривать как непосредственный источник классического чагатайского языка. Э.Н. Наджип, в свою очередь, отмечает участие туркменского языка в формировании чагатайской языковой нормы на раннем этапе её становления, подчёркивая вклад туркменских племён в развитие литературной традиции </w:t>
      </w:r>
      <w:r w:rsidR="000B1E00" w:rsidRPr="00504C08">
        <w:rPr>
          <w:szCs w:val="28"/>
        </w:rPr>
        <w:t>чагатайского</w:t>
      </w:r>
      <w:r w:rsidRPr="00504C08">
        <w:rPr>
          <w:szCs w:val="28"/>
        </w:rPr>
        <w:t xml:space="preserve"> языка.</w:t>
      </w:r>
    </w:p>
    <w:p w14:paraId="5BDEB411" w14:textId="77F5BFFC" w:rsidR="00F95229" w:rsidRPr="00504C08" w:rsidRDefault="000B1E00" w:rsidP="00C320A9">
      <w:pPr>
        <w:rPr>
          <w:szCs w:val="28"/>
        </w:rPr>
      </w:pPr>
      <w:r w:rsidRPr="00504C08">
        <w:rPr>
          <w:szCs w:val="28"/>
        </w:rPr>
        <w:t>Чагатайский язык сформировался на основе караханидско-уйгурской языковой базы, при этом в его состав вошли элементы самаркандского и андижанского диалектов, которые позднее послужили фундаментом для становления современного узбекского языка</w:t>
      </w:r>
      <w:r w:rsidR="001A54B8" w:rsidRPr="00504C08">
        <w:rPr>
          <w:szCs w:val="28"/>
        </w:rPr>
        <w:t xml:space="preserve">. </w:t>
      </w:r>
      <w:r w:rsidR="0055188F" w:rsidRPr="00504C08">
        <w:rPr>
          <w:szCs w:val="28"/>
        </w:rPr>
        <w:t>В раннем периоде его становления применялась древнеуйгурская письменность. Начальный этап формирования литературной традиции чагатайского языка связан с культурной средой Хорезма</w:t>
      </w:r>
      <w:r w:rsidR="00F95229" w:rsidRPr="00504C08">
        <w:rPr>
          <w:szCs w:val="28"/>
        </w:rPr>
        <w:t>.</w:t>
      </w:r>
    </w:p>
    <w:p w14:paraId="12FE7C51" w14:textId="3578382F" w:rsidR="00F95229" w:rsidRPr="00504C08" w:rsidRDefault="0055188F" w:rsidP="00C320A9">
      <w:pPr>
        <w:rPr>
          <w:szCs w:val="28"/>
        </w:rPr>
      </w:pPr>
      <w:r w:rsidRPr="00504C08">
        <w:rPr>
          <w:szCs w:val="28"/>
        </w:rPr>
        <w:t>Будучи результатом языкового взаимодействия между карлукской, кыпчакской и огузской группами тюркских диалектов, чагатайский язык приобрёл статус наддиалектного литературного языка. Это стало возможным благодаря длительным контактам между представителями различных тюркоязычных общностей, миграционным процессам и взаимовлиянию диалектов. Несмотря на значительное диалектное разнообразие, основа грамматической структуры чагатайского языка была карлукской</w:t>
      </w:r>
      <w:r w:rsidR="00F95229" w:rsidRPr="00504C08">
        <w:rPr>
          <w:szCs w:val="28"/>
        </w:rPr>
        <w:t>.</w:t>
      </w:r>
    </w:p>
    <w:p w14:paraId="572CB210" w14:textId="2254BE97" w:rsidR="001A54B8" w:rsidRPr="00504C08" w:rsidRDefault="0055188F" w:rsidP="00C320A9">
      <w:pPr>
        <w:rPr>
          <w:szCs w:val="28"/>
        </w:rPr>
      </w:pPr>
      <w:r w:rsidRPr="00504C08">
        <w:rPr>
          <w:szCs w:val="28"/>
        </w:rPr>
        <w:t xml:space="preserve">В тюркологической науке отсутствует полное единство относительно чётких временных границ функционирования </w:t>
      </w:r>
      <w:r w:rsidR="001A54B8" w:rsidRPr="00504C08">
        <w:rPr>
          <w:szCs w:val="28"/>
        </w:rPr>
        <w:t>чагатайского языка. Тем не менее, большинство исследователей сходятся во мнении, что его активное использование на территории Средней Азии началось в XIII-XIV веках и продолжалось вплоть до начала XX столетия.</w:t>
      </w:r>
    </w:p>
    <w:p w14:paraId="68B7F962" w14:textId="77777777" w:rsidR="001A54B8" w:rsidRPr="00504C08" w:rsidRDefault="001A54B8" w:rsidP="00C320A9">
      <w:pPr>
        <w:rPr>
          <w:szCs w:val="28"/>
        </w:rPr>
      </w:pPr>
      <w:r w:rsidRPr="00504C08">
        <w:rPr>
          <w:szCs w:val="28"/>
        </w:rPr>
        <w:t>Современные узбекский, уйгурский языки, а также текинский диалект туркменского, в значительной степени сформировались на базе чагатайской литературной традиции, унаследовав от неё основные черты грамматического строя, лексику и стилистические особенности.</w:t>
      </w:r>
    </w:p>
    <w:p w14:paraId="0FC74FD0" w14:textId="28205AB5" w:rsidR="00F95229" w:rsidRPr="00504C08" w:rsidRDefault="001A54B8" w:rsidP="00C320A9">
      <w:pPr>
        <w:rPr>
          <w:szCs w:val="28"/>
        </w:rPr>
      </w:pPr>
      <w:r w:rsidRPr="00504C08">
        <w:rPr>
          <w:szCs w:val="28"/>
        </w:rPr>
        <w:t>Чагатайский язык развивался как литературный письменный язык, основой которого послужили карлуко-уйгурские диалекты. При этом он испытывал влияние самаркандского и андижанского говоров, а также заимствовал отдельные элементы из кыпчакской и восточно-огузской языковой среды</w:t>
      </w:r>
      <w:r w:rsidR="0055188F" w:rsidRPr="00504C08">
        <w:rPr>
          <w:szCs w:val="28"/>
        </w:rPr>
        <w:t>. Он отличался высокой степенью художественной выразительности, терминологической точностью и широким жанровым диапазоном в литературной практике</w:t>
      </w:r>
      <w:r w:rsidR="00F95229" w:rsidRPr="00504C08">
        <w:rPr>
          <w:szCs w:val="28"/>
        </w:rPr>
        <w:t xml:space="preserve">. </w:t>
      </w:r>
    </w:p>
    <w:p w14:paraId="112D419B" w14:textId="4DDF0671" w:rsidR="00AD3A3F" w:rsidRPr="00504C08" w:rsidRDefault="001A54B8" w:rsidP="00C320A9">
      <w:pPr>
        <w:rPr>
          <w:szCs w:val="28"/>
        </w:rPr>
      </w:pPr>
      <w:r w:rsidRPr="00504C08">
        <w:rPr>
          <w:szCs w:val="28"/>
        </w:rPr>
        <w:t>Аффиксы принадлежности, применяемые в чагатайском языке, восходят к древнетюркскому языку</w:t>
      </w:r>
      <w:r w:rsidR="00EC6B61" w:rsidRPr="00504C08">
        <w:rPr>
          <w:szCs w:val="28"/>
        </w:rPr>
        <w:t xml:space="preserve"> и представлены в таблице 8</w:t>
      </w:r>
      <w:r w:rsidRPr="00504C08">
        <w:rPr>
          <w:szCs w:val="28"/>
        </w:rPr>
        <w:t xml:space="preserve">. При этом в чагатайском языке наблюдается несоблюдение строгой гармонии гласных в составе этих аффиксов </w:t>
      </w:r>
      <w:r w:rsidR="00F838B1" w:rsidRPr="00504C08">
        <w:rPr>
          <w:szCs w:val="28"/>
        </w:rPr>
        <w:t>[</w:t>
      </w:r>
      <w:r w:rsidR="00D229E8" w:rsidRPr="00504C08">
        <w:rPr>
          <w:szCs w:val="28"/>
        </w:rPr>
        <w:t>71</w:t>
      </w:r>
      <w:r w:rsidR="00F838B1" w:rsidRPr="00504C08">
        <w:rPr>
          <w:szCs w:val="28"/>
        </w:rPr>
        <w:t>]</w:t>
      </w:r>
      <w:r w:rsidR="00D36B5C">
        <w:rPr>
          <w:szCs w:val="28"/>
        </w:rPr>
        <w:t>.</w:t>
      </w:r>
    </w:p>
    <w:p w14:paraId="49ED17F7" w14:textId="77777777" w:rsidR="005A5A60" w:rsidRPr="00504C08" w:rsidRDefault="005A5A60" w:rsidP="00C320A9">
      <w:pPr>
        <w:ind w:firstLine="567"/>
        <w:rPr>
          <w:szCs w:val="28"/>
        </w:rPr>
      </w:pPr>
    </w:p>
    <w:p w14:paraId="04027EEC" w14:textId="59AF1903" w:rsidR="00AD3A3F" w:rsidRPr="00504C08" w:rsidRDefault="00AD3A3F" w:rsidP="005C6C7A">
      <w:pPr>
        <w:ind w:firstLine="0"/>
        <w:rPr>
          <w:rFonts w:cs="Times New Roman"/>
          <w:szCs w:val="28"/>
        </w:rPr>
      </w:pPr>
      <w:r w:rsidRPr="00504C08">
        <w:rPr>
          <w:rFonts w:cs="Times New Roman"/>
          <w:szCs w:val="28"/>
        </w:rPr>
        <w:t xml:space="preserve">Таблица 8 – </w:t>
      </w:r>
      <w:r w:rsidR="00B72D6A" w:rsidRPr="00504C08">
        <w:rPr>
          <w:rFonts w:cs="Times New Roman"/>
          <w:szCs w:val="28"/>
        </w:rPr>
        <w:t xml:space="preserve">Аффиксы </w:t>
      </w:r>
      <w:r w:rsidRPr="00504C08">
        <w:rPr>
          <w:rFonts w:cs="Times New Roman"/>
          <w:szCs w:val="28"/>
        </w:rPr>
        <w:t>принадлежности в чагатайском языке</w:t>
      </w:r>
    </w:p>
    <w:p w14:paraId="6ECBE299" w14:textId="77777777" w:rsidR="00AD3A3F" w:rsidRPr="005C6C7A" w:rsidRDefault="00AD3A3F" w:rsidP="00C320A9">
      <w:pPr>
        <w:rPr>
          <w:rFonts w:cs="Times New Roman"/>
          <w:sz w:val="16"/>
          <w:szCs w:val="16"/>
        </w:rPr>
      </w:pPr>
    </w:p>
    <w:tbl>
      <w:tblPr>
        <w:tblStyle w:val="a8"/>
        <w:tblW w:w="0" w:type="auto"/>
        <w:tblInd w:w="108" w:type="dxa"/>
        <w:tblLook w:val="04A0" w:firstRow="1" w:lastRow="0" w:firstColumn="1" w:lastColumn="0" w:noHBand="0" w:noVBand="1"/>
      </w:tblPr>
      <w:tblGrid>
        <w:gridCol w:w="1519"/>
        <w:gridCol w:w="3049"/>
        <w:gridCol w:w="5071"/>
      </w:tblGrid>
      <w:tr w:rsidR="00504C08" w:rsidRPr="00F654C7" w14:paraId="19959BE0" w14:textId="77777777" w:rsidTr="005C6C7A">
        <w:tc>
          <w:tcPr>
            <w:tcW w:w="1519" w:type="dxa"/>
          </w:tcPr>
          <w:p w14:paraId="1EC0F0A2" w14:textId="77777777" w:rsidR="00AD3A3F" w:rsidRPr="00F654C7" w:rsidRDefault="00AD3A3F" w:rsidP="00C320A9">
            <w:pPr>
              <w:ind w:firstLine="0"/>
              <w:rPr>
                <w:rFonts w:cs="Times New Roman"/>
                <w:bCs/>
                <w:sz w:val="24"/>
                <w:szCs w:val="24"/>
              </w:rPr>
            </w:pPr>
            <w:r w:rsidRPr="00F654C7">
              <w:rPr>
                <w:rFonts w:cs="Times New Roman"/>
                <w:bCs/>
                <w:sz w:val="24"/>
                <w:szCs w:val="24"/>
              </w:rPr>
              <w:t>Лицо</w:t>
            </w:r>
          </w:p>
        </w:tc>
        <w:tc>
          <w:tcPr>
            <w:tcW w:w="3049" w:type="dxa"/>
          </w:tcPr>
          <w:p w14:paraId="6ADC43A7" w14:textId="77777777" w:rsidR="00AD3A3F" w:rsidRPr="00F654C7" w:rsidRDefault="00AD3A3F" w:rsidP="00C320A9">
            <w:pPr>
              <w:ind w:firstLine="0"/>
              <w:rPr>
                <w:rFonts w:cs="Times New Roman"/>
                <w:bCs/>
                <w:sz w:val="24"/>
                <w:szCs w:val="24"/>
              </w:rPr>
            </w:pPr>
            <w:r w:rsidRPr="00F654C7">
              <w:rPr>
                <w:rFonts w:cs="Times New Roman"/>
                <w:bCs/>
                <w:sz w:val="24"/>
                <w:szCs w:val="24"/>
              </w:rPr>
              <w:t>Единственное число</w:t>
            </w:r>
          </w:p>
        </w:tc>
        <w:tc>
          <w:tcPr>
            <w:tcW w:w="5071" w:type="dxa"/>
          </w:tcPr>
          <w:p w14:paraId="1F1C3E7A" w14:textId="77777777" w:rsidR="00AD3A3F" w:rsidRPr="00F654C7" w:rsidRDefault="00AD3A3F"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BF0B17" w14:paraId="6CC11EA7" w14:textId="77777777" w:rsidTr="005C6C7A">
        <w:tc>
          <w:tcPr>
            <w:tcW w:w="1519" w:type="dxa"/>
          </w:tcPr>
          <w:p w14:paraId="1B8993C7" w14:textId="77777777" w:rsidR="00AD3A3F" w:rsidRPr="00F654C7" w:rsidRDefault="00AD3A3F" w:rsidP="00C320A9">
            <w:pPr>
              <w:ind w:firstLine="0"/>
              <w:rPr>
                <w:rFonts w:cs="Times New Roman"/>
                <w:sz w:val="24"/>
                <w:szCs w:val="24"/>
              </w:rPr>
            </w:pPr>
            <w:r w:rsidRPr="00F654C7">
              <w:rPr>
                <w:rFonts w:cs="Times New Roman"/>
                <w:sz w:val="24"/>
                <w:szCs w:val="24"/>
              </w:rPr>
              <w:t>1 лицо</w:t>
            </w:r>
          </w:p>
        </w:tc>
        <w:tc>
          <w:tcPr>
            <w:tcW w:w="3049" w:type="dxa"/>
          </w:tcPr>
          <w:p w14:paraId="07F70400" w14:textId="0CE1682B" w:rsidR="00AD3A3F" w:rsidRPr="00F654C7" w:rsidRDefault="00AD3A3F" w:rsidP="00C320A9">
            <w:pPr>
              <w:pStyle w:val="ae"/>
              <w:spacing w:before="0" w:beforeAutospacing="0" w:after="0" w:afterAutospacing="0"/>
              <w:rPr>
                <w:lang w:val="en-US"/>
              </w:rPr>
            </w:pPr>
            <w:r w:rsidRPr="00F654C7">
              <w:rPr>
                <w:rFonts w:eastAsiaTheme="minorHAnsi"/>
                <w:lang w:val="en-US" w:eastAsia="en-US"/>
              </w:rPr>
              <w:t>+(</w:t>
            </w:r>
            <w:r w:rsidRPr="00F654C7">
              <w:rPr>
                <w:rFonts w:eastAsiaTheme="minorHAnsi"/>
                <w:lang w:eastAsia="en-US"/>
              </w:rPr>
              <w:t>Х</w:t>
            </w:r>
            <w:r w:rsidRPr="00F654C7">
              <w:rPr>
                <w:rFonts w:eastAsiaTheme="minorHAnsi"/>
                <w:lang w:val="en-US" w:eastAsia="en-US"/>
              </w:rPr>
              <w:t>)m “atam, başım</w:t>
            </w:r>
            <w:r w:rsidR="00F4247B" w:rsidRPr="00F654C7">
              <w:rPr>
                <w:rFonts w:eastAsiaTheme="minorHAnsi"/>
                <w:lang w:val="en-US" w:eastAsia="en-US"/>
              </w:rPr>
              <w:t>, cânum</w:t>
            </w:r>
            <w:r w:rsidRPr="00F654C7">
              <w:rPr>
                <w:rFonts w:eastAsiaTheme="minorHAnsi"/>
                <w:lang w:val="en-US" w:eastAsia="en-US"/>
              </w:rPr>
              <w:t>”</w:t>
            </w:r>
          </w:p>
        </w:tc>
        <w:tc>
          <w:tcPr>
            <w:tcW w:w="5071" w:type="dxa"/>
          </w:tcPr>
          <w:p w14:paraId="2A612B26" w14:textId="4A44B8BD" w:rsidR="00AD3A3F" w:rsidRPr="00F654C7" w:rsidRDefault="00AD3A3F" w:rsidP="00C320A9">
            <w:pPr>
              <w:pStyle w:val="ae"/>
              <w:spacing w:before="0" w:beforeAutospacing="0" w:after="0" w:afterAutospacing="0"/>
              <w:rPr>
                <w:rFonts w:eastAsiaTheme="minorHAnsi"/>
                <w:lang w:val="en-US" w:eastAsia="en-US"/>
              </w:rPr>
            </w:pPr>
            <w:r w:rsidRPr="00F654C7">
              <w:rPr>
                <w:rFonts w:eastAsiaTheme="minorHAnsi"/>
                <w:lang w:val="en-US" w:eastAsia="en-US"/>
              </w:rPr>
              <w:t>+(X)m(X)z “atamız, başımız</w:t>
            </w:r>
            <w:r w:rsidR="00F4247B" w:rsidRPr="00F654C7">
              <w:rPr>
                <w:rFonts w:eastAsiaTheme="minorHAnsi"/>
                <w:lang w:val="en-US" w:eastAsia="en-US"/>
              </w:rPr>
              <w:t>, cânumuz</w:t>
            </w:r>
            <w:r w:rsidRPr="00F654C7">
              <w:rPr>
                <w:rFonts w:eastAsiaTheme="minorHAnsi"/>
                <w:lang w:val="en-US" w:eastAsia="en-US"/>
              </w:rPr>
              <w:t>”</w:t>
            </w:r>
          </w:p>
        </w:tc>
      </w:tr>
      <w:tr w:rsidR="00504C08" w:rsidRPr="00504C08" w14:paraId="1CC9E75E" w14:textId="77777777" w:rsidTr="005C6C7A">
        <w:tc>
          <w:tcPr>
            <w:tcW w:w="1519" w:type="dxa"/>
          </w:tcPr>
          <w:p w14:paraId="47C1E24E" w14:textId="77777777" w:rsidR="00AD3A3F" w:rsidRPr="00F654C7" w:rsidRDefault="00AD3A3F" w:rsidP="00C320A9">
            <w:pPr>
              <w:ind w:firstLine="0"/>
              <w:rPr>
                <w:rFonts w:cs="Times New Roman"/>
                <w:sz w:val="24"/>
                <w:szCs w:val="24"/>
              </w:rPr>
            </w:pPr>
            <w:r w:rsidRPr="00F654C7">
              <w:rPr>
                <w:rFonts w:cs="Times New Roman"/>
                <w:sz w:val="24"/>
                <w:szCs w:val="24"/>
              </w:rPr>
              <w:t>2 лицо</w:t>
            </w:r>
          </w:p>
        </w:tc>
        <w:tc>
          <w:tcPr>
            <w:tcW w:w="3049" w:type="dxa"/>
          </w:tcPr>
          <w:p w14:paraId="7413AAEA" w14:textId="2B9E041D" w:rsidR="00AD3A3F" w:rsidRPr="00F654C7" w:rsidRDefault="00AD3A3F" w:rsidP="00C320A9">
            <w:pPr>
              <w:pStyle w:val="ae"/>
              <w:spacing w:before="0" w:beforeAutospacing="0" w:after="0" w:afterAutospacing="0"/>
            </w:pPr>
            <w:r w:rsidRPr="00F654C7">
              <w:rPr>
                <w:rFonts w:eastAsiaTheme="minorHAnsi"/>
                <w:lang w:eastAsia="en-US"/>
              </w:rPr>
              <w:t>+(Х)ŋ “</w:t>
            </w:r>
            <w:r w:rsidR="00F4247B" w:rsidRPr="00F654C7">
              <w:rPr>
                <w:rFonts w:eastAsiaTheme="minorHAnsi"/>
                <w:lang w:eastAsia="en-US"/>
              </w:rPr>
              <w:t>ataŋ, başıŋ, cânuŋ</w:t>
            </w:r>
            <w:r w:rsidRPr="00F654C7">
              <w:rPr>
                <w:rFonts w:eastAsiaTheme="minorHAnsi"/>
                <w:lang w:eastAsia="en-US"/>
              </w:rPr>
              <w:t>”</w:t>
            </w:r>
          </w:p>
        </w:tc>
        <w:tc>
          <w:tcPr>
            <w:tcW w:w="5071" w:type="dxa"/>
          </w:tcPr>
          <w:p w14:paraId="3190D862" w14:textId="2BF74BC3" w:rsidR="00AD3A3F" w:rsidRPr="00F654C7" w:rsidRDefault="00AD3A3F" w:rsidP="00C320A9">
            <w:pPr>
              <w:pStyle w:val="ae"/>
              <w:spacing w:before="0" w:beforeAutospacing="0" w:after="0" w:afterAutospacing="0"/>
              <w:rPr>
                <w:rFonts w:eastAsiaTheme="minorHAnsi"/>
                <w:lang w:eastAsia="en-US"/>
              </w:rPr>
            </w:pPr>
            <w:r w:rsidRPr="00F654C7">
              <w:rPr>
                <w:rFonts w:eastAsiaTheme="minorHAnsi"/>
                <w:lang w:eastAsia="en-US"/>
              </w:rPr>
              <w:t>+(X)ŋ(X)z “ataŋız, başıŋız</w:t>
            </w:r>
            <w:r w:rsidR="00F4247B" w:rsidRPr="00F654C7">
              <w:rPr>
                <w:rFonts w:eastAsiaTheme="minorHAnsi"/>
                <w:lang w:eastAsia="en-US"/>
              </w:rPr>
              <w:t>, cânuŋuz</w:t>
            </w:r>
            <w:r w:rsidRPr="00F654C7">
              <w:rPr>
                <w:rFonts w:eastAsiaTheme="minorHAnsi"/>
                <w:lang w:eastAsia="en-US"/>
              </w:rPr>
              <w:t>”</w:t>
            </w:r>
          </w:p>
        </w:tc>
      </w:tr>
      <w:tr w:rsidR="00504C08" w:rsidRPr="00BF0B17" w14:paraId="63CF2E8A" w14:textId="77777777" w:rsidTr="005C6C7A">
        <w:tc>
          <w:tcPr>
            <w:tcW w:w="1519" w:type="dxa"/>
          </w:tcPr>
          <w:p w14:paraId="08BDCABB" w14:textId="77777777" w:rsidR="00AD3A3F" w:rsidRPr="00F654C7" w:rsidRDefault="00AD3A3F" w:rsidP="00C320A9">
            <w:pPr>
              <w:ind w:firstLine="0"/>
              <w:rPr>
                <w:rFonts w:cs="Times New Roman"/>
                <w:sz w:val="24"/>
                <w:szCs w:val="24"/>
              </w:rPr>
            </w:pPr>
            <w:r w:rsidRPr="00F654C7">
              <w:rPr>
                <w:rFonts w:cs="Times New Roman"/>
                <w:sz w:val="24"/>
                <w:szCs w:val="24"/>
              </w:rPr>
              <w:t>3 лицо</w:t>
            </w:r>
          </w:p>
        </w:tc>
        <w:tc>
          <w:tcPr>
            <w:tcW w:w="3049" w:type="dxa"/>
          </w:tcPr>
          <w:p w14:paraId="741729A5" w14:textId="1B8C960B" w:rsidR="00AD3A3F" w:rsidRPr="00F654C7" w:rsidRDefault="00AD3A3F" w:rsidP="00C320A9">
            <w:pPr>
              <w:pStyle w:val="ae"/>
              <w:spacing w:before="0" w:beforeAutospacing="0" w:after="0" w:afterAutospacing="0"/>
              <w:rPr>
                <w:rFonts w:eastAsiaTheme="minorHAnsi"/>
                <w:lang w:val="fr-FR" w:eastAsia="en-US"/>
              </w:rPr>
            </w:pPr>
            <w:r w:rsidRPr="00F654C7">
              <w:rPr>
                <w:rFonts w:eastAsiaTheme="minorHAnsi"/>
                <w:lang w:val="fr-FR" w:eastAsia="en-US"/>
              </w:rPr>
              <w:t>+I; +sI “</w:t>
            </w:r>
            <w:r w:rsidR="00F4247B" w:rsidRPr="00F654C7">
              <w:rPr>
                <w:rFonts w:eastAsiaTheme="minorHAnsi"/>
                <w:lang w:val="fr-FR" w:eastAsia="en-US"/>
              </w:rPr>
              <w:t>atası</w:t>
            </w:r>
            <w:r w:rsidRPr="00F654C7">
              <w:rPr>
                <w:rFonts w:eastAsiaTheme="minorHAnsi"/>
                <w:lang w:val="fr-FR" w:eastAsia="en-US"/>
              </w:rPr>
              <w:t xml:space="preserve">, </w:t>
            </w:r>
            <w:r w:rsidR="00F4247B" w:rsidRPr="00F654C7">
              <w:rPr>
                <w:rFonts w:eastAsiaTheme="minorHAnsi"/>
                <w:lang w:val="fr-FR" w:eastAsia="en-US"/>
              </w:rPr>
              <w:t>başı, cânı</w:t>
            </w:r>
            <w:r w:rsidRPr="00F654C7">
              <w:rPr>
                <w:rFonts w:eastAsiaTheme="minorHAnsi"/>
                <w:lang w:val="fr-FR" w:eastAsia="en-US"/>
              </w:rPr>
              <w:t>”</w:t>
            </w:r>
          </w:p>
        </w:tc>
        <w:tc>
          <w:tcPr>
            <w:tcW w:w="5071" w:type="dxa"/>
          </w:tcPr>
          <w:p w14:paraId="37A5843F" w14:textId="25EB80E0" w:rsidR="00AD3A3F" w:rsidRPr="00F654C7" w:rsidRDefault="00F4247B" w:rsidP="00C320A9">
            <w:pPr>
              <w:pStyle w:val="ae"/>
              <w:spacing w:before="0" w:beforeAutospacing="0" w:after="0" w:afterAutospacing="0"/>
              <w:rPr>
                <w:lang w:val="fr-FR"/>
              </w:rPr>
            </w:pPr>
            <w:r w:rsidRPr="00F654C7">
              <w:rPr>
                <w:rFonts w:eastAsiaTheme="minorHAnsi"/>
                <w:lang w:val="fr-FR" w:eastAsia="en-US"/>
              </w:rPr>
              <w:t xml:space="preserve">+I; +sI; </w:t>
            </w:r>
            <w:r w:rsidR="00AD3A3F" w:rsidRPr="00F654C7">
              <w:rPr>
                <w:rFonts w:eastAsiaTheme="minorHAnsi"/>
                <w:lang w:val="fr-FR" w:eastAsia="en-US"/>
              </w:rPr>
              <w:t>+lArI “a</w:t>
            </w:r>
            <w:r w:rsidRPr="00F654C7">
              <w:rPr>
                <w:rFonts w:eastAsiaTheme="minorHAnsi"/>
                <w:lang w:val="fr-FR" w:eastAsia="en-US"/>
              </w:rPr>
              <w:t>t</w:t>
            </w:r>
            <w:r w:rsidR="00AD3A3F" w:rsidRPr="00F654C7">
              <w:rPr>
                <w:rFonts w:eastAsiaTheme="minorHAnsi"/>
                <w:lang w:val="fr-FR" w:eastAsia="en-US"/>
              </w:rPr>
              <w:t xml:space="preserve">aları, </w:t>
            </w:r>
            <w:r w:rsidRPr="00F654C7">
              <w:rPr>
                <w:rFonts w:eastAsiaTheme="minorHAnsi"/>
                <w:lang w:val="fr-FR" w:eastAsia="en-US"/>
              </w:rPr>
              <w:t>alarnıŋ atası</w:t>
            </w:r>
            <w:r w:rsidR="00AD3A3F" w:rsidRPr="00F654C7">
              <w:rPr>
                <w:rFonts w:eastAsiaTheme="minorHAnsi"/>
                <w:lang w:val="fr-FR" w:eastAsia="en-US"/>
              </w:rPr>
              <w:t>”</w:t>
            </w:r>
          </w:p>
        </w:tc>
      </w:tr>
    </w:tbl>
    <w:p w14:paraId="22217FDA" w14:textId="77777777" w:rsidR="005A5A60" w:rsidRPr="00504C08" w:rsidRDefault="005A5A60" w:rsidP="00C320A9">
      <w:pPr>
        <w:ind w:firstLine="567"/>
        <w:rPr>
          <w:szCs w:val="28"/>
          <w:lang w:val="fr-FR"/>
        </w:rPr>
      </w:pPr>
    </w:p>
    <w:p w14:paraId="1239C8B5" w14:textId="65EDF846" w:rsidR="0055188F" w:rsidRPr="00504C08" w:rsidRDefault="0055188F" w:rsidP="00C320A9">
      <w:pPr>
        <w:rPr>
          <w:szCs w:val="28"/>
        </w:rPr>
      </w:pPr>
      <w:r w:rsidRPr="00504C08">
        <w:rPr>
          <w:szCs w:val="28"/>
        </w:rPr>
        <w:t>В чагатайском языке взаимоотношения аффиксов принадлежности с падежными показателями сохраняют черты, восходящие к более ранним тюркским языковым системам, однако имеют и ряд характерных особенностей.</w:t>
      </w:r>
    </w:p>
    <w:p w14:paraId="7F2C3DAB" w14:textId="2A6E301A" w:rsidR="00AD3A3F" w:rsidRPr="00504C08" w:rsidRDefault="0055188F" w:rsidP="00C320A9">
      <w:pPr>
        <w:rPr>
          <w:szCs w:val="28"/>
        </w:rPr>
      </w:pPr>
      <w:r w:rsidRPr="00504C08">
        <w:rPr>
          <w:szCs w:val="28"/>
        </w:rPr>
        <w:t xml:space="preserve">Аффиксами винительного падежа выступают формы </w:t>
      </w:r>
      <w:r w:rsidRPr="00504C08">
        <w:rPr>
          <w:i/>
          <w:iCs/>
          <w:szCs w:val="28"/>
        </w:rPr>
        <w:t>+nI</w:t>
      </w:r>
      <w:r w:rsidRPr="00504C08">
        <w:rPr>
          <w:szCs w:val="28"/>
        </w:rPr>
        <w:t xml:space="preserve"> и </w:t>
      </w:r>
      <w:r w:rsidRPr="00504C08">
        <w:rPr>
          <w:i/>
          <w:iCs/>
          <w:szCs w:val="28"/>
        </w:rPr>
        <w:t>+n.</w:t>
      </w:r>
      <w:r w:rsidRPr="00504C08">
        <w:rPr>
          <w:szCs w:val="28"/>
        </w:rPr>
        <w:t xml:space="preserve"> После аффикса принадлежности 3-го лица, как правило, употребляется форма </w:t>
      </w:r>
      <w:r w:rsidRPr="00504C08">
        <w:rPr>
          <w:i/>
          <w:iCs/>
          <w:szCs w:val="28"/>
        </w:rPr>
        <w:t>+n,</w:t>
      </w:r>
      <w:r w:rsidRPr="00504C08">
        <w:rPr>
          <w:szCs w:val="28"/>
        </w:rPr>
        <w:t xml:space="preserve"> реже </w:t>
      </w:r>
      <w:r w:rsidRPr="00504C08">
        <w:rPr>
          <w:i/>
          <w:iCs/>
          <w:szCs w:val="28"/>
        </w:rPr>
        <w:t>+nI</w:t>
      </w:r>
      <w:r w:rsidRPr="00504C08">
        <w:rPr>
          <w:szCs w:val="28"/>
        </w:rPr>
        <w:t>. Примеры включают:</w:t>
      </w:r>
      <w:r w:rsidR="00E7453B" w:rsidRPr="00504C08">
        <w:rPr>
          <w:szCs w:val="28"/>
        </w:rPr>
        <w:t xml:space="preserve"> </w:t>
      </w:r>
      <w:r w:rsidR="00E7453B" w:rsidRPr="00504C08">
        <w:rPr>
          <w:i/>
          <w:iCs/>
          <w:szCs w:val="28"/>
        </w:rPr>
        <w:t>okın</w:t>
      </w:r>
      <w:r w:rsidR="00E7453B" w:rsidRPr="00504C08">
        <w:rPr>
          <w:szCs w:val="28"/>
        </w:rPr>
        <w:t xml:space="preserve"> «(его/её) стрелу», </w:t>
      </w:r>
      <w:r w:rsidR="00E7453B" w:rsidRPr="00504C08">
        <w:rPr>
          <w:i/>
          <w:iCs/>
          <w:szCs w:val="28"/>
        </w:rPr>
        <w:t xml:space="preserve">inisini </w:t>
      </w:r>
      <w:r w:rsidR="00E7453B" w:rsidRPr="00504C08">
        <w:rPr>
          <w:szCs w:val="28"/>
        </w:rPr>
        <w:t xml:space="preserve">«(его/её) младшего брата», </w:t>
      </w:r>
      <w:r w:rsidR="00E7453B" w:rsidRPr="00504C08">
        <w:rPr>
          <w:i/>
          <w:iCs/>
          <w:szCs w:val="28"/>
        </w:rPr>
        <w:t>suyını/suyın</w:t>
      </w:r>
      <w:r w:rsidR="00E7453B" w:rsidRPr="00504C08">
        <w:rPr>
          <w:szCs w:val="28"/>
        </w:rPr>
        <w:t xml:space="preserve"> «(его/её) воду»</w:t>
      </w:r>
      <w:r w:rsidRPr="00504C08">
        <w:rPr>
          <w:szCs w:val="28"/>
        </w:rPr>
        <w:t>, что свидетельствует о вариативности использования падежного аффикса в зависимости от фонетического и морфологического контекста.</w:t>
      </w:r>
    </w:p>
    <w:p w14:paraId="161AB797" w14:textId="0EE92120" w:rsidR="00E7453B" w:rsidRPr="00504C08" w:rsidRDefault="0055188F" w:rsidP="00C320A9">
      <w:pPr>
        <w:rPr>
          <w:szCs w:val="28"/>
        </w:rPr>
      </w:pPr>
      <w:r w:rsidRPr="00504C08">
        <w:rPr>
          <w:szCs w:val="28"/>
        </w:rPr>
        <w:t xml:space="preserve">Аффиксы дательного падежа представлены формами </w:t>
      </w:r>
      <w:r w:rsidRPr="00504C08">
        <w:rPr>
          <w:i/>
          <w:iCs/>
          <w:szCs w:val="28"/>
        </w:rPr>
        <w:t>+GA</w:t>
      </w:r>
      <w:r w:rsidRPr="00504C08">
        <w:rPr>
          <w:szCs w:val="28"/>
        </w:rPr>
        <w:t xml:space="preserve"> и </w:t>
      </w:r>
      <w:r w:rsidRPr="00504C08">
        <w:rPr>
          <w:i/>
          <w:iCs/>
          <w:szCs w:val="28"/>
        </w:rPr>
        <w:t>+A</w:t>
      </w:r>
      <w:r w:rsidRPr="00504C08">
        <w:rPr>
          <w:szCs w:val="28"/>
        </w:rPr>
        <w:t>. После аффиксов принадлежности 1-го и 2-го лица дательный падеж оформляется с помощью этих стандартных форм</w:t>
      </w:r>
      <w:r w:rsidR="00E7453B" w:rsidRPr="00504C08">
        <w:rPr>
          <w:szCs w:val="28"/>
        </w:rPr>
        <w:t xml:space="preserve">: </w:t>
      </w:r>
      <w:r w:rsidR="00E7453B" w:rsidRPr="00504C08">
        <w:rPr>
          <w:i/>
          <w:iCs/>
          <w:szCs w:val="28"/>
        </w:rPr>
        <w:t xml:space="preserve">başımġa </w:t>
      </w:r>
      <w:r w:rsidR="00E7453B" w:rsidRPr="00504C08">
        <w:rPr>
          <w:szCs w:val="28"/>
        </w:rPr>
        <w:t xml:space="preserve">«на мою голову», </w:t>
      </w:r>
      <w:r w:rsidR="00E7453B" w:rsidRPr="00504C08">
        <w:rPr>
          <w:i/>
          <w:iCs/>
          <w:szCs w:val="28"/>
        </w:rPr>
        <w:t>boyuŋġa</w:t>
      </w:r>
      <w:r w:rsidR="00E7453B" w:rsidRPr="00504C08">
        <w:rPr>
          <w:szCs w:val="28"/>
        </w:rPr>
        <w:t xml:space="preserve"> «(на твою) шею», </w:t>
      </w:r>
      <w:r w:rsidR="00E7453B" w:rsidRPr="00504C08">
        <w:rPr>
          <w:i/>
          <w:iCs/>
          <w:szCs w:val="28"/>
        </w:rPr>
        <w:t xml:space="preserve">sözümize </w:t>
      </w:r>
      <w:r w:rsidR="00E7453B" w:rsidRPr="00504C08">
        <w:rPr>
          <w:szCs w:val="28"/>
        </w:rPr>
        <w:t>«на наше слово»,</w:t>
      </w:r>
      <w:r w:rsidR="00E7453B" w:rsidRPr="00504C08">
        <w:rPr>
          <w:i/>
          <w:iCs/>
          <w:szCs w:val="28"/>
        </w:rPr>
        <w:t xml:space="preserve"> kavluŋıza</w:t>
      </w:r>
      <w:r w:rsidR="00E7453B" w:rsidRPr="00504C08">
        <w:rPr>
          <w:szCs w:val="28"/>
        </w:rPr>
        <w:t xml:space="preserve"> «на ваше разрешение»</w:t>
      </w:r>
      <w:r w:rsidRPr="00504C08">
        <w:rPr>
          <w:szCs w:val="28"/>
        </w:rPr>
        <w:t xml:space="preserve">. Однако после аффикса принадлежности 3-го лица используется специфическая форма дательного аффикса </w:t>
      </w:r>
      <w:r w:rsidRPr="00504C08">
        <w:rPr>
          <w:i/>
          <w:iCs/>
          <w:szCs w:val="28"/>
        </w:rPr>
        <w:t>+nA</w:t>
      </w:r>
      <w:r w:rsidRPr="00504C08">
        <w:rPr>
          <w:szCs w:val="28"/>
        </w:rPr>
        <w:t>, как, например, в слове</w:t>
      </w:r>
      <w:r w:rsidR="00E7453B" w:rsidRPr="00504C08">
        <w:rPr>
          <w:szCs w:val="28"/>
        </w:rPr>
        <w:t xml:space="preserve"> </w:t>
      </w:r>
      <w:r w:rsidR="00E7453B" w:rsidRPr="00504C08">
        <w:rPr>
          <w:i/>
          <w:iCs/>
          <w:szCs w:val="28"/>
        </w:rPr>
        <w:t>ayağına</w:t>
      </w:r>
      <w:r w:rsidR="00E7453B" w:rsidRPr="00504C08">
        <w:rPr>
          <w:szCs w:val="28"/>
        </w:rPr>
        <w:t xml:space="preserve"> «к (его/её) ногам» [</w:t>
      </w:r>
      <w:r w:rsidR="00D229E8" w:rsidRPr="00504C08">
        <w:rPr>
          <w:szCs w:val="28"/>
        </w:rPr>
        <w:t>71</w:t>
      </w:r>
      <w:r w:rsidR="00E7453B" w:rsidRPr="00504C08">
        <w:rPr>
          <w:szCs w:val="28"/>
        </w:rPr>
        <w:t xml:space="preserve">, </w:t>
      </w:r>
      <w:r w:rsidR="001F6E74" w:rsidRPr="00504C08">
        <w:rPr>
          <w:szCs w:val="28"/>
          <w:lang w:val="en-US" w:eastAsia="ru-RU"/>
        </w:rPr>
        <w:t>s</w:t>
      </w:r>
      <w:r w:rsidR="001F6E74" w:rsidRPr="001F6E74">
        <w:rPr>
          <w:szCs w:val="28"/>
          <w:lang w:eastAsia="ru-RU"/>
        </w:rPr>
        <w:t>.</w:t>
      </w:r>
      <w:r w:rsidR="00E7453B" w:rsidRPr="00504C08">
        <w:rPr>
          <w:szCs w:val="28"/>
        </w:rPr>
        <w:t xml:space="preserve"> 71]</w:t>
      </w:r>
      <w:r w:rsidR="00664D7E" w:rsidRPr="00504C08">
        <w:rPr>
          <w:szCs w:val="28"/>
        </w:rPr>
        <w:t>.</w:t>
      </w:r>
    </w:p>
    <w:p w14:paraId="2610EE39" w14:textId="7D76A30A" w:rsidR="00664D7E" w:rsidRPr="00504C08" w:rsidRDefault="00664D7E" w:rsidP="00C320A9">
      <w:pPr>
        <w:rPr>
          <w:szCs w:val="28"/>
        </w:rPr>
      </w:pPr>
      <w:r w:rsidRPr="00504C08">
        <w:rPr>
          <w:szCs w:val="28"/>
        </w:rPr>
        <w:t xml:space="preserve">Как и в хорезмийском и кыпчакском языках, в чагатайском тюркском также используются личные аффиксы притяжательного происхождения в определенном прошедшем времени и условном наклонении. Опять же, структура будущего времени - </w:t>
      </w:r>
      <w:r w:rsidRPr="00504C08">
        <w:rPr>
          <w:i/>
          <w:iCs/>
          <w:szCs w:val="28"/>
        </w:rPr>
        <w:t>gU+аффиксы принадлежности+tur(ur)</w:t>
      </w:r>
      <w:r w:rsidRPr="00504C08">
        <w:rPr>
          <w:szCs w:val="28"/>
        </w:rPr>
        <w:t>, которую мы видим в хорезмийском тюркском, также встречается в чагатайском языке. Экманн приводит пример этой структуры, которую он называет определенным будущим временем, следующим образом: «</w:t>
      </w:r>
      <w:r w:rsidRPr="00504C08">
        <w:rPr>
          <w:i/>
          <w:iCs/>
          <w:szCs w:val="28"/>
        </w:rPr>
        <w:t>alġumdur</w:t>
      </w:r>
      <w:r w:rsidRPr="00504C08">
        <w:rPr>
          <w:szCs w:val="28"/>
        </w:rPr>
        <w:t xml:space="preserve"> </w:t>
      </w:r>
      <w:r w:rsidR="00991F3F" w:rsidRPr="00504C08">
        <w:rPr>
          <w:szCs w:val="28"/>
        </w:rPr>
        <w:t>«</w:t>
      </w:r>
      <w:r w:rsidRPr="00504C08">
        <w:rPr>
          <w:szCs w:val="28"/>
        </w:rPr>
        <w:t>я возьму</w:t>
      </w:r>
      <w:r w:rsidR="00991F3F" w:rsidRPr="00504C08">
        <w:rPr>
          <w:szCs w:val="28"/>
        </w:rPr>
        <w:t>»</w:t>
      </w:r>
      <w:r w:rsidRPr="00504C08">
        <w:rPr>
          <w:szCs w:val="28"/>
        </w:rPr>
        <w:t xml:space="preserve">, </w:t>
      </w:r>
      <w:r w:rsidRPr="00504C08">
        <w:rPr>
          <w:i/>
          <w:iCs/>
          <w:szCs w:val="28"/>
        </w:rPr>
        <w:t xml:space="preserve">alġuŋdur </w:t>
      </w:r>
      <w:r w:rsidR="00991F3F" w:rsidRPr="00504C08">
        <w:rPr>
          <w:szCs w:val="28"/>
        </w:rPr>
        <w:t>«</w:t>
      </w:r>
      <w:r w:rsidRPr="00504C08">
        <w:rPr>
          <w:szCs w:val="28"/>
        </w:rPr>
        <w:t>ты возьмешь</w:t>
      </w:r>
      <w:r w:rsidR="00991F3F" w:rsidRPr="00504C08">
        <w:rPr>
          <w:szCs w:val="28"/>
        </w:rPr>
        <w:t>»</w:t>
      </w:r>
      <w:r w:rsidRPr="00504C08">
        <w:rPr>
          <w:szCs w:val="28"/>
        </w:rPr>
        <w:t xml:space="preserve">, </w:t>
      </w:r>
      <w:r w:rsidRPr="00504C08">
        <w:rPr>
          <w:i/>
          <w:iCs/>
          <w:szCs w:val="28"/>
        </w:rPr>
        <w:t>alġusıdur</w:t>
      </w:r>
      <w:r w:rsidRPr="00504C08">
        <w:rPr>
          <w:szCs w:val="28"/>
        </w:rPr>
        <w:t xml:space="preserve"> </w:t>
      </w:r>
      <w:r w:rsidR="00991F3F" w:rsidRPr="00504C08">
        <w:rPr>
          <w:szCs w:val="28"/>
        </w:rPr>
        <w:t>«</w:t>
      </w:r>
      <w:r w:rsidRPr="00504C08">
        <w:rPr>
          <w:szCs w:val="28"/>
        </w:rPr>
        <w:t>он/она взял/а</w:t>
      </w:r>
      <w:r w:rsidR="00991F3F" w:rsidRPr="00504C08">
        <w:rPr>
          <w:szCs w:val="28"/>
        </w:rPr>
        <w:t>»</w:t>
      </w:r>
      <w:r w:rsidRPr="00504C08">
        <w:rPr>
          <w:szCs w:val="28"/>
        </w:rPr>
        <w:t xml:space="preserve">; </w:t>
      </w:r>
      <w:r w:rsidRPr="00504C08">
        <w:rPr>
          <w:i/>
          <w:iCs/>
          <w:szCs w:val="28"/>
        </w:rPr>
        <w:t xml:space="preserve">alġumızdur </w:t>
      </w:r>
      <w:r w:rsidR="00991F3F" w:rsidRPr="00504C08">
        <w:rPr>
          <w:szCs w:val="28"/>
        </w:rPr>
        <w:t>«</w:t>
      </w:r>
      <w:r w:rsidRPr="00504C08">
        <w:rPr>
          <w:szCs w:val="28"/>
        </w:rPr>
        <w:t>мы возьмем</w:t>
      </w:r>
      <w:r w:rsidR="00991F3F" w:rsidRPr="00504C08">
        <w:rPr>
          <w:szCs w:val="28"/>
        </w:rPr>
        <w:t>»</w:t>
      </w:r>
      <w:r w:rsidRPr="00504C08">
        <w:rPr>
          <w:szCs w:val="28"/>
        </w:rPr>
        <w:t xml:space="preserve">, </w:t>
      </w:r>
      <w:r w:rsidRPr="00504C08">
        <w:rPr>
          <w:i/>
          <w:iCs/>
          <w:szCs w:val="28"/>
        </w:rPr>
        <w:t>alġuŋuzdur</w:t>
      </w:r>
      <w:r w:rsidRPr="00504C08">
        <w:rPr>
          <w:szCs w:val="28"/>
        </w:rPr>
        <w:t xml:space="preserve"> </w:t>
      </w:r>
      <w:r w:rsidR="00991F3F" w:rsidRPr="00504C08">
        <w:rPr>
          <w:szCs w:val="28"/>
        </w:rPr>
        <w:t>«</w:t>
      </w:r>
      <w:r w:rsidRPr="00504C08">
        <w:rPr>
          <w:szCs w:val="28"/>
        </w:rPr>
        <w:t>вы возьмете</w:t>
      </w:r>
      <w:r w:rsidR="00991F3F" w:rsidRPr="00504C08">
        <w:rPr>
          <w:szCs w:val="28"/>
        </w:rPr>
        <w:t>»</w:t>
      </w:r>
      <w:r w:rsidRPr="00504C08">
        <w:rPr>
          <w:szCs w:val="28"/>
        </w:rPr>
        <w:t xml:space="preserve">, </w:t>
      </w:r>
      <w:r w:rsidRPr="00504C08">
        <w:rPr>
          <w:i/>
          <w:iCs/>
          <w:szCs w:val="28"/>
        </w:rPr>
        <w:t>alġularıdur / alġusıdurlar / alġusılardur</w:t>
      </w:r>
      <w:r w:rsidRPr="00504C08">
        <w:rPr>
          <w:szCs w:val="28"/>
        </w:rPr>
        <w:t xml:space="preserve">» </w:t>
      </w:r>
      <w:r w:rsidR="00991F3F" w:rsidRPr="00504C08">
        <w:rPr>
          <w:szCs w:val="28"/>
        </w:rPr>
        <w:t>«</w:t>
      </w:r>
      <w:r w:rsidRPr="00504C08">
        <w:rPr>
          <w:szCs w:val="28"/>
        </w:rPr>
        <w:t>они возьмут</w:t>
      </w:r>
      <w:r w:rsidR="00991F3F" w:rsidRPr="00504C08">
        <w:rPr>
          <w:szCs w:val="28"/>
        </w:rPr>
        <w:t>»</w:t>
      </w:r>
      <w:r w:rsidRPr="00504C08">
        <w:rPr>
          <w:szCs w:val="28"/>
        </w:rPr>
        <w:t xml:space="preserve"> [</w:t>
      </w:r>
      <w:r w:rsidR="00D229E8" w:rsidRPr="00504C08">
        <w:rPr>
          <w:szCs w:val="28"/>
        </w:rPr>
        <w:t>71</w:t>
      </w:r>
      <w:r w:rsidRPr="00504C08">
        <w:rPr>
          <w:szCs w:val="28"/>
        </w:rPr>
        <w:t xml:space="preserve">, </w:t>
      </w:r>
      <w:r w:rsidR="001F6E74" w:rsidRPr="00504C08">
        <w:rPr>
          <w:szCs w:val="28"/>
          <w:lang w:val="en-US" w:eastAsia="ru-RU"/>
        </w:rPr>
        <w:t>s</w:t>
      </w:r>
      <w:r w:rsidR="001F6E74" w:rsidRPr="001F6E74">
        <w:rPr>
          <w:szCs w:val="28"/>
          <w:lang w:eastAsia="ru-RU"/>
        </w:rPr>
        <w:t>.</w:t>
      </w:r>
      <w:r w:rsidRPr="00504C08">
        <w:rPr>
          <w:szCs w:val="28"/>
        </w:rPr>
        <w:t xml:space="preserve"> 137].</w:t>
      </w:r>
    </w:p>
    <w:p w14:paraId="2A342382" w14:textId="75B46424" w:rsidR="00664D7E" w:rsidRPr="00504C08" w:rsidRDefault="00421D60" w:rsidP="00C320A9">
      <w:pPr>
        <w:rPr>
          <w:rFonts w:cs="Times New Roman"/>
          <w:szCs w:val="28"/>
        </w:rPr>
      </w:pPr>
      <w:r w:rsidRPr="005C6C7A">
        <w:rPr>
          <w:rFonts w:cs="Times New Roman"/>
          <w:bCs/>
          <w:i/>
          <w:szCs w:val="28"/>
        </w:rPr>
        <w:t>Древнеогузский</w:t>
      </w:r>
      <w:r w:rsidR="00CF7DE2" w:rsidRPr="005C6C7A">
        <w:rPr>
          <w:rFonts w:cs="Times New Roman"/>
          <w:i/>
          <w:szCs w:val="28"/>
        </w:rPr>
        <w:t xml:space="preserve"> </w:t>
      </w:r>
      <w:r w:rsidR="00CF7DE2" w:rsidRPr="005C6C7A">
        <w:rPr>
          <w:rFonts w:cs="Times New Roman"/>
          <w:bCs/>
          <w:i/>
          <w:szCs w:val="28"/>
        </w:rPr>
        <w:t>язык</w:t>
      </w:r>
      <w:r w:rsidR="00CF7DE2" w:rsidRPr="00504C08">
        <w:rPr>
          <w:rFonts w:cs="Times New Roman"/>
          <w:szCs w:val="28"/>
        </w:rPr>
        <w:t xml:space="preserve"> является этапом в эволюции турецкого языка, который преобладал в Анатолии, Азербайджане, Ираке, Сирии и на Балканах с XI по XV века. Этот язык впоследствии развился в ранний османский турецкий. В качестве письменности применялось арабское письмо, и в отличие от более позднего османского языка, в нем использовались диакритические знаки для обозначения кратких гласных.</w:t>
      </w:r>
    </w:p>
    <w:p w14:paraId="5E6787D7" w14:textId="0C38843D" w:rsidR="00F53555" w:rsidRPr="00504C08" w:rsidRDefault="00F53555" w:rsidP="00C320A9">
      <w:pPr>
        <w:rPr>
          <w:rFonts w:cs="Times New Roman"/>
          <w:szCs w:val="28"/>
        </w:rPr>
      </w:pPr>
      <w:r w:rsidRPr="00504C08">
        <w:rPr>
          <w:rFonts w:cs="Times New Roman"/>
          <w:szCs w:val="28"/>
        </w:rPr>
        <w:t>Аффиксы принадлежности, используемые в древнеогузском языке, который составляет основу османского турецкого языка и, следовательно, современного турецкого языка, такие же, как предыдущие периоды, которые мы рассмотрели ранее, за исключением некоторых фонологических различий. Поскольку в древнеогузском языке гармония гласных не была полностью развита, аффиксы</w:t>
      </w:r>
      <w:r w:rsidR="00F036DB" w:rsidRPr="00504C08">
        <w:rPr>
          <w:rFonts w:cs="Times New Roman"/>
          <w:szCs w:val="28"/>
        </w:rPr>
        <w:t xml:space="preserve"> </w:t>
      </w:r>
      <w:r w:rsidR="00F036DB" w:rsidRPr="00504C08">
        <w:rPr>
          <w:rFonts w:eastAsia="Calibri" w:cs="Times New Roman"/>
        </w:rPr>
        <w:t>принадлежности</w:t>
      </w:r>
      <w:r w:rsidRPr="00504C08">
        <w:rPr>
          <w:rFonts w:cs="Times New Roman"/>
          <w:szCs w:val="28"/>
        </w:rPr>
        <w:t xml:space="preserve"> не соответствуют гармонии гласных, 1-е и 2-е лица выступают с широкой гласной, а 3-е лицо - с узкой гласной</w:t>
      </w:r>
      <w:r w:rsidR="00D32575" w:rsidRPr="00504C08">
        <w:rPr>
          <w:rFonts w:cs="Times New Roman"/>
          <w:szCs w:val="28"/>
        </w:rPr>
        <w:t xml:space="preserve"> [</w:t>
      </w:r>
      <w:r w:rsidR="00D229E8" w:rsidRPr="00504C08">
        <w:rPr>
          <w:rFonts w:cs="Times New Roman"/>
          <w:szCs w:val="28"/>
        </w:rPr>
        <w:t>72</w:t>
      </w:r>
      <w:r w:rsidR="00D32575" w:rsidRPr="00504C08">
        <w:rPr>
          <w:rFonts w:cs="Times New Roman"/>
          <w:szCs w:val="28"/>
        </w:rPr>
        <w:t>]</w:t>
      </w:r>
      <w:r w:rsidR="00EC6B61" w:rsidRPr="00504C08">
        <w:rPr>
          <w:rFonts w:cs="Times New Roman"/>
          <w:szCs w:val="28"/>
        </w:rPr>
        <w:t>. Ниже в таблице 9 представлена система аффиксов принадлежности в древнеогузском языке</w:t>
      </w:r>
      <w:r w:rsidR="00B72D6A">
        <w:rPr>
          <w:rFonts w:cs="Times New Roman"/>
          <w:szCs w:val="28"/>
        </w:rPr>
        <w:t>.</w:t>
      </w:r>
    </w:p>
    <w:p w14:paraId="7E71B77B" w14:textId="77777777" w:rsidR="005A5A60" w:rsidRPr="00504C08" w:rsidRDefault="005A5A60" w:rsidP="00C320A9">
      <w:pPr>
        <w:rPr>
          <w:rFonts w:cs="Times New Roman"/>
          <w:szCs w:val="28"/>
        </w:rPr>
      </w:pPr>
    </w:p>
    <w:p w14:paraId="318E8E9D" w14:textId="3F2E59C8" w:rsidR="00F53555" w:rsidRPr="00504C08" w:rsidRDefault="00F53555" w:rsidP="006661D6">
      <w:pPr>
        <w:ind w:firstLine="0"/>
        <w:rPr>
          <w:rFonts w:cs="Times New Roman"/>
          <w:szCs w:val="28"/>
        </w:rPr>
      </w:pPr>
      <w:r w:rsidRPr="00504C08">
        <w:rPr>
          <w:rFonts w:cs="Times New Roman"/>
          <w:szCs w:val="28"/>
        </w:rPr>
        <w:t xml:space="preserve">Таблица 9 – </w:t>
      </w:r>
      <w:r w:rsidR="00B72D6A" w:rsidRPr="00504C08">
        <w:rPr>
          <w:rFonts w:cs="Times New Roman"/>
          <w:szCs w:val="28"/>
        </w:rPr>
        <w:t xml:space="preserve">Аффиксы </w:t>
      </w:r>
      <w:r w:rsidRPr="00504C08">
        <w:rPr>
          <w:rFonts w:cs="Times New Roman"/>
          <w:szCs w:val="28"/>
        </w:rPr>
        <w:t>принадлежности в древнеогузском языке</w:t>
      </w:r>
    </w:p>
    <w:p w14:paraId="4501F2AE" w14:textId="77777777" w:rsidR="00F53555" w:rsidRPr="006661D6" w:rsidRDefault="00F53555" w:rsidP="00C320A9">
      <w:pPr>
        <w:rPr>
          <w:rFonts w:cs="Times New Roman"/>
          <w:sz w:val="16"/>
          <w:szCs w:val="16"/>
        </w:rPr>
      </w:pPr>
    </w:p>
    <w:tbl>
      <w:tblPr>
        <w:tblStyle w:val="a8"/>
        <w:tblW w:w="0" w:type="auto"/>
        <w:tblInd w:w="108" w:type="dxa"/>
        <w:tblLook w:val="04A0" w:firstRow="1" w:lastRow="0" w:firstColumn="1" w:lastColumn="0" w:noHBand="0" w:noVBand="1"/>
      </w:tblPr>
      <w:tblGrid>
        <w:gridCol w:w="1519"/>
        <w:gridCol w:w="3301"/>
        <w:gridCol w:w="4819"/>
      </w:tblGrid>
      <w:tr w:rsidR="00504C08" w:rsidRPr="00F654C7" w14:paraId="1A16BEC8" w14:textId="77777777" w:rsidTr="00B72D6A">
        <w:tc>
          <w:tcPr>
            <w:tcW w:w="1519" w:type="dxa"/>
          </w:tcPr>
          <w:p w14:paraId="76C7C849" w14:textId="77777777" w:rsidR="00F53555" w:rsidRPr="00F654C7" w:rsidRDefault="00F53555" w:rsidP="00F654C7">
            <w:pPr>
              <w:ind w:firstLine="0"/>
              <w:jc w:val="center"/>
              <w:rPr>
                <w:rFonts w:cs="Times New Roman"/>
                <w:bCs/>
                <w:sz w:val="24"/>
                <w:szCs w:val="24"/>
              </w:rPr>
            </w:pPr>
            <w:r w:rsidRPr="00F654C7">
              <w:rPr>
                <w:rFonts w:cs="Times New Roman"/>
                <w:bCs/>
                <w:sz w:val="24"/>
                <w:szCs w:val="24"/>
              </w:rPr>
              <w:t>Лицо</w:t>
            </w:r>
          </w:p>
        </w:tc>
        <w:tc>
          <w:tcPr>
            <w:tcW w:w="3301" w:type="dxa"/>
          </w:tcPr>
          <w:p w14:paraId="695B98DF" w14:textId="77777777" w:rsidR="00F53555" w:rsidRPr="00F654C7" w:rsidRDefault="00F53555" w:rsidP="00F654C7">
            <w:pPr>
              <w:ind w:firstLine="0"/>
              <w:jc w:val="center"/>
              <w:rPr>
                <w:rFonts w:cs="Times New Roman"/>
                <w:bCs/>
                <w:sz w:val="24"/>
                <w:szCs w:val="24"/>
              </w:rPr>
            </w:pPr>
            <w:r w:rsidRPr="00F654C7">
              <w:rPr>
                <w:rFonts w:cs="Times New Roman"/>
                <w:bCs/>
                <w:sz w:val="24"/>
                <w:szCs w:val="24"/>
              </w:rPr>
              <w:t>Единственное число</w:t>
            </w:r>
          </w:p>
        </w:tc>
        <w:tc>
          <w:tcPr>
            <w:tcW w:w="4819" w:type="dxa"/>
          </w:tcPr>
          <w:p w14:paraId="7A0482B1" w14:textId="77777777" w:rsidR="00F53555" w:rsidRPr="00F654C7" w:rsidRDefault="00F53555" w:rsidP="00F654C7">
            <w:pPr>
              <w:ind w:firstLine="0"/>
              <w:jc w:val="center"/>
              <w:rPr>
                <w:rFonts w:cs="Times New Roman"/>
                <w:bCs/>
                <w:sz w:val="24"/>
                <w:szCs w:val="24"/>
              </w:rPr>
            </w:pPr>
            <w:r w:rsidRPr="00F654C7">
              <w:rPr>
                <w:rFonts w:cs="Times New Roman"/>
                <w:bCs/>
                <w:sz w:val="24"/>
                <w:szCs w:val="24"/>
              </w:rPr>
              <w:t>Множественное число</w:t>
            </w:r>
          </w:p>
        </w:tc>
      </w:tr>
      <w:tr w:rsidR="00504C08" w:rsidRPr="00BF0B17" w14:paraId="64880587" w14:textId="77777777" w:rsidTr="00B72D6A">
        <w:tc>
          <w:tcPr>
            <w:tcW w:w="1519" w:type="dxa"/>
            <w:tcBorders>
              <w:bottom w:val="nil"/>
            </w:tcBorders>
          </w:tcPr>
          <w:p w14:paraId="75A1C982" w14:textId="77777777" w:rsidR="00F53555" w:rsidRPr="00F654C7" w:rsidRDefault="00F53555" w:rsidP="00C320A9">
            <w:pPr>
              <w:ind w:firstLine="0"/>
              <w:rPr>
                <w:rFonts w:cs="Times New Roman"/>
                <w:sz w:val="24"/>
                <w:szCs w:val="24"/>
              </w:rPr>
            </w:pPr>
            <w:r w:rsidRPr="00F654C7">
              <w:rPr>
                <w:rFonts w:cs="Times New Roman"/>
                <w:sz w:val="24"/>
                <w:szCs w:val="24"/>
              </w:rPr>
              <w:t>1 лицо</w:t>
            </w:r>
          </w:p>
        </w:tc>
        <w:tc>
          <w:tcPr>
            <w:tcW w:w="3301" w:type="dxa"/>
            <w:tcBorders>
              <w:bottom w:val="nil"/>
            </w:tcBorders>
          </w:tcPr>
          <w:p w14:paraId="5ABC6BAC" w14:textId="00E24C1F" w:rsidR="00F53555" w:rsidRPr="00F654C7" w:rsidRDefault="00F53555" w:rsidP="00C320A9">
            <w:pPr>
              <w:pStyle w:val="ae"/>
              <w:spacing w:before="0" w:beforeAutospacing="0" w:after="0" w:afterAutospacing="0"/>
              <w:rPr>
                <w:lang w:val="fr-FR"/>
              </w:rPr>
            </w:pPr>
            <w:r w:rsidRPr="00F654C7">
              <w:rPr>
                <w:rFonts w:eastAsiaTheme="minorHAnsi"/>
                <w:lang w:val="fr-FR" w:eastAsia="en-US"/>
              </w:rPr>
              <w:t>+(</w:t>
            </w:r>
            <w:r w:rsidR="00D32575" w:rsidRPr="00F654C7">
              <w:rPr>
                <w:rFonts w:eastAsiaTheme="minorHAnsi"/>
                <w:lang w:val="fr-FR" w:eastAsia="en-US"/>
              </w:rPr>
              <w:t>U</w:t>
            </w:r>
            <w:r w:rsidRPr="00F654C7">
              <w:rPr>
                <w:rFonts w:eastAsiaTheme="minorHAnsi"/>
                <w:lang w:val="fr-FR" w:eastAsia="en-US"/>
              </w:rPr>
              <w:t xml:space="preserve">)m “atam, </w:t>
            </w:r>
            <w:r w:rsidR="00D32575" w:rsidRPr="00F654C7">
              <w:rPr>
                <w:rFonts w:eastAsiaTheme="minorHAnsi"/>
                <w:lang w:val="fr-FR" w:eastAsia="en-US"/>
              </w:rPr>
              <w:t>adum</w:t>
            </w:r>
            <w:r w:rsidRPr="00F654C7">
              <w:rPr>
                <w:rFonts w:eastAsiaTheme="minorHAnsi"/>
                <w:lang w:val="fr-FR" w:eastAsia="en-US"/>
              </w:rPr>
              <w:t xml:space="preserve">, </w:t>
            </w:r>
            <w:r w:rsidR="00D32575" w:rsidRPr="00F654C7">
              <w:rPr>
                <w:rFonts w:eastAsiaTheme="minorHAnsi"/>
                <w:lang w:val="fr-FR" w:eastAsia="en-US"/>
              </w:rPr>
              <w:t>gözüm</w:t>
            </w:r>
            <w:r w:rsidRPr="00F654C7">
              <w:rPr>
                <w:rFonts w:eastAsiaTheme="minorHAnsi"/>
                <w:lang w:val="fr-FR" w:eastAsia="en-US"/>
              </w:rPr>
              <w:t>”</w:t>
            </w:r>
          </w:p>
        </w:tc>
        <w:tc>
          <w:tcPr>
            <w:tcW w:w="4819" w:type="dxa"/>
            <w:tcBorders>
              <w:bottom w:val="nil"/>
            </w:tcBorders>
          </w:tcPr>
          <w:p w14:paraId="097B9176" w14:textId="755EAAEA" w:rsidR="00F53555" w:rsidRPr="00F654C7" w:rsidRDefault="00F53555" w:rsidP="00C320A9">
            <w:pPr>
              <w:pStyle w:val="ae"/>
              <w:spacing w:before="0" w:beforeAutospacing="0" w:after="0" w:afterAutospacing="0"/>
              <w:rPr>
                <w:rFonts w:eastAsiaTheme="minorHAnsi"/>
                <w:lang w:val="fr-FR" w:eastAsia="en-US"/>
              </w:rPr>
            </w:pPr>
            <w:r w:rsidRPr="00F654C7">
              <w:rPr>
                <w:rFonts w:eastAsiaTheme="minorHAnsi"/>
                <w:lang w:val="fr-FR" w:eastAsia="en-US"/>
              </w:rPr>
              <w:t>+(</w:t>
            </w:r>
            <w:r w:rsidR="00D32575" w:rsidRPr="00F654C7">
              <w:rPr>
                <w:rFonts w:eastAsiaTheme="minorHAnsi"/>
                <w:lang w:val="fr-FR" w:eastAsia="en-US"/>
              </w:rPr>
              <w:t>U</w:t>
            </w:r>
            <w:r w:rsidRPr="00F654C7">
              <w:rPr>
                <w:rFonts w:eastAsiaTheme="minorHAnsi"/>
                <w:lang w:val="fr-FR" w:eastAsia="en-US"/>
              </w:rPr>
              <w:t>)m(</w:t>
            </w:r>
            <w:r w:rsidR="00D32575" w:rsidRPr="00F654C7">
              <w:rPr>
                <w:rFonts w:eastAsiaTheme="minorHAnsi"/>
                <w:lang w:val="fr-FR" w:eastAsia="en-US"/>
              </w:rPr>
              <w:t>U</w:t>
            </w:r>
            <w:r w:rsidRPr="00F654C7">
              <w:rPr>
                <w:rFonts w:eastAsiaTheme="minorHAnsi"/>
                <w:lang w:val="fr-FR" w:eastAsia="en-US"/>
              </w:rPr>
              <w:t>)z “atam</w:t>
            </w:r>
            <w:r w:rsidR="00D32575" w:rsidRPr="00F654C7">
              <w:rPr>
                <w:rFonts w:eastAsiaTheme="minorHAnsi"/>
                <w:lang w:val="fr-FR" w:eastAsia="en-US"/>
              </w:rPr>
              <w:t>u</w:t>
            </w:r>
            <w:r w:rsidRPr="00F654C7">
              <w:rPr>
                <w:rFonts w:eastAsiaTheme="minorHAnsi"/>
                <w:lang w:val="fr-FR" w:eastAsia="en-US"/>
              </w:rPr>
              <w:t xml:space="preserve">z, </w:t>
            </w:r>
            <w:r w:rsidR="00D32575" w:rsidRPr="00F654C7">
              <w:rPr>
                <w:rFonts w:eastAsiaTheme="minorHAnsi"/>
                <w:lang w:val="fr-FR" w:eastAsia="en-US"/>
              </w:rPr>
              <w:t>adumu</w:t>
            </w:r>
            <w:r w:rsidRPr="00F654C7">
              <w:rPr>
                <w:rFonts w:eastAsiaTheme="minorHAnsi"/>
                <w:lang w:val="fr-FR" w:eastAsia="en-US"/>
              </w:rPr>
              <w:t xml:space="preserve">z, </w:t>
            </w:r>
            <w:r w:rsidR="00D32575" w:rsidRPr="00F654C7">
              <w:rPr>
                <w:rFonts w:eastAsiaTheme="minorHAnsi"/>
                <w:lang w:val="fr-FR" w:eastAsia="en-US"/>
              </w:rPr>
              <w:t>gözümüz</w:t>
            </w:r>
            <w:r w:rsidRPr="00F654C7">
              <w:rPr>
                <w:rFonts w:eastAsiaTheme="minorHAnsi"/>
                <w:lang w:val="fr-FR" w:eastAsia="en-US"/>
              </w:rPr>
              <w:t>”</w:t>
            </w:r>
          </w:p>
        </w:tc>
      </w:tr>
      <w:tr w:rsidR="00504C08" w:rsidRPr="00F654C7" w14:paraId="64470847" w14:textId="77777777" w:rsidTr="00B72D6A">
        <w:tc>
          <w:tcPr>
            <w:tcW w:w="1519" w:type="dxa"/>
            <w:tcBorders>
              <w:top w:val="single" w:sz="4" w:space="0" w:color="auto"/>
            </w:tcBorders>
          </w:tcPr>
          <w:p w14:paraId="5148E595" w14:textId="77777777" w:rsidR="00F53555" w:rsidRPr="00F654C7" w:rsidRDefault="00F53555" w:rsidP="00C320A9">
            <w:pPr>
              <w:ind w:firstLine="0"/>
              <w:rPr>
                <w:rFonts w:cs="Times New Roman"/>
                <w:sz w:val="24"/>
                <w:szCs w:val="24"/>
              </w:rPr>
            </w:pPr>
            <w:r w:rsidRPr="00F654C7">
              <w:rPr>
                <w:rFonts w:cs="Times New Roman"/>
                <w:sz w:val="24"/>
                <w:szCs w:val="24"/>
              </w:rPr>
              <w:t>2 лицо</w:t>
            </w:r>
          </w:p>
        </w:tc>
        <w:tc>
          <w:tcPr>
            <w:tcW w:w="3301" w:type="dxa"/>
            <w:tcBorders>
              <w:top w:val="single" w:sz="4" w:space="0" w:color="auto"/>
            </w:tcBorders>
          </w:tcPr>
          <w:p w14:paraId="749C614A" w14:textId="6BE48FB4" w:rsidR="00F53555" w:rsidRPr="00F654C7" w:rsidRDefault="00F53555" w:rsidP="00C320A9">
            <w:pPr>
              <w:pStyle w:val="ae"/>
              <w:spacing w:before="0" w:beforeAutospacing="0" w:after="0" w:afterAutospacing="0"/>
            </w:pPr>
            <w:r w:rsidRPr="00F654C7">
              <w:rPr>
                <w:rFonts w:eastAsiaTheme="minorHAnsi"/>
                <w:lang w:eastAsia="en-US"/>
              </w:rPr>
              <w:t>+(</w:t>
            </w:r>
            <w:r w:rsidR="00D32575" w:rsidRPr="00F654C7">
              <w:rPr>
                <w:rFonts w:eastAsiaTheme="minorHAnsi"/>
                <w:lang w:eastAsia="en-US"/>
              </w:rPr>
              <w:t>U</w:t>
            </w:r>
            <w:r w:rsidRPr="00F654C7">
              <w:rPr>
                <w:rFonts w:eastAsiaTheme="minorHAnsi"/>
                <w:lang w:eastAsia="en-US"/>
              </w:rPr>
              <w:t xml:space="preserve">)ŋ “ataŋ, </w:t>
            </w:r>
            <w:r w:rsidR="00D32575" w:rsidRPr="00F654C7">
              <w:rPr>
                <w:rFonts w:eastAsiaTheme="minorHAnsi"/>
                <w:lang w:eastAsia="en-US"/>
              </w:rPr>
              <w:t>adu</w:t>
            </w:r>
            <w:r w:rsidRPr="00F654C7">
              <w:rPr>
                <w:rFonts w:eastAsiaTheme="minorHAnsi"/>
                <w:lang w:eastAsia="en-US"/>
              </w:rPr>
              <w:t xml:space="preserve">ŋ, </w:t>
            </w:r>
            <w:r w:rsidR="00D32575" w:rsidRPr="00F654C7">
              <w:rPr>
                <w:rFonts w:eastAsiaTheme="minorHAnsi"/>
                <w:lang w:eastAsia="en-US"/>
              </w:rPr>
              <w:t>gözü</w:t>
            </w:r>
            <w:r w:rsidRPr="00F654C7">
              <w:rPr>
                <w:rFonts w:eastAsiaTheme="minorHAnsi"/>
                <w:lang w:eastAsia="en-US"/>
              </w:rPr>
              <w:t>ŋ”</w:t>
            </w:r>
          </w:p>
        </w:tc>
        <w:tc>
          <w:tcPr>
            <w:tcW w:w="4819" w:type="dxa"/>
            <w:tcBorders>
              <w:top w:val="single" w:sz="4" w:space="0" w:color="auto"/>
            </w:tcBorders>
          </w:tcPr>
          <w:p w14:paraId="2E4D3DC2" w14:textId="4B058B77" w:rsidR="00F53555" w:rsidRPr="00F654C7" w:rsidRDefault="00F53555" w:rsidP="00C320A9">
            <w:pPr>
              <w:pStyle w:val="ae"/>
              <w:spacing w:before="0" w:beforeAutospacing="0" w:after="0" w:afterAutospacing="0"/>
              <w:rPr>
                <w:rFonts w:eastAsiaTheme="minorHAnsi"/>
                <w:lang w:eastAsia="en-US"/>
              </w:rPr>
            </w:pPr>
            <w:r w:rsidRPr="00F654C7">
              <w:rPr>
                <w:rFonts w:eastAsiaTheme="minorHAnsi"/>
                <w:lang w:eastAsia="en-US"/>
              </w:rPr>
              <w:t xml:space="preserve">+(X)ŋ(X)z “ataŋız, </w:t>
            </w:r>
            <w:r w:rsidR="00D32575" w:rsidRPr="00F654C7">
              <w:rPr>
                <w:rFonts w:eastAsiaTheme="minorHAnsi"/>
                <w:lang w:eastAsia="en-US"/>
              </w:rPr>
              <w:t>adu</w:t>
            </w:r>
            <w:r w:rsidRPr="00F654C7">
              <w:rPr>
                <w:rFonts w:eastAsiaTheme="minorHAnsi"/>
                <w:lang w:eastAsia="en-US"/>
              </w:rPr>
              <w:t>ŋ</w:t>
            </w:r>
            <w:r w:rsidR="00D32575" w:rsidRPr="00F654C7">
              <w:rPr>
                <w:rFonts w:eastAsiaTheme="minorHAnsi"/>
                <w:lang w:eastAsia="en-US"/>
              </w:rPr>
              <w:t>u</w:t>
            </w:r>
            <w:r w:rsidRPr="00F654C7">
              <w:rPr>
                <w:rFonts w:eastAsiaTheme="minorHAnsi"/>
                <w:lang w:eastAsia="en-US"/>
              </w:rPr>
              <w:t xml:space="preserve">z, </w:t>
            </w:r>
            <w:r w:rsidR="00D32575" w:rsidRPr="00F654C7">
              <w:rPr>
                <w:rFonts w:eastAsiaTheme="minorHAnsi"/>
                <w:lang w:eastAsia="en-US"/>
              </w:rPr>
              <w:t>gözü</w:t>
            </w:r>
            <w:r w:rsidRPr="00F654C7">
              <w:rPr>
                <w:rFonts w:eastAsiaTheme="minorHAnsi"/>
                <w:lang w:eastAsia="en-US"/>
              </w:rPr>
              <w:t>ŋ</w:t>
            </w:r>
            <w:r w:rsidR="00D32575" w:rsidRPr="00F654C7">
              <w:rPr>
                <w:rFonts w:eastAsiaTheme="minorHAnsi"/>
                <w:lang w:eastAsia="en-US"/>
              </w:rPr>
              <w:t>ü</w:t>
            </w:r>
            <w:r w:rsidRPr="00F654C7">
              <w:rPr>
                <w:rFonts w:eastAsiaTheme="minorHAnsi"/>
                <w:lang w:eastAsia="en-US"/>
              </w:rPr>
              <w:t>z”</w:t>
            </w:r>
          </w:p>
        </w:tc>
      </w:tr>
      <w:tr w:rsidR="00504C08" w:rsidRPr="00BF0B17" w14:paraId="013DEAA0" w14:textId="77777777" w:rsidTr="00B72D6A">
        <w:tc>
          <w:tcPr>
            <w:tcW w:w="1519" w:type="dxa"/>
          </w:tcPr>
          <w:p w14:paraId="14156C9A" w14:textId="77777777" w:rsidR="00F53555" w:rsidRPr="00F654C7" w:rsidRDefault="00F53555" w:rsidP="00C320A9">
            <w:pPr>
              <w:ind w:firstLine="0"/>
              <w:rPr>
                <w:rFonts w:cs="Times New Roman"/>
                <w:sz w:val="24"/>
                <w:szCs w:val="24"/>
              </w:rPr>
            </w:pPr>
            <w:r w:rsidRPr="00F654C7">
              <w:rPr>
                <w:rFonts w:cs="Times New Roman"/>
                <w:sz w:val="24"/>
                <w:szCs w:val="24"/>
              </w:rPr>
              <w:t>3 лицо</w:t>
            </w:r>
          </w:p>
        </w:tc>
        <w:tc>
          <w:tcPr>
            <w:tcW w:w="3301" w:type="dxa"/>
          </w:tcPr>
          <w:p w14:paraId="14F41D80" w14:textId="56764486" w:rsidR="00F53555" w:rsidRPr="00F654C7" w:rsidRDefault="00F53555" w:rsidP="00C320A9">
            <w:pPr>
              <w:pStyle w:val="ae"/>
              <w:spacing w:before="0" w:beforeAutospacing="0" w:after="0" w:afterAutospacing="0"/>
              <w:rPr>
                <w:rFonts w:eastAsiaTheme="minorHAnsi"/>
                <w:lang w:val="en-US" w:eastAsia="en-US"/>
              </w:rPr>
            </w:pPr>
            <w:r w:rsidRPr="00F654C7">
              <w:rPr>
                <w:rFonts w:eastAsiaTheme="minorHAnsi"/>
                <w:lang w:val="en-US" w:eastAsia="en-US"/>
              </w:rPr>
              <w:t>+</w:t>
            </w:r>
            <w:r w:rsidR="00D32575" w:rsidRPr="00F654C7">
              <w:rPr>
                <w:rFonts w:eastAsiaTheme="minorHAnsi"/>
                <w:lang w:val="en-US" w:eastAsia="en-US"/>
              </w:rPr>
              <w:t>(</w:t>
            </w:r>
            <w:r w:rsidRPr="00F654C7">
              <w:rPr>
                <w:rFonts w:eastAsiaTheme="minorHAnsi"/>
                <w:lang w:val="en-US" w:eastAsia="en-US"/>
              </w:rPr>
              <w:t>s</w:t>
            </w:r>
            <w:r w:rsidR="00D32575" w:rsidRPr="00F654C7">
              <w:rPr>
                <w:rFonts w:eastAsiaTheme="minorHAnsi"/>
                <w:lang w:val="en-US" w:eastAsia="en-US"/>
              </w:rPr>
              <w:t>)</w:t>
            </w:r>
            <w:r w:rsidRPr="00F654C7">
              <w:rPr>
                <w:rFonts w:eastAsiaTheme="minorHAnsi"/>
                <w:lang w:val="en-US" w:eastAsia="en-US"/>
              </w:rPr>
              <w:t xml:space="preserve">I “atası, </w:t>
            </w:r>
            <w:r w:rsidR="00D32575" w:rsidRPr="00F654C7">
              <w:rPr>
                <w:rFonts w:eastAsiaTheme="minorHAnsi"/>
                <w:lang w:val="en-US" w:eastAsia="en-US"/>
              </w:rPr>
              <w:t>adı</w:t>
            </w:r>
            <w:r w:rsidRPr="00F654C7">
              <w:rPr>
                <w:rFonts w:eastAsiaTheme="minorHAnsi"/>
                <w:lang w:val="en-US" w:eastAsia="en-US"/>
              </w:rPr>
              <w:t xml:space="preserve">, </w:t>
            </w:r>
            <w:r w:rsidR="00D32575" w:rsidRPr="00F654C7">
              <w:rPr>
                <w:rFonts w:eastAsiaTheme="minorHAnsi"/>
                <w:lang w:val="en-US" w:eastAsia="en-US"/>
              </w:rPr>
              <w:t>gözi</w:t>
            </w:r>
            <w:r w:rsidRPr="00F654C7">
              <w:rPr>
                <w:rFonts w:eastAsiaTheme="minorHAnsi"/>
                <w:lang w:val="en-US" w:eastAsia="en-US"/>
              </w:rPr>
              <w:t>”</w:t>
            </w:r>
          </w:p>
        </w:tc>
        <w:tc>
          <w:tcPr>
            <w:tcW w:w="4819" w:type="dxa"/>
          </w:tcPr>
          <w:p w14:paraId="741C6AE6" w14:textId="00C3DDF0" w:rsidR="00F53555" w:rsidRPr="00F654C7" w:rsidRDefault="00F53555" w:rsidP="00C320A9">
            <w:pPr>
              <w:pStyle w:val="ae"/>
              <w:spacing w:before="0" w:beforeAutospacing="0" w:after="0" w:afterAutospacing="0"/>
              <w:rPr>
                <w:lang w:val="en-US"/>
              </w:rPr>
            </w:pPr>
            <w:r w:rsidRPr="00F654C7">
              <w:rPr>
                <w:rFonts w:eastAsiaTheme="minorHAnsi"/>
                <w:lang w:val="en-US" w:eastAsia="en-US"/>
              </w:rPr>
              <w:t>+</w:t>
            </w:r>
            <w:r w:rsidR="00D32575" w:rsidRPr="00F654C7">
              <w:rPr>
                <w:rFonts w:eastAsiaTheme="minorHAnsi"/>
                <w:lang w:val="en-US" w:eastAsia="en-US"/>
              </w:rPr>
              <w:t>(</w:t>
            </w:r>
            <w:r w:rsidRPr="00F654C7">
              <w:rPr>
                <w:rFonts w:eastAsiaTheme="minorHAnsi"/>
                <w:lang w:val="en-US" w:eastAsia="en-US"/>
              </w:rPr>
              <w:t>s</w:t>
            </w:r>
            <w:r w:rsidR="00D32575" w:rsidRPr="00F654C7">
              <w:rPr>
                <w:rFonts w:eastAsiaTheme="minorHAnsi"/>
                <w:lang w:val="en-US" w:eastAsia="en-US"/>
              </w:rPr>
              <w:t>)</w:t>
            </w:r>
            <w:r w:rsidRPr="00F654C7">
              <w:rPr>
                <w:rFonts w:eastAsiaTheme="minorHAnsi"/>
                <w:lang w:val="en-US" w:eastAsia="en-US"/>
              </w:rPr>
              <w:t>I; +lArI “at</w:t>
            </w:r>
            <w:r w:rsidR="00D32575" w:rsidRPr="00F654C7">
              <w:rPr>
                <w:rFonts w:eastAsiaTheme="minorHAnsi"/>
                <w:lang w:val="en-US" w:eastAsia="en-US"/>
              </w:rPr>
              <w:t>as</w:t>
            </w:r>
            <w:r w:rsidRPr="00F654C7">
              <w:rPr>
                <w:rFonts w:eastAsiaTheme="minorHAnsi"/>
                <w:lang w:val="en-US" w:eastAsia="en-US"/>
              </w:rPr>
              <w:t>ı, a</w:t>
            </w:r>
            <w:r w:rsidR="00D32575" w:rsidRPr="00F654C7">
              <w:rPr>
                <w:rFonts w:eastAsiaTheme="minorHAnsi"/>
                <w:lang w:val="en-US" w:eastAsia="en-US"/>
              </w:rPr>
              <w:t>dları,</w:t>
            </w:r>
            <w:r w:rsidRPr="00F654C7">
              <w:rPr>
                <w:rFonts w:eastAsiaTheme="minorHAnsi"/>
                <w:lang w:val="en-US" w:eastAsia="en-US"/>
              </w:rPr>
              <w:t xml:space="preserve"> </w:t>
            </w:r>
            <w:r w:rsidR="00D32575" w:rsidRPr="00F654C7">
              <w:rPr>
                <w:rFonts w:eastAsiaTheme="minorHAnsi"/>
                <w:lang w:val="en-US" w:eastAsia="en-US"/>
              </w:rPr>
              <w:t>gözleri</w:t>
            </w:r>
            <w:r w:rsidRPr="00F654C7">
              <w:rPr>
                <w:rFonts w:eastAsiaTheme="minorHAnsi"/>
                <w:lang w:val="en-US" w:eastAsia="en-US"/>
              </w:rPr>
              <w:t>”</w:t>
            </w:r>
          </w:p>
        </w:tc>
      </w:tr>
    </w:tbl>
    <w:p w14:paraId="63DE8062" w14:textId="77777777" w:rsidR="005A5A60" w:rsidRPr="00504C08" w:rsidRDefault="005A5A60" w:rsidP="00C320A9">
      <w:pPr>
        <w:ind w:firstLine="567"/>
        <w:rPr>
          <w:rFonts w:cs="Times New Roman"/>
          <w:szCs w:val="28"/>
          <w:lang w:val="en-US"/>
        </w:rPr>
      </w:pPr>
    </w:p>
    <w:p w14:paraId="0D61D6D2" w14:textId="6B98E6E3" w:rsidR="00145410" w:rsidRPr="00504C08" w:rsidRDefault="00145410" w:rsidP="00C320A9">
      <w:pPr>
        <w:rPr>
          <w:rFonts w:cs="Times New Roman"/>
          <w:szCs w:val="28"/>
        </w:rPr>
      </w:pPr>
      <w:r w:rsidRPr="00504C08">
        <w:rPr>
          <w:rFonts w:cs="Times New Roman"/>
          <w:szCs w:val="28"/>
        </w:rPr>
        <w:t>Среди перечисленных аффиксов принадлежности примечательны следующие два морфологических признака 3-го лица:</w:t>
      </w:r>
    </w:p>
    <w:p w14:paraId="15305492" w14:textId="4DC7AA78" w:rsidR="00145410" w:rsidRPr="00504C08" w:rsidRDefault="00145410" w:rsidP="00F654C7">
      <w:pPr>
        <w:pStyle w:val="a3"/>
        <w:numPr>
          <w:ilvl w:val="0"/>
          <w:numId w:val="11"/>
        </w:numPr>
        <w:tabs>
          <w:tab w:val="left" w:pos="1134"/>
        </w:tabs>
        <w:ind w:left="0" w:firstLine="709"/>
        <w:rPr>
          <w:rFonts w:cs="Times New Roman"/>
          <w:szCs w:val="28"/>
        </w:rPr>
      </w:pPr>
      <w:r w:rsidRPr="00504C08">
        <w:rPr>
          <w:rFonts w:cs="Times New Roman"/>
          <w:szCs w:val="28"/>
        </w:rPr>
        <w:t xml:space="preserve">В некоторых примерах наблюдается удвоение аффиксов принадлежности: </w:t>
      </w:r>
      <w:r w:rsidRPr="00504C08">
        <w:rPr>
          <w:i/>
          <w:iCs/>
          <w:szCs w:val="28"/>
        </w:rPr>
        <w:t>bir+i+si, dükel+i+si, kim+i+si, mecmû’+ı+sı, yurd+ı+sı</w:t>
      </w:r>
      <w:r w:rsidRPr="00504C08">
        <w:rPr>
          <w:rFonts w:ascii="TimesNewRoman,Italic" w:hAnsi="TimesNewRoman,Italic"/>
          <w:sz w:val="22"/>
        </w:rPr>
        <w:t xml:space="preserve"> </w:t>
      </w:r>
      <w:r w:rsidRPr="00504C08">
        <w:rPr>
          <w:rFonts w:cs="Times New Roman"/>
          <w:szCs w:val="28"/>
        </w:rPr>
        <w:t>[</w:t>
      </w:r>
      <w:r w:rsidR="00D229E8" w:rsidRPr="00504C08">
        <w:rPr>
          <w:rFonts w:cs="Times New Roman"/>
          <w:szCs w:val="28"/>
        </w:rPr>
        <w:t>72</w:t>
      </w:r>
      <w:r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B72D6A">
        <w:rPr>
          <w:rFonts w:cs="Times New Roman"/>
          <w:szCs w:val="28"/>
        </w:rPr>
        <w:t> </w:t>
      </w:r>
      <w:r w:rsidRPr="00504C08">
        <w:rPr>
          <w:rFonts w:cs="Times New Roman"/>
          <w:szCs w:val="28"/>
        </w:rPr>
        <w:t>15].</w:t>
      </w:r>
    </w:p>
    <w:p w14:paraId="7DD56C13" w14:textId="597D2BC3" w:rsidR="00835205" w:rsidRPr="00504C08" w:rsidRDefault="00185FEA" w:rsidP="00F654C7">
      <w:pPr>
        <w:pStyle w:val="a3"/>
        <w:numPr>
          <w:ilvl w:val="0"/>
          <w:numId w:val="11"/>
        </w:numPr>
        <w:tabs>
          <w:tab w:val="left" w:pos="1134"/>
        </w:tabs>
        <w:ind w:left="0" w:firstLine="709"/>
        <w:rPr>
          <w:rFonts w:cs="Times New Roman"/>
          <w:szCs w:val="28"/>
        </w:rPr>
      </w:pPr>
      <w:r w:rsidRPr="00504C08">
        <w:rPr>
          <w:rFonts w:cs="Times New Roman"/>
          <w:szCs w:val="28"/>
        </w:rPr>
        <w:t xml:space="preserve">В то время как винительный падеж во всех контекстах, как при наличии притяжательного аффикса, так и без него маркируется формой </w:t>
      </w:r>
      <w:r w:rsidRPr="00504C08">
        <w:rPr>
          <w:rFonts w:cs="Times New Roman"/>
          <w:i/>
          <w:iCs/>
          <w:szCs w:val="28"/>
        </w:rPr>
        <w:t>+(y)I</w:t>
      </w:r>
      <w:r w:rsidRPr="00504C08">
        <w:rPr>
          <w:rFonts w:cs="Times New Roman"/>
          <w:szCs w:val="28"/>
        </w:rPr>
        <w:t xml:space="preserve"> (с узкой гласной), как, например, в</w:t>
      </w:r>
      <w:r w:rsidR="00835205" w:rsidRPr="00504C08">
        <w:rPr>
          <w:rFonts w:cs="Times New Roman"/>
          <w:szCs w:val="28"/>
        </w:rPr>
        <w:t xml:space="preserve"> </w:t>
      </w:r>
      <w:r w:rsidR="00835205" w:rsidRPr="00504C08">
        <w:rPr>
          <w:rFonts w:cs="Times New Roman"/>
          <w:i/>
          <w:iCs/>
          <w:szCs w:val="28"/>
        </w:rPr>
        <w:t>sevdâyı, gönlümi, kullaruŋı</w:t>
      </w:r>
      <w:r w:rsidR="00835205" w:rsidRPr="00504C08">
        <w:rPr>
          <w:rFonts w:cs="Times New Roman"/>
          <w:szCs w:val="28"/>
        </w:rPr>
        <w:t xml:space="preserve">, </w:t>
      </w:r>
      <w:r w:rsidRPr="00504C08">
        <w:rPr>
          <w:rFonts w:cs="Times New Roman"/>
          <w:szCs w:val="28"/>
        </w:rPr>
        <w:t xml:space="preserve">в сочетании с аффиксом принадлежности 3-го лица наблюдается отклонение от этой нормы. В таких случаях винительный падеж выражается с помощью аффикса </w:t>
      </w:r>
      <w:r w:rsidRPr="00504C08">
        <w:rPr>
          <w:rFonts w:cs="Times New Roman"/>
          <w:i/>
          <w:iCs/>
          <w:szCs w:val="28"/>
        </w:rPr>
        <w:t>+n</w:t>
      </w:r>
      <w:r w:rsidRPr="00504C08">
        <w:rPr>
          <w:rFonts w:cs="Times New Roman"/>
          <w:szCs w:val="28"/>
        </w:rPr>
        <w:t>, что демонстрируют формы:</w:t>
      </w:r>
      <w:r w:rsidR="00835205" w:rsidRPr="00504C08">
        <w:rPr>
          <w:rFonts w:cs="Times New Roman"/>
          <w:szCs w:val="28"/>
        </w:rPr>
        <w:t xml:space="preserve"> </w:t>
      </w:r>
      <w:r w:rsidR="00835205" w:rsidRPr="00504C08">
        <w:rPr>
          <w:i/>
          <w:iCs/>
          <w:szCs w:val="28"/>
        </w:rPr>
        <w:t xml:space="preserve">ayag+ı+n </w:t>
      </w:r>
      <w:r w:rsidR="00991F3F" w:rsidRPr="00504C08">
        <w:rPr>
          <w:rFonts w:cs="Times New Roman"/>
          <w:szCs w:val="28"/>
        </w:rPr>
        <w:t>«</w:t>
      </w:r>
      <w:r w:rsidR="00835205" w:rsidRPr="00504C08">
        <w:rPr>
          <w:rFonts w:cs="Times New Roman"/>
          <w:szCs w:val="28"/>
        </w:rPr>
        <w:t>его/её нога</w:t>
      </w:r>
      <w:r w:rsidR="00991F3F" w:rsidRPr="00504C08">
        <w:rPr>
          <w:rFonts w:cs="Times New Roman"/>
          <w:szCs w:val="28"/>
        </w:rPr>
        <w:t>»</w:t>
      </w:r>
      <w:r w:rsidR="00835205" w:rsidRPr="00504C08">
        <w:rPr>
          <w:rFonts w:cs="Times New Roman"/>
          <w:szCs w:val="28"/>
        </w:rPr>
        <w:t xml:space="preserve">, </w:t>
      </w:r>
      <w:r w:rsidR="00835205" w:rsidRPr="00504C08">
        <w:rPr>
          <w:i/>
          <w:iCs/>
          <w:szCs w:val="28"/>
        </w:rPr>
        <w:t xml:space="preserve">arka+sı+n </w:t>
      </w:r>
      <w:r w:rsidR="00991F3F" w:rsidRPr="00504C08">
        <w:rPr>
          <w:rFonts w:cs="Times New Roman"/>
          <w:szCs w:val="28"/>
        </w:rPr>
        <w:t>«</w:t>
      </w:r>
      <w:r w:rsidR="00835205" w:rsidRPr="00504C08">
        <w:rPr>
          <w:rFonts w:cs="Times New Roman"/>
          <w:szCs w:val="28"/>
        </w:rPr>
        <w:t>его/её спина</w:t>
      </w:r>
      <w:r w:rsidR="00991F3F" w:rsidRPr="00504C08">
        <w:rPr>
          <w:rFonts w:cs="Times New Roman"/>
          <w:szCs w:val="28"/>
        </w:rPr>
        <w:t>»</w:t>
      </w:r>
      <w:r w:rsidR="00835205" w:rsidRPr="00504C08">
        <w:rPr>
          <w:rFonts w:cs="Times New Roman"/>
          <w:szCs w:val="28"/>
        </w:rPr>
        <w:t xml:space="preserve">, </w:t>
      </w:r>
      <w:r w:rsidR="00835205" w:rsidRPr="00504C08">
        <w:rPr>
          <w:i/>
          <w:iCs/>
          <w:szCs w:val="28"/>
        </w:rPr>
        <w:t>söz+i+n</w:t>
      </w:r>
      <w:r w:rsidR="00835205" w:rsidRPr="00504C08">
        <w:rPr>
          <w:rFonts w:ascii="TimesNewRoman,Italic" w:hAnsi="TimesNewRoman,Italic"/>
          <w:sz w:val="22"/>
        </w:rPr>
        <w:t xml:space="preserve"> </w:t>
      </w:r>
      <w:r w:rsidR="00991F3F" w:rsidRPr="00504C08">
        <w:rPr>
          <w:rFonts w:cs="Times New Roman"/>
          <w:szCs w:val="28"/>
        </w:rPr>
        <w:t>«</w:t>
      </w:r>
      <w:r w:rsidR="00835205" w:rsidRPr="00504C08">
        <w:rPr>
          <w:rFonts w:cs="Times New Roman"/>
          <w:szCs w:val="28"/>
        </w:rPr>
        <w:t>его/её слово</w:t>
      </w:r>
      <w:r w:rsidR="00991F3F" w:rsidRPr="00504C08">
        <w:rPr>
          <w:rFonts w:cs="Times New Roman"/>
          <w:szCs w:val="28"/>
        </w:rPr>
        <w:t>»</w:t>
      </w:r>
      <w:r w:rsidR="00835205" w:rsidRPr="00504C08">
        <w:rPr>
          <w:rFonts w:cs="Times New Roman"/>
          <w:szCs w:val="28"/>
        </w:rPr>
        <w:t xml:space="preserve"> [</w:t>
      </w:r>
      <w:r w:rsidR="00D229E8" w:rsidRPr="00504C08">
        <w:rPr>
          <w:rFonts w:cs="Times New Roman"/>
          <w:szCs w:val="28"/>
        </w:rPr>
        <w:t>72</w:t>
      </w:r>
      <w:r w:rsidR="00835205"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835205" w:rsidRPr="00504C08">
        <w:rPr>
          <w:rFonts w:cs="Times New Roman"/>
          <w:szCs w:val="28"/>
        </w:rPr>
        <w:t xml:space="preserve"> 32].</w:t>
      </w:r>
    </w:p>
    <w:p w14:paraId="612EF4D1" w14:textId="17FF83B5" w:rsidR="00145410" w:rsidRPr="00504C08" w:rsidRDefault="00185FEA" w:rsidP="00F654C7">
      <w:pPr>
        <w:pStyle w:val="a3"/>
        <w:numPr>
          <w:ilvl w:val="0"/>
          <w:numId w:val="11"/>
        </w:numPr>
        <w:tabs>
          <w:tab w:val="left" w:pos="1134"/>
        </w:tabs>
        <w:ind w:left="0" w:firstLine="709"/>
        <w:rPr>
          <w:rFonts w:cs="Times New Roman"/>
          <w:szCs w:val="28"/>
        </w:rPr>
      </w:pPr>
      <w:r w:rsidRPr="00504C08">
        <w:rPr>
          <w:rFonts w:cs="Times New Roman"/>
          <w:szCs w:val="28"/>
        </w:rPr>
        <w:t>В староогузском языке, как и в более ранних тюркских языковых этапах, личные аффиксы притяжательного происхождения продолжают активно использоваться в спряжениях глаголов в определённой прошедшей форме, а также в условном наклонении. Это соответствует наблюдаемой модели в хорезмийском, кыпчакском и чагатайском языках. Примеры включают</w:t>
      </w:r>
      <w:r w:rsidR="00835205" w:rsidRPr="00504C08">
        <w:rPr>
          <w:rFonts w:cs="Times New Roman"/>
          <w:szCs w:val="28"/>
        </w:rPr>
        <w:t xml:space="preserve">: </w:t>
      </w:r>
      <w:r w:rsidR="00835205" w:rsidRPr="00504C08">
        <w:rPr>
          <w:rFonts w:cs="Times New Roman"/>
          <w:i/>
          <w:iCs/>
          <w:szCs w:val="28"/>
        </w:rPr>
        <w:t>çekdüm, alduŋ, yitürduŋüz; uğrasam, görseŋ, bulsaŋuz</w:t>
      </w:r>
      <w:r w:rsidR="00835205" w:rsidRPr="00504C08">
        <w:rPr>
          <w:rFonts w:cs="Times New Roman"/>
          <w:szCs w:val="28"/>
        </w:rPr>
        <w:t xml:space="preserve"> [</w:t>
      </w:r>
      <w:r w:rsidR="00D229E8" w:rsidRPr="00504C08">
        <w:rPr>
          <w:rFonts w:cs="Times New Roman"/>
          <w:szCs w:val="28"/>
        </w:rPr>
        <w:t>73</w:t>
      </w:r>
      <w:r w:rsidR="00835205" w:rsidRPr="00504C08">
        <w:rPr>
          <w:rFonts w:cs="Times New Roman"/>
          <w:szCs w:val="28"/>
        </w:rPr>
        <w:t xml:space="preserve">]. </w:t>
      </w:r>
      <w:r w:rsidRPr="00504C08">
        <w:rPr>
          <w:rFonts w:cs="Times New Roman"/>
          <w:szCs w:val="28"/>
        </w:rPr>
        <w:t>Характерной особенностью является и сохранение конструкций с аффиксами принадлежности в формах прошедшего времени с использованием глагольного корня и аффикса +</w:t>
      </w:r>
      <w:r w:rsidR="00835205" w:rsidRPr="00504C08">
        <w:rPr>
          <w:rFonts w:cs="Times New Roman"/>
          <w:i/>
          <w:iCs/>
          <w:szCs w:val="28"/>
        </w:rPr>
        <w:t>dUG</w:t>
      </w:r>
      <w:r w:rsidRPr="00504C08">
        <w:t xml:space="preserve"> </w:t>
      </w:r>
      <w:r w:rsidRPr="00504C08">
        <w:rPr>
          <w:rFonts w:cs="Times New Roman"/>
          <w:szCs w:val="28"/>
        </w:rPr>
        <w:t xml:space="preserve">(вариант причастия прошедшего времени), после которого следует аффикс принадлежности, а затем частица </w:t>
      </w:r>
      <w:r w:rsidRPr="00504C08">
        <w:rPr>
          <w:rFonts w:cs="Times New Roman"/>
          <w:i/>
          <w:iCs/>
          <w:szCs w:val="28"/>
        </w:rPr>
        <w:t>yok</w:t>
      </w:r>
      <w:r w:rsidRPr="00504C08">
        <w:rPr>
          <w:rFonts w:cs="Times New Roman"/>
          <w:szCs w:val="28"/>
        </w:rPr>
        <w:t>. Такие конструкции служат для выражения отрицания факта совершения действия и соответствуют устойчивым синтаксическим структурам</w:t>
      </w:r>
      <w:r w:rsidR="00835205" w:rsidRPr="00504C08">
        <w:rPr>
          <w:rFonts w:cs="Times New Roman"/>
          <w:szCs w:val="28"/>
        </w:rPr>
        <w:t xml:space="preserve">: </w:t>
      </w:r>
      <w:r w:rsidR="00835205" w:rsidRPr="00504C08">
        <w:rPr>
          <w:rFonts w:cs="Times New Roman"/>
          <w:i/>
          <w:iCs/>
          <w:szCs w:val="28"/>
        </w:rPr>
        <w:t xml:space="preserve">gözler gördügi yok, kulaklar işitdügi yok; hiç gördüğümüz yoġıdı </w:t>
      </w:r>
      <w:r w:rsidR="00835205" w:rsidRPr="00504C08">
        <w:rPr>
          <w:rFonts w:cs="Times New Roman"/>
          <w:szCs w:val="28"/>
        </w:rPr>
        <w:t>[</w:t>
      </w:r>
      <w:r w:rsidR="00D229E8" w:rsidRPr="00504C08">
        <w:rPr>
          <w:rFonts w:cs="Times New Roman"/>
          <w:szCs w:val="28"/>
        </w:rPr>
        <w:t>72</w:t>
      </w:r>
      <w:r w:rsidR="00835205"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835205" w:rsidRPr="00504C08">
        <w:rPr>
          <w:rFonts w:cs="Times New Roman"/>
          <w:szCs w:val="28"/>
        </w:rPr>
        <w:t xml:space="preserve"> 86, </w:t>
      </w:r>
      <w:r w:rsidR="001F6E74" w:rsidRPr="00504C08">
        <w:rPr>
          <w:szCs w:val="28"/>
          <w:lang w:val="en-US" w:eastAsia="ru-RU"/>
        </w:rPr>
        <w:t>s</w:t>
      </w:r>
      <w:r w:rsidR="001F6E74" w:rsidRPr="001F6E74">
        <w:rPr>
          <w:szCs w:val="28"/>
          <w:lang w:eastAsia="ru-RU"/>
        </w:rPr>
        <w:t>.</w:t>
      </w:r>
      <w:r w:rsidR="001F6E74">
        <w:rPr>
          <w:szCs w:val="28"/>
          <w:lang w:eastAsia="ru-RU"/>
        </w:rPr>
        <w:t xml:space="preserve"> </w:t>
      </w:r>
      <w:r w:rsidR="00835205" w:rsidRPr="00504C08">
        <w:rPr>
          <w:rFonts w:cs="Times New Roman"/>
          <w:szCs w:val="28"/>
        </w:rPr>
        <w:t>88</w:t>
      </w:r>
      <w:r w:rsidR="00461A6A" w:rsidRPr="00504C08">
        <w:rPr>
          <w:rFonts w:cs="Times New Roman"/>
          <w:szCs w:val="28"/>
        </w:rPr>
        <w:t xml:space="preserve">; </w:t>
      </w:r>
      <w:r w:rsidR="00D229E8" w:rsidRPr="00504C08">
        <w:rPr>
          <w:rFonts w:cs="Times New Roman"/>
          <w:szCs w:val="28"/>
        </w:rPr>
        <w:t>74</w:t>
      </w:r>
      <w:r w:rsidR="00835205" w:rsidRPr="00504C08">
        <w:rPr>
          <w:rFonts w:cs="Times New Roman"/>
          <w:szCs w:val="28"/>
        </w:rPr>
        <w:t>].</w:t>
      </w:r>
    </w:p>
    <w:p w14:paraId="6FE37533" w14:textId="1D0B6A63" w:rsidR="00B14F0E" w:rsidRPr="00504C08" w:rsidRDefault="00185FEA" w:rsidP="00C320A9">
      <w:pPr>
        <w:rPr>
          <w:rFonts w:cs="Times New Roman"/>
          <w:szCs w:val="28"/>
        </w:rPr>
      </w:pPr>
      <w:r w:rsidRPr="00504C08">
        <w:rPr>
          <w:rFonts w:cs="Times New Roman"/>
          <w:szCs w:val="28"/>
        </w:rPr>
        <w:t>Кроме того, в староогузском языке наблюдается активное использование аффиксов принадлежности в составе лексем и фраз, заимствованных из арабского и персидского языков</w:t>
      </w:r>
      <w:r w:rsidR="002D7F31" w:rsidRPr="00504C08">
        <w:rPr>
          <w:rFonts w:cs="Times New Roman"/>
          <w:szCs w:val="28"/>
        </w:rPr>
        <w:t>. Такое использование сразу бросается в глаза в названиях произведений: Risâletü'n-Nushiyye (Юнус Эмре), Tervihü'l Ervâh (Ахмеди), Vasf-ı Hâl (Âşık Paşa), Kitabu Evsâf-ı Mesâcid-i Şerîfe (Ахмед Факих), Mantıkut-Tayr (Гюльшехри), Kerâmât-ı Ahi Evran (Гюльшехри), Envârü’l-Âşıkîn (Ахмед Биджан), Acâyibü’l-Mahlûkât (Ахмед Биджан), Vesiletü’n Necat (Сулейман Челеби) [</w:t>
      </w:r>
      <w:r w:rsidR="00D229E8" w:rsidRPr="00504C08">
        <w:rPr>
          <w:rFonts w:cs="Times New Roman"/>
          <w:szCs w:val="28"/>
        </w:rPr>
        <w:t>63</w:t>
      </w:r>
      <w:r w:rsidR="002D7F31"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2D7F31" w:rsidRPr="00504C08">
        <w:rPr>
          <w:rFonts w:cs="Times New Roman"/>
          <w:szCs w:val="28"/>
        </w:rPr>
        <w:t xml:space="preserve"> 442].</w:t>
      </w:r>
    </w:p>
    <w:p w14:paraId="2E080F83" w14:textId="02B6FAF5" w:rsidR="002D7F31" w:rsidRPr="00504C08" w:rsidRDefault="00B14F0E" w:rsidP="00C320A9">
      <w:pPr>
        <w:rPr>
          <w:rFonts w:cs="Times New Roman"/>
          <w:szCs w:val="28"/>
        </w:rPr>
      </w:pPr>
      <w:r w:rsidRPr="00F654C7">
        <w:rPr>
          <w:rFonts w:cs="Times New Roman"/>
          <w:bCs/>
          <w:i/>
          <w:szCs w:val="28"/>
        </w:rPr>
        <w:t>Новотюркский период</w:t>
      </w:r>
      <w:r w:rsidRPr="00504C08">
        <w:rPr>
          <w:rFonts w:cs="Times New Roman"/>
          <w:szCs w:val="28"/>
        </w:rPr>
        <w:t xml:space="preserve"> – это период развития тюркского языка между XVI и XX веками.</w:t>
      </w:r>
      <w:r w:rsidRPr="00504C08">
        <w:t xml:space="preserve"> </w:t>
      </w:r>
      <w:r w:rsidRPr="00504C08">
        <w:rPr>
          <w:rFonts w:cs="Times New Roman"/>
          <w:szCs w:val="28"/>
        </w:rPr>
        <w:t>Основными письменными языками этого периода были османский на западе и чагатайский на востоке [</w:t>
      </w:r>
      <w:r w:rsidR="00D229E8" w:rsidRPr="00504C08">
        <w:rPr>
          <w:rFonts w:cs="Times New Roman"/>
          <w:szCs w:val="28"/>
        </w:rPr>
        <w:t>7</w:t>
      </w:r>
      <w:r w:rsidRPr="00504C08">
        <w:rPr>
          <w:rFonts w:cs="Times New Roman"/>
          <w:szCs w:val="28"/>
        </w:rPr>
        <w:t>5]</w:t>
      </w:r>
      <w:r w:rsidR="00BF0B17">
        <w:rPr>
          <w:rFonts w:cs="Times New Roman"/>
          <w:szCs w:val="28"/>
        </w:rPr>
        <w:t>.</w:t>
      </w:r>
    </w:p>
    <w:p w14:paraId="455BBD9D" w14:textId="6B861962" w:rsidR="00B14F0E" w:rsidRPr="00504C08" w:rsidRDefault="00B14F0E" w:rsidP="00C320A9">
      <w:pPr>
        <w:rPr>
          <w:rFonts w:cs="Times New Roman"/>
          <w:szCs w:val="28"/>
        </w:rPr>
      </w:pPr>
      <w:r w:rsidRPr="00504C08">
        <w:rPr>
          <w:rFonts w:cs="Times New Roman"/>
          <w:szCs w:val="28"/>
        </w:rPr>
        <w:t>Поскольку способ поссессивного выражения в чагатайском языке уже был рассмотрен нами ранее, здесь мы рассмотрим способы выражения принадлежности в османском языке.</w:t>
      </w:r>
    </w:p>
    <w:p w14:paraId="55CD0AA3" w14:textId="70469DA1" w:rsidR="003533DF" w:rsidRPr="00504C08" w:rsidRDefault="00785818" w:rsidP="00C320A9">
      <w:pPr>
        <w:rPr>
          <w:rFonts w:cs="Times New Roman"/>
          <w:szCs w:val="28"/>
        </w:rPr>
      </w:pPr>
      <w:r w:rsidRPr="00F654C7">
        <w:rPr>
          <w:rFonts w:cs="Times New Roman"/>
          <w:bCs/>
          <w:i/>
          <w:szCs w:val="28"/>
        </w:rPr>
        <w:t>Османский язык</w:t>
      </w:r>
      <w:r w:rsidR="007E2E46" w:rsidRPr="00504C08">
        <w:rPr>
          <w:rFonts w:cs="Times New Roman"/>
          <w:szCs w:val="28"/>
        </w:rPr>
        <w:t xml:space="preserve"> </w:t>
      </w:r>
      <w:r w:rsidR="003533DF" w:rsidRPr="00504C08">
        <w:rPr>
          <w:rFonts w:cs="Times New Roman"/>
          <w:szCs w:val="28"/>
        </w:rPr>
        <w:t>также называемый староанатолийско-тюркским, староосманским или османско-тюркским, являлся официальным языком Османской империи и принадлежал к огузской ветви тюркских языков. Несмотря на тюркс</w:t>
      </w:r>
      <w:r w:rsidR="00A26701" w:rsidRPr="00504C08">
        <w:rPr>
          <w:rFonts w:cs="Times New Roman"/>
          <w:szCs w:val="28"/>
        </w:rPr>
        <w:t>кое происхождение</w:t>
      </w:r>
      <w:r w:rsidR="003533DF" w:rsidRPr="00504C08">
        <w:rPr>
          <w:rFonts w:cs="Times New Roman"/>
          <w:szCs w:val="28"/>
        </w:rPr>
        <w:t>, в лексическом составе османского языка значительную долю составляли арабские и персидские заимствования</w:t>
      </w:r>
      <w:r w:rsidR="00A26701" w:rsidRPr="00504C08">
        <w:rPr>
          <w:rFonts w:cs="Times New Roman"/>
          <w:szCs w:val="28"/>
        </w:rPr>
        <w:t xml:space="preserve">; </w:t>
      </w:r>
      <w:r w:rsidR="003533DF" w:rsidRPr="00504C08">
        <w:rPr>
          <w:rFonts w:cs="Times New Roman"/>
          <w:szCs w:val="28"/>
        </w:rPr>
        <w:t>в некоторых текстах их количество достигало 80–90%. Кроме того, в языке активно использовались грамматические модели арабского и персидского происхождения, включая изафетные конструкции. В результате к середине XIX века османский язык существенно отличался от разговорных т</w:t>
      </w:r>
      <w:r w:rsidR="00A26701" w:rsidRPr="00504C08">
        <w:rPr>
          <w:rFonts w:cs="Times New Roman"/>
          <w:szCs w:val="28"/>
        </w:rPr>
        <w:t>юркских</w:t>
      </w:r>
      <w:r w:rsidR="003533DF" w:rsidRPr="00504C08">
        <w:rPr>
          <w:rFonts w:cs="Times New Roman"/>
          <w:szCs w:val="28"/>
        </w:rPr>
        <w:t xml:space="preserve"> диалектов, хотя одновременно оказывал на них заметное влияние.</w:t>
      </w:r>
    </w:p>
    <w:p w14:paraId="4813BFF7" w14:textId="42C63520" w:rsidR="007E2E46" w:rsidRPr="00504C08" w:rsidRDefault="003533DF" w:rsidP="00C320A9">
      <w:pPr>
        <w:rPr>
          <w:rFonts w:cs="Times New Roman"/>
          <w:szCs w:val="28"/>
        </w:rPr>
      </w:pPr>
      <w:r w:rsidRPr="00504C08">
        <w:rPr>
          <w:rFonts w:cs="Times New Roman"/>
          <w:szCs w:val="28"/>
        </w:rPr>
        <w:t xml:space="preserve">Письменность основывалась на арабском алфавите, адаптированном под нужды персидской графики, с добавлением отдельных знаков, например буквы </w:t>
      </w:r>
      <w:r w:rsidRPr="00504C08">
        <w:rPr>
          <w:rFonts w:cs="Times New Roman"/>
          <w:i/>
          <w:iCs/>
          <w:szCs w:val="28"/>
        </w:rPr>
        <w:t xml:space="preserve">каф </w:t>
      </w:r>
      <w:r w:rsidRPr="00504C08">
        <w:rPr>
          <w:rFonts w:cs="Times New Roman"/>
          <w:szCs w:val="28"/>
        </w:rPr>
        <w:t xml:space="preserve">с тремя точками сверху для обозначения велярного носового звука </w:t>
      </w:r>
      <w:r w:rsidRPr="00504C08">
        <w:rPr>
          <w:rFonts w:cs="Times New Roman"/>
          <w:i/>
          <w:iCs/>
          <w:szCs w:val="28"/>
        </w:rPr>
        <w:t>[ŋ].</w:t>
      </w:r>
      <w:r w:rsidRPr="00504C08">
        <w:rPr>
          <w:rFonts w:cs="Times New Roman"/>
          <w:szCs w:val="28"/>
        </w:rPr>
        <w:t xml:space="preserve"> Этот звук отсутствует в современном литературном турецком языке, но сохранился в ряде современных тюркских языков</w:t>
      </w:r>
      <w:r w:rsidR="00A26701" w:rsidRPr="00504C08">
        <w:rPr>
          <w:rFonts w:cs="Times New Roman"/>
          <w:szCs w:val="28"/>
        </w:rPr>
        <w:t>,</w:t>
      </w:r>
      <w:r w:rsidRPr="00504C08">
        <w:rPr>
          <w:rFonts w:cs="Times New Roman"/>
          <w:szCs w:val="28"/>
        </w:rPr>
        <w:t xml:space="preserve"> таких как крымскотатарский, татарский, башкирский, казахский и другие</w:t>
      </w:r>
      <w:r w:rsidR="007E2E46" w:rsidRPr="00504C08">
        <w:rPr>
          <w:rFonts w:cs="Times New Roman"/>
          <w:szCs w:val="28"/>
        </w:rPr>
        <w:t>. Развитие османского языка рассматривают в три этапа:</w:t>
      </w:r>
    </w:p>
    <w:p w14:paraId="4A2A4715" w14:textId="20F2244F" w:rsidR="007E2E46" w:rsidRPr="00504C08" w:rsidRDefault="007E2E46" w:rsidP="00F654C7">
      <w:pPr>
        <w:pStyle w:val="a3"/>
        <w:numPr>
          <w:ilvl w:val="0"/>
          <w:numId w:val="12"/>
        </w:numPr>
        <w:tabs>
          <w:tab w:val="left" w:pos="993"/>
        </w:tabs>
        <w:ind w:left="0" w:firstLine="709"/>
        <w:rPr>
          <w:rFonts w:cs="Times New Roman"/>
          <w:szCs w:val="28"/>
        </w:rPr>
      </w:pPr>
      <w:r w:rsidRPr="00504C08">
        <w:rPr>
          <w:rFonts w:cs="Times New Roman"/>
          <w:szCs w:val="28"/>
        </w:rPr>
        <w:t xml:space="preserve">Раннетурецкий или раннеосманский </w:t>
      </w:r>
      <w:r w:rsidR="00A36D9F" w:rsidRPr="00504C08">
        <w:rPr>
          <w:rFonts w:cs="Times New Roman"/>
          <w:szCs w:val="28"/>
        </w:rPr>
        <w:t xml:space="preserve">период </w:t>
      </w:r>
      <w:r w:rsidRPr="00504C08">
        <w:rPr>
          <w:rFonts w:cs="Times New Roman"/>
          <w:szCs w:val="28"/>
        </w:rPr>
        <w:t xml:space="preserve">(вторая половина </w:t>
      </w:r>
      <w:r w:rsidR="00A36D9F" w:rsidRPr="00504C08">
        <w:rPr>
          <w:rFonts w:cs="Times New Roman"/>
          <w:szCs w:val="28"/>
        </w:rPr>
        <w:t>XV</w:t>
      </w:r>
      <w:r w:rsidR="00B72D6A">
        <w:rPr>
          <w:rFonts w:cs="Times New Roman"/>
          <w:szCs w:val="28"/>
        </w:rPr>
        <w:t>-</w:t>
      </w:r>
      <w:r w:rsidR="00A36D9F" w:rsidRPr="00504C08">
        <w:rPr>
          <w:rFonts w:cs="Times New Roman"/>
          <w:szCs w:val="28"/>
        </w:rPr>
        <w:t>XVII</w:t>
      </w:r>
      <w:r w:rsidR="00B72D6A">
        <w:rPr>
          <w:rFonts w:cs="Times New Roman"/>
          <w:szCs w:val="28"/>
        </w:rPr>
        <w:t> </w:t>
      </w:r>
      <w:r w:rsidR="00A36D9F" w:rsidRPr="00504C08">
        <w:rPr>
          <w:rFonts w:cs="Times New Roman"/>
          <w:szCs w:val="28"/>
        </w:rPr>
        <w:t>вв</w:t>
      </w:r>
      <w:r w:rsidRPr="00504C08">
        <w:rPr>
          <w:rFonts w:cs="Times New Roman"/>
          <w:szCs w:val="28"/>
        </w:rPr>
        <w:t>.).</w:t>
      </w:r>
    </w:p>
    <w:p w14:paraId="1214FEA7" w14:textId="0FD5798F" w:rsidR="007E2E46" w:rsidRPr="00504C08" w:rsidRDefault="007E2E46" w:rsidP="00F654C7">
      <w:pPr>
        <w:pStyle w:val="a3"/>
        <w:numPr>
          <w:ilvl w:val="0"/>
          <w:numId w:val="12"/>
        </w:numPr>
        <w:tabs>
          <w:tab w:val="left" w:pos="993"/>
        </w:tabs>
        <w:ind w:left="0" w:firstLine="709"/>
        <w:rPr>
          <w:rFonts w:cs="Times New Roman"/>
          <w:szCs w:val="28"/>
        </w:rPr>
      </w:pPr>
      <w:r w:rsidRPr="00504C08">
        <w:rPr>
          <w:rFonts w:cs="Times New Roman"/>
          <w:szCs w:val="28"/>
        </w:rPr>
        <w:t>Среднетурецкий или среднеосманский</w:t>
      </w:r>
      <w:r w:rsidR="00A36D9F" w:rsidRPr="00504C08">
        <w:rPr>
          <w:rFonts w:cs="Times New Roman"/>
          <w:szCs w:val="28"/>
        </w:rPr>
        <w:t xml:space="preserve"> период</w:t>
      </w:r>
      <w:r w:rsidRPr="00504C08">
        <w:rPr>
          <w:rFonts w:cs="Times New Roman"/>
          <w:szCs w:val="28"/>
        </w:rPr>
        <w:t xml:space="preserve"> (</w:t>
      </w:r>
      <w:r w:rsidR="00A36D9F" w:rsidRPr="00504C08">
        <w:rPr>
          <w:rFonts w:cs="Times New Roman"/>
          <w:szCs w:val="28"/>
        </w:rPr>
        <w:t>XVII – первая половина XVIII вв</w:t>
      </w:r>
      <w:r w:rsidRPr="00504C08">
        <w:rPr>
          <w:rFonts w:cs="Times New Roman"/>
          <w:szCs w:val="28"/>
        </w:rPr>
        <w:t xml:space="preserve">.) – </w:t>
      </w:r>
      <w:r w:rsidR="00A36D9F" w:rsidRPr="00504C08">
        <w:rPr>
          <w:rFonts w:cs="Times New Roman"/>
          <w:szCs w:val="28"/>
        </w:rPr>
        <w:t>данный этап считается «золотым веком» османской литературы, когда письменный литературный язык максимально дистанцировался от народно-разговорной речи</w:t>
      </w:r>
      <w:r w:rsidRPr="00504C08">
        <w:rPr>
          <w:rFonts w:cs="Times New Roman"/>
          <w:szCs w:val="28"/>
        </w:rPr>
        <w:t>.</w:t>
      </w:r>
    </w:p>
    <w:p w14:paraId="3C436549" w14:textId="6D94B2A5" w:rsidR="007E2E46" w:rsidRPr="00504C08" w:rsidRDefault="007E2E46" w:rsidP="00F654C7">
      <w:pPr>
        <w:pStyle w:val="a3"/>
        <w:numPr>
          <w:ilvl w:val="0"/>
          <w:numId w:val="12"/>
        </w:numPr>
        <w:tabs>
          <w:tab w:val="left" w:pos="993"/>
        </w:tabs>
        <w:ind w:left="0" w:firstLine="709"/>
        <w:rPr>
          <w:rFonts w:cs="Times New Roman"/>
          <w:szCs w:val="28"/>
        </w:rPr>
      </w:pPr>
      <w:r w:rsidRPr="00504C08">
        <w:rPr>
          <w:rFonts w:cs="Times New Roman"/>
          <w:szCs w:val="28"/>
        </w:rPr>
        <w:t xml:space="preserve">Новотурецкий или новоосманский </w:t>
      </w:r>
      <w:r w:rsidR="00A36D9F" w:rsidRPr="00504C08">
        <w:rPr>
          <w:rFonts w:cs="Times New Roman"/>
          <w:szCs w:val="28"/>
        </w:rPr>
        <w:t xml:space="preserve">период </w:t>
      </w:r>
      <w:r w:rsidRPr="00504C08">
        <w:rPr>
          <w:rFonts w:cs="Times New Roman"/>
          <w:szCs w:val="28"/>
        </w:rPr>
        <w:t>(</w:t>
      </w:r>
      <w:r w:rsidR="00A36D9F" w:rsidRPr="00504C08">
        <w:rPr>
          <w:rFonts w:cs="Times New Roman"/>
          <w:szCs w:val="28"/>
        </w:rPr>
        <w:t>первая половина XIX – первая четверть XX вв</w:t>
      </w:r>
      <w:r w:rsidR="0021129F">
        <w:rPr>
          <w:rFonts w:cs="Times New Roman"/>
          <w:szCs w:val="28"/>
        </w:rPr>
        <w:t>.</w:t>
      </w:r>
      <w:r w:rsidRPr="00504C08">
        <w:rPr>
          <w:rFonts w:cs="Times New Roman"/>
          <w:szCs w:val="28"/>
        </w:rPr>
        <w:t>).</w:t>
      </w:r>
    </w:p>
    <w:p w14:paraId="1FDECC36" w14:textId="5C4C137E" w:rsidR="007F3D69" w:rsidRPr="00504C08" w:rsidRDefault="007F3D69" w:rsidP="00C320A9">
      <w:pPr>
        <w:rPr>
          <w:rFonts w:cs="Times New Roman"/>
          <w:szCs w:val="28"/>
        </w:rPr>
      </w:pPr>
      <w:r w:rsidRPr="00504C08">
        <w:rPr>
          <w:rFonts w:cs="Times New Roman"/>
          <w:szCs w:val="28"/>
        </w:rPr>
        <w:t>Первые века османского турецкого (XVI</w:t>
      </w:r>
      <w:r w:rsidR="00B72D6A">
        <w:rPr>
          <w:rFonts w:cs="Times New Roman"/>
          <w:szCs w:val="28"/>
        </w:rPr>
        <w:t>-</w:t>
      </w:r>
      <w:r w:rsidRPr="00504C08">
        <w:rPr>
          <w:rFonts w:cs="Times New Roman"/>
          <w:szCs w:val="28"/>
        </w:rPr>
        <w:t>XIX) совпадают со староанатолийским тюркским, а последние века (XIX</w:t>
      </w:r>
      <w:r w:rsidR="00B72D6A">
        <w:rPr>
          <w:rFonts w:cs="Times New Roman"/>
          <w:szCs w:val="28"/>
        </w:rPr>
        <w:t>-</w:t>
      </w:r>
      <w:r w:rsidRPr="00504C08">
        <w:rPr>
          <w:rFonts w:cs="Times New Roman"/>
          <w:szCs w:val="28"/>
        </w:rPr>
        <w:t>XX) – с современным турецким языком.</w:t>
      </w:r>
      <w:r w:rsidRPr="00504C08">
        <w:t xml:space="preserve"> </w:t>
      </w:r>
      <w:r w:rsidRPr="00504C08">
        <w:rPr>
          <w:rFonts w:cs="Times New Roman"/>
          <w:szCs w:val="28"/>
        </w:rPr>
        <w:t>По такому же пути протекает и фонологическая характеристика аффиксов</w:t>
      </w:r>
      <w:r w:rsidR="00390416" w:rsidRPr="00504C08">
        <w:rPr>
          <w:rFonts w:cs="Times New Roman"/>
          <w:szCs w:val="28"/>
        </w:rPr>
        <w:t xml:space="preserve"> принадлежности</w:t>
      </w:r>
      <w:r w:rsidRPr="00504C08">
        <w:rPr>
          <w:rFonts w:cs="Times New Roman"/>
          <w:szCs w:val="28"/>
        </w:rPr>
        <w:t>, которые являются основными маркерами принадлежности. Велярный /ŋ/, который продолжал использоваться в ранний период, начал исчезать в XVII веке. В середине XVIII века велярный /ŋ/ больше не использовался в современном турецком языке [</w:t>
      </w:r>
      <w:r w:rsidR="00D229E8" w:rsidRPr="00504C08">
        <w:rPr>
          <w:rFonts w:cs="Times New Roman"/>
          <w:szCs w:val="28"/>
        </w:rPr>
        <w:t>63</w:t>
      </w:r>
      <w:r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Pr="00504C08">
        <w:rPr>
          <w:rFonts w:cs="Times New Roman"/>
          <w:szCs w:val="28"/>
        </w:rPr>
        <w:t xml:space="preserve"> 461]. </w:t>
      </w:r>
    </w:p>
    <w:p w14:paraId="3E89E3C2" w14:textId="20524D0C" w:rsidR="007F3D69" w:rsidRPr="00504C08" w:rsidRDefault="007F3D69" w:rsidP="00C320A9">
      <w:pPr>
        <w:rPr>
          <w:rFonts w:cs="Times New Roman"/>
          <w:szCs w:val="28"/>
        </w:rPr>
      </w:pPr>
      <w:r w:rsidRPr="00504C08">
        <w:rPr>
          <w:rFonts w:cs="Times New Roman"/>
          <w:szCs w:val="28"/>
        </w:rPr>
        <w:t>Опять же, аффикс 3-го лица единственного числа с узкой гласной в староанатолийском тюркском языке также со временем вошел в гармонию гласных. Однако, поскольку его написание стало традиционным, этот аффикс проявляется и в единой форме [</w:t>
      </w:r>
      <w:r w:rsidR="00D229E8" w:rsidRPr="00504C08">
        <w:rPr>
          <w:rFonts w:cs="Times New Roman"/>
          <w:szCs w:val="28"/>
        </w:rPr>
        <w:t>7</w:t>
      </w:r>
      <w:r w:rsidRPr="00504C08">
        <w:rPr>
          <w:rFonts w:cs="Times New Roman"/>
          <w:szCs w:val="28"/>
        </w:rPr>
        <w:t xml:space="preserve">6, </w:t>
      </w:r>
      <w:r w:rsidR="00D229E8" w:rsidRPr="00504C08">
        <w:rPr>
          <w:rFonts w:cs="Times New Roman"/>
          <w:szCs w:val="28"/>
        </w:rPr>
        <w:t>77</w:t>
      </w:r>
      <w:r w:rsidRPr="00504C08">
        <w:rPr>
          <w:rFonts w:cs="Times New Roman"/>
          <w:szCs w:val="28"/>
        </w:rPr>
        <w:t>].</w:t>
      </w:r>
    </w:p>
    <w:p w14:paraId="7FFABF6C" w14:textId="6F16C076" w:rsidR="00041FEE" w:rsidRPr="00504C08" w:rsidRDefault="00041FEE" w:rsidP="00C320A9">
      <w:pPr>
        <w:rPr>
          <w:rFonts w:cs="Times New Roman"/>
          <w:szCs w:val="28"/>
        </w:rPr>
      </w:pPr>
      <w:r w:rsidRPr="00504C08">
        <w:rPr>
          <w:rFonts w:cs="Times New Roman"/>
          <w:szCs w:val="28"/>
        </w:rPr>
        <w:t xml:space="preserve">Научно-литературные тексты, написанные на османском языке, показывают, что арабские и персидские притяжательные фразы используются в османском турецком чаще, чем в более ранние и более поздние периоды. Хотя частота их использования варьируется от произведения к произведению, многие исследователи пришли к выводу, что заимствованные фразы являются одним из элементов, придающих колорит османскому языку. </w:t>
      </w:r>
    </w:p>
    <w:p w14:paraId="1F12B053" w14:textId="5BE7C0F4" w:rsidR="00041FEE" w:rsidRPr="00504C08" w:rsidRDefault="00F03606" w:rsidP="00C320A9">
      <w:pPr>
        <w:rPr>
          <w:rFonts w:cs="Times New Roman"/>
          <w:szCs w:val="28"/>
        </w:rPr>
      </w:pPr>
      <w:r w:rsidRPr="00504C08">
        <w:rPr>
          <w:rFonts w:cs="Times New Roman"/>
          <w:szCs w:val="28"/>
        </w:rPr>
        <w:t xml:space="preserve">А.Б. </w:t>
      </w:r>
      <w:r w:rsidR="00041FEE" w:rsidRPr="00504C08">
        <w:rPr>
          <w:rFonts w:cs="Times New Roman"/>
          <w:szCs w:val="28"/>
        </w:rPr>
        <w:t>Эрджиласун утверждает, что главным критерием, отличающим османский от предыдущих и более поздних периодов, является внешняя структура языка и синтаксис, на который влияет эта структура, и что во многие образцы османского письменного языка были заимствованы иностранные элементы, которые не вошли в народный язык [</w:t>
      </w:r>
      <w:r w:rsidR="00D229E8" w:rsidRPr="00504C08">
        <w:rPr>
          <w:rFonts w:cs="Times New Roman"/>
          <w:szCs w:val="28"/>
        </w:rPr>
        <w:t>63</w:t>
      </w:r>
      <w:r w:rsidR="00041FEE" w:rsidRPr="00504C08">
        <w:rPr>
          <w:rFonts w:cs="Times New Roman"/>
          <w:szCs w:val="28"/>
        </w:rPr>
        <w:t xml:space="preserve">, </w:t>
      </w:r>
      <w:r w:rsidR="001F6E74" w:rsidRPr="00504C08">
        <w:rPr>
          <w:szCs w:val="28"/>
          <w:lang w:val="en-US" w:eastAsia="ru-RU"/>
        </w:rPr>
        <w:t>s</w:t>
      </w:r>
      <w:r w:rsidR="001F6E74" w:rsidRPr="001F6E74">
        <w:rPr>
          <w:szCs w:val="28"/>
          <w:lang w:eastAsia="ru-RU"/>
        </w:rPr>
        <w:t>.</w:t>
      </w:r>
      <w:r w:rsidR="00041FEE" w:rsidRPr="00504C08">
        <w:rPr>
          <w:rFonts w:cs="Times New Roman"/>
          <w:szCs w:val="28"/>
        </w:rPr>
        <w:t xml:space="preserve"> 462].</w:t>
      </w:r>
    </w:p>
    <w:p w14:paraId="032D8D40" w14:textId="569AFECA" w:rsidR="005B71D2" w:rsidRPr="00504C08" w:rsidRDefault="00B92BE8" w:rsidP="00C320A9">
      <w:pPr>
        <w:rPr>
          <w:rFonts w:cs="Times New Roman"/>
          <w:szCs w:val="28"/>
        </w:rPr>
      </w:pPr>
      <w:r w:rsidRPr="00504C08">
        <w:rPr>
          <w:rFonts w:cs="Times New Roman"/>
          <w:szCs w:val="28"/>
        </w:rPr>
        <w:t xml:space="preserve">А. </w:t>
      </w:r>
      <w:r w:rsidR="00021FAC" w:rsidRPr="00504C08">
        <w:rPr>
          <w:rFonts w:cs="Times New Roman"/>
          <w:szCs w:val="28"/>
        </w:rPr>
        <w:t xml:space="preserve">Буран утверждает, что в Османской империи существовало два разных языка: один был повседневным и литературным языком, которым пользовались люди, примером чему служат Юнус Эмре, Деде Коркут, Пир Султан Абдал и Дадалоглу; другой - классический османский турецкий, который был смешанным языком с точки зрения словарного запаса и грамматических структур. По мнению </w:t>
      </w:r>
      <w:r w:rsidRPr="00504C08">
        <w:rPr>
          <w:rFonts w:cs="Times New Roman"/>
          <w:szCs w:val="28"/>
        </w:rPr>
        <w:t xml:space="preserve">А. </w:t>
      </w:r>
      <w:r w:rsidR="00021FAC" w:rsidRPr="00504C08">
        <w:rPr>
          <w:rFonts w:cs="Times New Roman"/>
          <w:szCs w:val="28"/>
        </w:rPr>
        <w:t xml:space="preserve">Бурана, следующие примеры, среди которых очень мало турецких, а остальные - арабские и персидские, показывают, что классический османский </w:t>
      </w:r>
      <w:r w:rsidR="001F6E74">
        <w:rPr>
          <w:rFonts w:cs="Times New Roman"/>
          <w:szCs w:val="28"/>
        </w:rPr>
        <w:t>‒</w:t>
      </w:r>
      <w:r w:rsidR="00021FAC" w:rsidRPr="00504C08">
        <w:rPr>
          <w:rFonts w:cs="Times New Roman"/>
          <w:szCs w:val="28"/>
        </w:rPr>
        <w:t xml:space="preserve"> это смешанный язык: «</w:t>
      </w:r>
      <w:r w:rsidR="00021FAC" w:rsidRPr="00504C08">
        <w:rPr>
          <w:i/>
          <w:iCs/>
          <w:szCs w:val="28"/>
        </w:rPr>
        <w:t>Ey tab-ı hüsnün afet-i nîruy-ı âfitâb;</w:t>
      </w:r>
      <w:r w:rsidR="00344EAB" w:rsidRPr="00504C08">
        <w:rPr>
          <w:i/>
          <w:iCs/>
          <w:szCs w:val="28"/>
        </w:rPr>
        <w:t xml:space="preserve"> </w:t>
      </w:r>
      <w:r w:rsidR="00021FAC" w:rsidRPr="00504C08">
        <w:rPr>
          <w:i/>
          <w:iCs/>
          <w:szCs w:val="28"/>
        </w:rPr>
        <w:t>haclet-pezîr-i reng-i rûhun rûy-ı âfitâb</w:t>
      </w:r>
      <w:r w:rsidR="00344EAB" w:rsidRPr="00504C08">
        <w:rPr>
          <w:i/>
          <w:iCs/>
          <w:szCs w:val="28"/>
        </w:rPr>
        <w:t xml:space="preserve"> </w:t>
      </w:r>
      <w:r w:rsidR="00021FAC" w:rsidRPr="00504C08">
        <w:rPr>
          <w:i/>
          <w:iCs/>
          <w:szCs w:val="28"/>
        </w:rPr>
        <w:t xml:space="preserve">Nailî </w:t>
      </w:r>
      <w:r w:rsidR="007A57E1" w:rsidRPr="00504C08">
        <w:rPr>
          <w:i/>
          <w:iCs/>
          <w:szCs w:val="28"/>
        </w:rPr>
        <w:t>«</w:t>
      </w:r>
      <w:r w:rsidR="00021FAC" w:rsidRPr="00504C08">
        <w:rPr>
          <w:i/>
          <w:iCs/>
          <w:szCs w:val="28"/>
        </w:rPr>
        <w:t xml:space="preserve">О возлюбленная, чья красота и яркость уничтожает силу солнечного света! Цвет твоих щек заставляет солнце краснеть от стыда» </w:t>
      </w:r>
      <w:r w:rsidR="00021FAC" w:rsidRPr="00504C08">
        <w:rPr>
          <w:szCs w:val="28"/>
        </w:rPr>
        <w:t>[</w:t>
      </w:r>
      <w:r w:rsidR="00D229E8" w:rsidRPr="00504C08">
        <w:rPr>
          <w:szCs w:val="28"/>
        </w:rPr>
        <w:t>78</w:t>
      </w:r>
      <w:r w:rsidR="00021FAC" w:rsidRPr="00504C08">
        <w:rPr>
          <w:szCs w:val="28"/>
        </w:rPr>
        <w:t>].</w:t>
      </w:r>
      <w:r w:rsidR="00851B6D" w:rsidRPr="00504C08">
        <w:rPr>
          <w:szCs w:val="28"/>
        </w:rPr>
        <w:t xml:space="preserve"> </w:t>
      </w:r>
      <w:r w:rsidR="005B71D2" w:rsidRPr="00504C08">
        <w:rPr>
          <w:rFonts w:cs="Times New Roman"/>
          <w:szCs w:val="28"/>
        </w:rPr>
        <w:t xml:space="preserve">Категория </w:t>
      </w:r>
      <w:r w:rsidR="00481B5E" w:rsidRPr="00504C08">
        <w:rPr>
          <w:rFonts w:cs="Times New Roman"/>
          <w:szCs w:val="28"/>
        </w:rPr>
        <w:t>принадлежности</w:t>
      </w:r>
      <w:r w:rsidR="005B71D2" w:rsidRPr="00504C08">
        <w:rPr>
          <w:rFonts w:cs="Times New Roman"/>
          <w:szCs w:val="28"/>
        </w:rPr>
        <w:t xml:space="preserve"> в османском языке </w:t>
      </w:r>
      <w:r w:rsidR="00EC6B61" w:rsidRPr="00504C08">
        <w:rPr>
          <w:rFonts w:cs="Times New Roman"/>
          <w:szCs w:val="28"/>
        </w:rPr>
        <w:t>представлена в таблице 10</w:t>
      </w:r>
      <w:r w:rsidR="00851B6D" w:rsidRPr="00504C08">
        <w:rPr>
          <w:rFonts w:cs="Times New Roman"/>
          <w:szCs w:val="28"/>
        </w:rPr>
        <w:t>.</w:t>
      </w:r>
    </w:p>
    <w:p w14:paraId="3B58E6AF" w14:textId="77777777" w:rsidR="005A5A60" w:rsidRPr="00504C08" w:rsidRDefault="005A5A60" w:rsidP="00C320A9">
      <w:pPr>
        <w:ind w:firstLine="567"/>
        <w:rPr>
          <w:rFonts w:cs="Times New Roman"/>
          <w:szCs w:val="28"/>
        </w:rPr>
      </w:pPr>
    </w:p>
    <w:p w14:paraId="22BECE5C" w14:textId="7BE03E30" w:rsidR="005B71D2" w:rsidRPr="00504C08" w:rsidRDefault="005B71D2" w:rsidP="006661D6">
      <w:pPr>
        <w:ind w:firstLine="0"/>
        <w:rPr>
          <w:rFonts w:cs="Times New Roman"/>
          <w:szCs w:val="28"/>
        </w:rPr>
      </w:pPr>
      <w:r w:rsidRPr="00504C08">
        <w:rPr>
          <w:rFonts w:cs="Times New Roman"/>
          <w:szCs w:val="28"/>
        </w:rPr>
        <w:t xml:space="preserve">Таблица 10 – </w:t>
      </w:r>
      <w:r w:rsidR="00B72D6A" w:rsidRPr="00504C08">
        <w:rPr>
          <w:rFonts w:cs="Times New Roman"/>
          <w:szCs w:val="28"/>
        </w:rPr>
        <w:t xml:space="preserve">Аффиксы </w:t>
      </w:r>
      <w:r w:rsidRPr="00504C08">
        <w:rPr>
          <w:rFonts w:cs="Times New Roman"/>
          <w:szCs w:val="28"/>
        </w:rPr>
        <w:t>принадлежности в османском языке</w:t>
      </w:r>
    </w:p>
    <w:p w14:paraId="0CFF5ED1" w14:textId="4330B070" w:rsidR="005B71D2" w:rsidRPr="006661D6" w:rsidRDefault="005B71D2" w:rsidP="00C320A9">
      <w:pPr>
        <w:rPr>
          <w:rFonts w:cs="Times New Roman"/>
          <w:sz w:val="16"/>
          <w:szCs w:val="16"/>
        </w:rPr>
      </w:pPr>
    </w:p>
    <w:tbl>
      <w:tblPr>
        <w:tblStyle w:val="a8"/>
        <w:tblW w:w="0" w:type="auto"/>
        <w:tblInd w:w="108" w:type="dxa"/>
        <w:tblLook w:val="04A0" w:firstRow="1" w:lastRow="0" w:firstColumn="1" w:lastColumn="0" w:noHBand="0" w:noVBand="1"/>
      </w:tblPr>
      <w:tblGrid>
        <w:gridCol w:w="1519"/>
        <w:gridCol w:w="3182"/>
        <w:gridCol w:w="4938"/>
      </w:tblGrid>
      <w:tr w:rsidR="00504C08" w:rsidRPr="00F654C7" w14:paraId="2F0AD134" w14:textId="77777777" w:rsidTr="00B72D6A">
        <w:tc>
          <w:tcPr>
            <w:tcW w:w="1519" w:type="dxa"/>
          </w:tcPr>
          <w:p w14:paraId="3BE52A2A" w14:textId="77777777" w:rsidR="005B71D2" w:rsidRPr="00F654C7" w:rsidRDefault="005B71D2" w:rsidP="00C320A9">
            <w:pPr>
              <w:ind w:firstLine="0"/>
              <w:rPr>
                <w:rFonts w:cs="Times New Roman"/>
                <w:bCs/>
                <w:sz w:val="24"/>
                <w:szCs w:val="24"/>
              </w:rPr>
            </w:pPr>
            <w:r w:rsidRPr="00F654C7">
              <w:rPr>
                <w:rFonts w:cs="Times New Roman"/>
                <w:bCs/>
                <w:sz w:val="24"/>
                <w:szCs w:val="24"/>
              </w:rPr>
              <w:t>Лицо</w:t>
            </w:r>
          </w:p>
        </w:tc>
        <w:tc>
          <w:tcPr>
            <w:tcW w:w="3182" w:type="dxa"/>
          </w:tcPr>
          <w:p w14:paraId="618F7239" w14:textId="77777777" w:rsidR="005B71D2" w:rsidRPr="00F654C7" w:rsidRDefault="005B71D2" w:rsidP="00C320A9">
            <w:pPr>
              <w:ind w:firstLine="0"/>
              <w:rPr>
                <w:rFonts w:cs="Times New Roman"/>
                <w:bCs/>
                <w:sz w:val="24"/>
                <w:szCs w:val="24"/>
              </w:rPr>
            </w:pPr>
            <w:r w:rsidRPr="00F654C7">
              <w:rPr>
                <w:rFonts w:cs="Times New Roman"/>
                <w:bCs/>
                <w:sz w:val="24"/>
                <w:szCs w:val="24"/>
              </w:rPr>
              <w:t>Единственное число</w:t>
            </w:r>
          </w:p>
        </w:tc>
        <w:tc>
          <w:tcPr>
            <w:tcW w:w="4938" w:type="dxa"/>
          </w:tcPr>
          <w:p w14:paraId="571DD896" w14:textId="77777777" w:rsidR="005B71D2" w:rsidRPr="00F654C7" w:rsidRDefault="005B71D2"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BF0B17" w14:paraId="3C520214" w14:textId="77777777" w:rsidTr="00B72D6A">
        <w:tc>
          <w:tcPr>
            <w:tcW w:w="1519" w:type="dxa"/>
          </w:tcPr>
          <w:p w14:paraId="4D088225" w14:textId="77777777" w:rsidR="005B71D2" w:rsidRPr="00F654C7" w:rsidRDefault="005B71D2" w:rsidP="00C320A9">
            <w:pPr>
              <w:ind w:firstLine="0"/>
              <w:rPr>
                <w:rFonts w:cs="Times New Roman"/>
                <w:sz w:val="24"/>
                <w:szCs w:val="24"/>
              </w:rPr>
            </w:pPr>
            <w:r w:rsidRPr="00F654C7">
              <w:rPr>
                <w:rFonts w:cs="Times New Roman"/>
                <w:sz w:val="24"/>
                <w:szCs w:val="24"/>
              </w:rPr>
              <w:t>1 лицо</w:t>
            </w:r>
          </w:p>
        </w:tc>
        <w:tc>
          <w:tcPr>
            <w:tcW w:w="3182" w:type="dxa"/>
          </w:tcPr>
          <w:p w14:paraId="5A759F81" w14:textId="5BDB66A2" w:rsidR="005B71D2" w:rsidRPr="00F654C7" w:rsidRDefault="005B71D2" w:rsidP="00C320A9">
            <w:pPr>
              <w:pStyle w:val="ae"/>
              <w:spacing w:before="0" w:beforeAutospacing="0" w:after="0" w:afterAutospacing="0"/>
              <w:rPr>
                <w:lang w:val="en-US"/>
              </w:rPr>
            </w:pPr>
            <w:r w:rsidRPr="00F654C7">
              <w:rPr>
                <w:rFonts w:eastAsiaTheme="minorHAnsi"/>
                <w:lang w:val="en-US" w:eastAsia="en-US"/>
              </w:rPr>
              <w:t>+(ı, i, u, ü)m “atam, gözüm”</w:t>
            </w:r>
          </w:p>
        </w:tc>
        <w:tc>
          <w:tcPr>
            <w:tcW w:w="4938" w:type="dxa"/>
          </w:tcPr>
          <w:p w14:paraId="6D74FE70" w14:textId="30631AEB" w:rsidR="005B71D2" w:rsidRPr="00F654C7" w:rsidRDefault="005B71D2" w:rsidP="00C320A9">
            <w:pPr>
              <w:pStyle w:val="ae"/>
              <w:spacing w:before="0" w:beforeAutospacing="0" w:after="0" w:afterAutospacing="0"/>
              <w:rPr>
                <w:lang w:val="en-US"/>
              </w:rPr>
            </w:pPr>
            <w:r w:rsidRPr="00F654C7">
              <w:rPr>
                <w:rFonts w:eastAsiaTheme="minorHAnsi"/>
                <w:lang w:val="en-US" w:eastAsia="en-US"/>
              </w:rPr>
              <w:t>+(ı)muz; +(i)müz; +(u)muz; +(ü)müz</w:t>
            </w:r>
            <w:r w:rsidRPr="00F654C7">
              <w:rPr>
                <w:lang w:val="en-US"/>
              </w:rPr>
              <w:t xml:space="preserve"> </w:t>
            </w:r>
            <w:r w:rsidRPr="00F654C7">
              <w:rPr>
                <w:rFonts w:eastAsiaTheme="minorHAnsi"/>
                <w:lang w:val="en-US" w:eastAsia="en-US"/>
              </w:rPr>
              <w:t>“atamız, gözümüz”</w:t>
            </w:r>
          </w:p>
        </w:tc>
      </w:tr>
      <w:tr w:rsidR="00504C08" w:rsidRPr="00F654C7" w14:paraId="246056BE" w14:textId="77777777" w:rsidTr="00B72D6A">
        <w:tc>
          <w:tcPr>
            <w:tcW w:w="1519" w:type="dxa"/>
          </w:tcPr>
          <w:p w14:paraId="3126889E" w14:textId="77777777" w:rsidR="005B71D2" w:rsidRPr="00F654C7" w:rsidRDefault="005B71D2" w:rsidP="00C320A9">
            <w:pPr>
              <w:ind w:firstLine="0"/>
              <w:rPr>
                <w:rFonts w:cs="Times New Roman"/>
                <w:sz w:val="24"/>
                <w:szCs w:val="24"/>
              </w:rPr>
            </w:pPr>
            <w:r w:rsidRPr="00F654C7">
              <w:rPr>
                <w:rFonts w:cs="Times New Roman"/>
                <w:sz w:val="24"/>
                <w:szCs w:val="24"/>
              </w:rPr>
              <w:t>2 лицо</w:t>
            </w:r>
          </w:p>
        </w:tc>
        <w:tc>
          <w:tcPr>
            <w:tcW w:w="3182" w:type="dxa"/>
          </w:tcPr>
          <w:p w14:paraId="2E53D696" w14:textId="20F88A56" w:rsidR="005B71D2" w:rsidRPr="00F654C7" w:rsidRDefault="005B71D2" w:rsidP="00C320A9">
            <w:pPr>
              <w:pStyle w:val="ae"/>
              <w:spacing w:before="0" w:beforeAutospacing="0" w:after="0" w:afterAutospacing="0"/>
            </w:pPr>
            <w:r w:rsidRPr="00F654C7">
              <w:rPr>
                <w:rFonts w:eastAsiaTheme="minorHAnsi"/>
                <w:lang w:eastAsia="en-US"/>
              </w:rPr>
              <w:t>+(ı, i, u, ü)n “atan, gözün” (в письме обозначается буквой каф)</w:t>
            </w:r>
          </w:p>
        </w:tc>
        <w:tc>
          <w:tcPr>
            <w:tcW w:w="4938" w:type="dxa"/>
          </w:tcPr>
          <w:p w14:paraId="615C1361" w14:textId="153186F1" w:rsidR="005B71D2" w:rsidRPr="00F654C7" w:rsidRDefault="005B71D2" w:rsidP="00C320A9">
            <w:pPr>
              <w:pStyle w:val="ae"/>
              <w:shd w:val="clear" w:color="auto" w:fill="FFFFFF"/>
              <w:spacing w:before="0" w:beforeAutospacing="0" w:after="0" w:afterAutospacing="0"/>
            </w:pPr>
            <w:r w:rsidRPr="00F654C7">
              <w:rPr>
                <w:rFonts w:eastAsiaTheme="minorHAnsi"/>
                <w:lang w:eastAsia="en-US"/>
              </w:rPr>
              <w:t>+(ı)nuz; +(i)nüz; +(u)nuz; +(ü)nüz “atanız, gözünüz” (в письме обозначается буквой каф)</w:t>
            </w:r>
          </w:p>
        </w:tc>
      </w:tr>
      <w:tr w:rsidR="00504C08" w:rsidRPr="00BF0B17" w14:paraId="4C8220C2" w14:textId="77777777" w:rsidTr="00B72D6A">
        <w:tc>
          <w:tcPr>
            <w:tcW w:w="1519" w:type="dxa"/>
          </w:tcPr>
          <w:p w14:paraId="5C72F17D" w14:textId="1B2671F0" w:rsidR="0018606B" w:rsidRPr="00F654C7" w:rsidRDefault="0018606B" w:rsidP="00C320A9">
            <w:pPr>
              <w:ind w:firstLine="0"/>
              <w:rPr>
                <w:rFonts w:cs="Times New Roman"/>
                <w:sz w:val="24"/>
                <w:szCs w:val="24"/>
              </w:rPr>
            </w:pPr>
            <w:r w:rsidRPr="00F654C7">
              <w:rPr>
                <w:rFonts w:cs="Times New Roman"/>
                <w:sz w:val="24"/>
                <w:szCs w:val="24"/>
              </w:rPr>
              <w:t>3 лицо</w:t>
            </w:r>
          </w:p>
        </w:tc>
        <w:tc>
          <w:tcPr>
            <w:tcW w:w="3182" w:type="dxa"/>
          </w:tcPr>
          <w:p w14:paraId="2CEDCC32" w14:textId="77777777" w:rsidR="0018606B" w:rsidRPr="00F654C7" w:rsidRDefault="0018606B" w:rsidP="00C320A9">
            <w:pPr>
              <w:pStyle w:val="ae"/>
              <w:spacing w:before="0" w:beforeAutospacing="0" w:after="0" w:afterAutospacing="0"/>
              <w:rPr>
                <w:rFonts w:eastAsiaTheme="minorHAnsi"/>
                <w:lang w:val="en-US" w:eastAsia="en-US"/>
              </w:rPr>
            </w:pPr>
            <w:r w:rsidRPr="00F654C7">
              <w:rPr>
                <w:rFonts w:eastAsiaTheme="minorHAnsi"/>
                <w:lang w:val="en-US" w:eastAsia="en-US"/>
              </w:rPr>
              <w:t xml:space="preserve">+(s)ı;+(s)i; +(s)u;+(s)ü </w:t>
            </w:r>
          </w:p>
          <w:p w14:paraId="40A7386E" w14:textId="39BF62FF" w:rsidR="0018606B" w:rsidRPr="00F654C7" w:rsidRDefault="0018606B" w:rsidP="00C320A9">
            <w:pPr>
              <w:pStyle w:val="ae"/>
              <w:spacing w:before="0" w:beforeAutospacing="0" w:after="0" w:afterAutospacing="0"/>
              <w:rPr>
                <w:rFonts w:eastAsiaTheme="minorHAnsi"/>
                <w:lang w:val="en-US" w:eastAsia="en-US"/>
              </w:rPr>
            </w:pPr>
            <w:r w:rsidRPr="00F654C7">
              <w:rPr>
                <w:rFonts w:eastAsiaTheme="minorHAnsi"/>
                <w:lang w:val="en-US" w:eastAsia="en-US"/>
              </w:rPr>
              <w:t>“atası, gözü”</w:t>
            </w:r>
          </w:p>
        </w:tc>
        <w:tc>
          <w:tcPr>
            <w:tcW w:w="4938" w:type="dxa"/>
          </w:tcPr>
          <w:p w14:paraId="6A2C9CA4" w14:textId="7E459963" w:rsidR="0018606B" w:rsidRPr="00F654C7" w:rsidRDefault="0018606B" w:rsidP="00C320A9">
            <w:pPr>
              <w:pStyle w:val="ae"/>
              <w:shd w:val="clear" w:color="auto" w:fill="FFFFFF"/>
              <w:spacing w:before="0" w:beforeAutospacing="0" w:after="0" w:afterAutospacing="0"/>
              <w:rPr>
                <w:rFonts w:eastAsiaTheme="minorHAnsi"/>
                <w:lang w:val="en-US" w:eastAsia="en-US"/>
              </w:rPr>
            </w:pPr>
            <w:r w:rsidRPr="00F654C7">
              <w:rPr>
                <w:lang w:val="en-US"/>
              </w:rPr>
              <w:t>+</w:t>
            </w:r>
            <w:r w:rsidRPr="00F654C7">
              <w:rPr>
                <w:rFonts w:eastAsiaTheme="minorHAnsi"/>
                <w:lang w:val="en-US" w:eastAsia="en-US"/>
              </w:rPr>
              <w:t>ları/+leri; +(s)ı/+(s)i</w:t>
            </w:r>
            <w:r w:rsidRPr="00F654C7">
              <w:rPr>
                <w:rFonts w:ascii="TimesNewRoman" w:hAnsi="TimesNewRoman"/>
                <w:lang w:val="en-US"/>
              </w:rPr>
              <w:t xml:space="preserve"> </w:t>
            </w:r>
            <w:r w:rsidRPr="00F654C7">
              <w:rPr>
                <w:rFonts w:eastAsiaTheme="minorHAnsi"/>
                <w:lang w:val="en-US" w:eastAsia="en-US"/>
              </w:rPr>
              <w:t>“atası, gözleri”</w:t>
            </w:r>
          </w:p>
        </w:tc>
      </w:tr>
    </w:tbl>
    <w:p w14:paraId="37EBDF16" w14:textId="77777777" w:rsidR="00907631" w:rsidRPr="00504C08" w:rsidRDefault="00907631" w:rsidP="00C320A9">
      <w:pPr>
        <w:rPr>
          <w:rFonts w:cs="Times New Roman"/>
          <w:szCs w:val="28"/>
          <w:lang w:val="en-US"/>
        </w:rPr>
      </w:pPr>
    </w:p>
    <w:p w14:paraId="288E3B7E" w14:textId="3EE24FF0" w:rsidR="007F3D69" w:rsidRPr="00504C08" w:rsidRDefault="00247146" w:rsidP="00C320A9">
      <w:pPr>
        <w:rPr>
          <w:rFonts w:cs="Times New Roman"/>
          <w:szCs w:val="28"/>
        </w:rPr>
      </w:pPr>
      <w:r w:rsidRPr="00504C08">
        <w:rPr>
          <w:rFonts w:cs="Times New Roman"/>
          <w:szCs w:val="28"/>
        </w:rPr>
        <w:t>Как упомянули выше, основными письменными языками этого периода были османский на западе и чагатайский на востоке. На примере ниже рассмотрим фонологические различия аффиксов принадлежности в данных языках</w:t>
      </w:r>
      <w:r w:rsidR="00EC6B61" w:rsidRPr="00504C08">
        <w:rPr>
          <w:rFonts w:cs="Times New Roman"/>
          <w:szCs w:val="28"/>
        </w:rPr>
        <w:t>, представленные в таблице 11</w:t>
      </w:r>
      <w:r w:rsidR="00B72D6A">
        <w:rPr>
          <w:rFonts w:cs="Times New Roman"/>
          <w:szCs w:val="28"/>
        </w:rPr>
        <w:t>.</w:t>
      </w:r>
    </w:p>
    <w:p w14:paraId="06D5D5AF" w14:textId="77777777" w:rsidR="00C73120" w:rsidRDefault="00C73120" w:rsidP="00C320A9">
      <w:pPr>
        <w:rPr>
          <w:rFonts w:cs="Times New Roman"/>
          <w:szCs w:val="28"/>
        </w:rPr>
      </w:pPr>
    </w:p>
    <w:p w14:paraId="0B21751F" w14:textId="77777777" w:rsidR="00B72D6A" w:rsidRDefault="00B72D6A" w:rsidP="00C320A9">
      <w:pPr>
        <w:rPr>
          <w:rFonts w:cs="Times New Roman"/>
          <w:szCs w:val="28"/>
        </w:rPr>
      </w:pPr>
    </w:p>
    <w:p w14:paraId="1D96CBF4" w14:textId="77777777" w:rsidR="00B72D6A" w:rsidRDefault="00B72D6A" w:rsidP="00C320A9">
      <w:pPr>
        <w:rPr>
          <w:rFonts w:cs="Times New Roman"/>
          <w:szCs w:val="28"/>
        </w:rPr>
      </w:pPr>
    </w:p>
    <w:p w14:paraId="3D1B1121" w14:textId="77777777" w:rsidR="00B72D6A" w:rsidRPr="00504C08" w:rsidRDefault="00B72D6A" w:rsidP="00C320A9">
      <w:pPr>
        <w:rPr>
          <w:rFonts w:cs="Times New Roman"/>
          <w:szCs w:val="28"/>
        </w:rPr>
      </w:pPr>
    </w:p>
    <w:p w14:paraId="3C2BC61C" w14:textId="38287EFC" w:rsidR="00C73120" w:rsidRPr="00504C08" w:rsidRDefault="00C73120" w:rsidP="006661D6">
      <w:pPr>
        <w:ind w:firstLine="0"/>
        <w:rPr>
          <w:rFonts w:cs="Times New Roman"/>
          <w:szCs w:val="28"/>
        </w:rPr>
      </w:pPr>
      <w:r w:rsidRPr="00504C08">
        <w:rPr>
          <w:rFonts w:cs="Times New Roman"/>
          <w:szCs w:val="28"/>
        </w:rPr>
        <w:t xml:space="preserve">Таблица 11 – </w:t>
      </w:r>
      <w:r w:rsidR="00B72D6A" w:rsidRPr="00504C08">
        <w:rPr>
          <w:rFonts w:cs="Times New Roman"/>
          <w:szCs w:val="28"/>
        </w:rPr>
        <w:t xml:space="preserve">Фонологические </w:t>
      </w:r>
      <w:r w:rsidRPr="00504C08">
        <w:rPr>
          <w:rFonts w:cs="Times New Roman"/>
          <w:szCs w:val="28"/>
        </w:rPr>
        <w:t xml:space="preserve">различия аффиксов </w:t>
      </w:r>
      <w:r w:rsidR="00EC6B61" w:rsidRPr="00504C08">
        <w:rPr>
          <w:rFonts w:cs="Times New Roman"/>
          <w:szCs w:val="28"/>
        </w:rPr>
        <w:t>принадлежности</w:t>
      </w:r>
      <w:r w:rsidRPr="00504C08">
        <w:rPr>
          <w:rFonts w:cs="Times New Roman"/>
          <w:szCs w:val="28"/>
        </w:rPr>
        <w:t xml:space="preserve"> в</w:t>
      </w:r>
      <w:r w:rsidR="006661D6">
        <w:rPr>
          <w:rFonts w:cs="Times New Roman"/>
          <w:szCs w:val="28"/>
        </w:rPr>
        <w:t xml:space="preserve"> османском и чагатайском языках</w:t>
      </w:r>
    </w:p>
    <w:p w14:paraId="4DBCF038" w14:textId="77777777" w:rsidR="005A5A60" w:rsidRPr="006661D6" w:rsidRDefault="005A5A60" w:rsidP="00C320A9">
      <w:pPr>
        <w:rPr>
          <w:rFonts w:cs="Times New Roman"/>
          <w:sz w:val="16"/>
          <w:szCs w:val="16"/>
        </w:rPr>
      </w:pPr>
    </w:p>
    <w:tbl>
      <w:tblPr>
        <w:tblStyle w:val="a8"/>
        <w:tblW w:w="0" w:type="auto"/>
        <w:tblInd w:w="108" w:type="dxa"/>
        <w:tblLook w:val="04A0" w:firstRow="1" w:lastRow="0" w:firstColumn="1" w:lastColumn="0" w:noHBand="0" w:noVBand="1"/>
      </w:tblPr>
      <w:tblGrid>
        <w:gridCol w:w="4675"/>
        <w:gridCol w:w="4964"/>
      </w:tblGrid>
      <w:tr w:rsidR="00504C08" w:rsidRPr="00F654C7" w14:paraId="4451DF21" w14:textId="77777777" w:rsidTr="00B72D6A">
        <w:tc>
          <w:tcPr>
            <w:tcW w:w="4675" w:type="dxa"/>
          </w:tcPr>
          <w:p w14:paraId="53C61D0B" w14:textId="36DE2740" w:rsidR="00247146" w:rsidRPr="00F654C7" w:rsidRDefault="00247146" w:rsidP="00C320A9">
            <w:pPr>
              <w:ind w:firstLine="0"/>
              <w:rPr>
                <w:rFonts w:cs="Times New Roman"/>
                <w:bCs/>
                <w:sz w:val="24"/>
                <w:szCs w:val="24"/>
              </w:rPr>
            </w:pPr>
            <w:r w:rsidRPr="00F654C7">
              <w:rPr>
                <w:rFonts w:cs="Times New Roman"/>
                <w:bCs/>
                <w:sz w:val="24"/>
                <w:szCs w:val="24"/>
              </w:rPr>
              <w:t>Османский язык</w:t>
            </w:r>
          </w:p>
        </w:tc>
        <w:tc>
          <w:tcPr>
            <w:tcW w:w="4964" w:type="dxa"/>
          </w:tcPr>
          <w:p w14:paraId="72550FF3" w14:textId="6E0DE70E" w:rsidR="00247146" w:rsidRPr="00F654C7" w:rsidRDefault="00247146" w:rsidP="00C320A9">
            <w:pPr>
              <w:ind w:firstLine="0"/>
              <w:rPr>
                <w:rFonts w:cs="Times New Roman"/>
                <w:bCs/>
                <w:sz w:val="24"/>
                <w:szCs w:val="24"/>
              </w:rPr>
            </w:pPr>
            <w:r w:rsidRPr="00F654C7">
              <w:rPr>
                <w:rFonts w:cs="Times New Roman"/>
                <w:bCs/>
                <w:sz w:val="24"/>
                <w:szCs w:val="24"/>
              </w:rPr>
              <w:t>Чагатайский язык</w:t>
            </w:r>
          </w:p>
        </w:tc>
      </w:tr>
      <w:tr w:rsidR="00504C08" w:rsidRPr="00F654C7" w14:paraId="2804F55B" w14:textId="77777777" w:rsidTr="00B72D6A">
        <w:tc>
          <w:tcPr>
            <w:tcW w:w="4675" w:type="dxa"/>
          </w:tcPr>
          <w:p w14:paraId="13E9C697" w14:textId="7428117C" w:rsidR="00247146" w:rsidRPr="00F654C7" w:rsidRDefault="00116FA3" w:rsidP="00C320A9">
            <w:pPr>
              <w:pStyle w:val="ae"/>
              <w:spacing w:before="0" w:beforeAutospacing="0" w:after="0" w:afterAutospacing="0"/>
              <w:rPr>
                <w:rFonts w:eastAsiaTheme="minorHAnsi"/>
                <w:lang w:eastAsia="en-US"/>
              </w:rPr>
            </w:pPr>
            <w:r w:rsidRPr="00F654C7">
              <w:rPr>
                <w:rFonts w:eastAsiaTheme="minorHAnsi"/>
                <w:lang w:eastAsia="en-US"/>
              </w:rPr>
              <w:t>bizim yazı-mız</w:t>
            </w:r>
          </w:p>
        </w:tc>
        <w:tc>
          <w:tcPr>
            <w:tcW w:w="4964" w:type="dxa"/>
          </w:tcPr>
          <w:p w14:paraId="0A743AEB" w14:textId="339B4058" w:rsidR="00247146" w:rsidRPr="00F654C7" w:rsidRDefault="00116FA3" w:rsidP="00C320A9">
            <w:pPr>
              <w:ind w:firstLine="0"/>
              <w:rPr>
                <w:rFonts w:cs="Times New Roman"/>
                <w:sz w:val="24"/>
                <w:szCs w:val="24"/>
              </w:rPr>
            </w:pPr>
            <w:r w:rsidRPr="00F654C7">
              <w:rPr>
                <w:rFonts w:cs="Times New Roman"/>
                <w:sz w:val="24"/>
                <w:szCs w:val="24"/>
              </w:rPr>
              <w:t>bizniŋ bitiğ-imiz</w:t>
            </w:r>
          </w:p>
        </w:tc>
      </w:tr>
      <w:tr w:rsidR="00504C08" w:rsidRPr="00F654C7" w14:paraId="4CDB5F90" w14:textId="77777777" w:rsidTr="00B72D6A">
        <w:tc>
          <w:tcPr>
            <w:tcW w:w="4675" w:type="dxa"/>
          </w:tcPr>
          <w:p w14:paraId="61456F6F" w14:textId="4033B9EF" w:rsidR="00247146" w:rsidRPr="00F654C7" w:rsidRDefault="00116FA3" w:rsidP="00C320A9">
            <w:pPr>
              <w:ind w:firstLine="0"/>
              <w:rPr>
                <w:rFonts w:cs="Times New Roman"/>
                <w:sz w:val="24"/>
                <w:szCs w:val="24"/>
              </w:rPr>
            </w:pPr>
            <w:r w:rsidRPr="00F654C7">
              <w:rPr>
                <w:rFonts w:cs="Times New Roman"/>
                <w:sz w:val="24"/>
                <w:szCs w:val="24"/>
              </w:rPr>
              <w:t>senin yazı-n</w:t>
            </w:r>
          </w:p>
        </w:tc>
        <w:tc>
          <w:tcPr>
            <w:tcW w:w="4964" w:type="dxa"/>
          </w:tcPr>
          <w:p w14:paraId="3FD0EB30" w14:textId="660042FD" w:rsidR="00247146" w:rsidRPr="00F654C7" w:rsidRDefault="00116FA3" w:rsidP="00C320A9">
            <w:pPr>
              <w:ind w:firstLine="0"/>
              <w:rPr>
                <w:rFonts w:cs="Times New Roman"/>
                <w:sz w:val="24"/>
                <w:szCs w:val="24"/>
              </w:rPr>
            </w:pPr>
            <w:r w:rsidRPr="00F654C7">
              <w:rPr>
                <w:rFonts w:cs="Times New Roman"/>
                <w:sz w:val="24"/>
                <w:szCs w:val="24"/>
              </w:rPr>
              <w:t>seniŋ bitiğ-iŋ</w:t>
            </w:r>
          </w:p>
        </w:tc>
      </w:tr>
      <w:tr w:rsidR="00504C08" w:rsidRPr="00F654C7" w14:paraId="5661F9FD" w14:textId="77777777" w:rsidTr="00B72D6A">
        <w:tc>
          <w:tcPr>
            <w:tcW w:w="4675" w:type="dxa"/>
          </w:tcPr>
          <w:p w14:paraId="16EDE9F6" w14:textId="1B70D148" w:rsidR="00247146" w:rsidRPr="00F654C7" w:rsidRDefault="00116FA3" w:rsidP="00C320A9">
            <w:pPr>
              <w:ind w:firstLine="0"/>
              <w:rPr>
                <w:rFonts w:cs="Times New Roman"/>
                <w:sz w:val="24"/>
                <w:szCs w:val="24"/>
              </w:rPr>
            </w:pPr>
            <w:r w:rsidRPr="00F654C7">
              <w:rPr>
                <w:rFonts w:cs="Times New Roman"/>
                <w:sz w:val="24"/>
                <w:szCs w:val="24"/>
              </w:rPr>
              <w:t>sizin yazı-nız</w:t>
            </w:r>
          </w:p>
        </w:tc>
        <w:tc>
          <w:tcPr>
            <w:tcW w:w="4964" w:type="dxa"/>
          </w:tcPr>
          <w:p w14:paraId="40354341" w14:textId="6B54E230" w:rsidR="00247146" w:rsidRPr="00F654C7" w:rsidRDefault="00116FA3" w:rsidP="00C320A9">
            <w:pPr>
              <w:ind w:firstLine="0"/>
              <w:rPr>
                <w:rFonts w:cs="Times New Roman"/>
                <w:sz w:val="24"/>
                <w:szCs w:val="24"/>
              </w:rPr>
            </w:pPr>
            <w:r w:rsidRPr="00F654C7">
              <w:rPr>
                <w:rFonts w:cs="Times New Roman"/>
                <w:sz w:val="24"/>
                <w:szCs w:val="24"/>
              </w:rPr>
              <w:t>sizniŋ bitiğ-iŋiz</w:t>
            </w:r>
          </w:p>
        </w:tc>
      </w:tr>
      <w:tr w:rsidR="00247146" w:rsidRPr="00F654C7" w14:paraId="7DE5C317" w14:textId="77777777" w:rsidTr="00B72D6A">
        <w:tc>
          <w:tcPr>
            <w:tcW w:w="4675" w:type="dxa"/>
          </w:tcPr>
          <w:p w14:paraId="07C055E6" w14:textId="52196742" w:rsidR="00247146" w:rsidRPr="00F654C7" w:rsidRDefault="00116FA3" w:rsidP="00C320A9">
            <w:pPr>
              <w:ind w:firstLine="0"/>
              <w:rPr>
                <w:rFonts w:cs="Times New Roman"/>
                <w:sz w:val="24"/>
                <w:szCs w:val="24"/>
              </w:rPr>
            </w:pPr>
            <w:r w:rsidRPr="00F654C7">
              <w:rPr>
                <w:rFonts w:cs="Times New Roman"/>
                <w:sz w:val="24"/>
                <w:szCs w:val="24"/>
              </w:rPr>
              <w:t>onun yazı-sı</w:t>
            </w:r>
          </w:p>
        </w:tc>
        <w:tc>
          <w:tcPr>
            <w:tcW w:w="4964" w:type="dxa"/>
          </w:tcPr>
          <w:p w14:paraId="78AC1D1C" w14:textId="32764B1E" w:rsidR="00247146" w:rsidRPr="00F654C7" w:rsidRDefault="00116FA3" w:rsidP="00C320A9">
            <w:pPr>
              <w:ind w:firstLine="0"/>
              <w:rPr>
                <w:rFonts w:cs="Times New Roman"/>
                <w:sz w:val="24"/>
                <w:szCs w:val="24"/>
              </w:rPr>
            </w:pPr>
            <w:r w:rsidRPr="00F654C7">
              <w:rPr>
                <w:rFonts w:cs="Times New Roman"/>
                <w:sz w:val="24"/>
                <w:szCs w:val="24"/>
              </w:rPr>
              <w:t>anıŋ bitiğ-i</w:t>
            </w:r>
          </w:p>
        </w:tc>
      </w:tr>
    </w:tbl>
    <w:p w14:paraId="1AF10EB2" w14:textId="77777777" w:rsidR="00116FA3" w:rsidRPr="00504C08" w:rsidRDefault="00116FA3" w:rsidP="00C320A9">
      <w:pPr>
        <w:ind w:firstLine="567"/>
        <w:rPr>
          <w:rFonts w:cs="Times New Roman"/>
          <w:szCs w:val="28"/>
        </w:rPr>
      </w:pPr>
    </w:p>
    <w:p w14:paraId="1792D84F" w14:textId="4EDA2438" w:rsidR="00247146" w:rsidRPr="00504C08" w:rsidRDefault="00116FA3" w:rsidP="00C320A9">
      <w:pPr>
        <w:rPr>
          <w:rFonts w:cs="Times New Roman"/>
          <w:szCs w:val="28"/>
        </w:rPr>
      </w:pPr>
      <w:r w:rsidRPr="00504C08">
        <w:rPr>
          <w:rFonts w:cs="Times New Roman"/>
          <w:szCs w:val="28"/>
        </w:rPr>
        <w:t>В османском и чагатайском языках в определенном прошедшем времени (как и во всех предыдущих периодах) и условном наклонении используются личные аффиксы притяжательного происхождения</w:t>
      </w:r>
      <w:r w:rsidR="00EC6B61" w:rsidRPr="00504C08">
        <w:rPr>
          <w:rFonts w:cs="Times New Roman"/>
          <w:szCs w:val="28"/>
        </w:rPr>
        <w:t>, представленные в таблицах</w:t>
      </w:r>
      <w:r w:rsidR="00B72D6A">
        <w:rPr>
          <w:rFonts w:cs="Times New Roman"/>
          <w:szCs w:val="28"/>
        </w:rPr>
        <w:t> </w:t>
      </w:r>
      <w:r w:rsidR="00EC6B61" w:rsidRPr="00504C08">
        <w:rPr>
          <w:rFonts w:cs="Times New Roman"/>
          <w:szCs w:val="28"/>
        </w:rPr>
        <w:t>12</w:t>
      </w:r>
      <w:r w:rsidR="0021129F">
        <w:rPr>
          <w:rFonts w:cs="Times New Roman"/>
          <w:szCs w:val="28"/>
        </w:rPr>
        <w:t xml:space="preserve">, </w:t>
      </w:r>
      <w:r w:rsidR="00EC6B61" w:rsidRPr="00504C08">
        <w:rPr>
          <w:rFonts w:cs="Times New Roman"/>
          <w:szCs w:val="28"/>
        </w:rPr>
        <w:t>13</w:t>
      </w:r>
      <w:r w:rsidR="00B72D6A">
        <w:rPr>
          <w:rFonts w:cs="Times New Roman"/>
          <w:szCs w:val="28"/>
        </w:rPr>
        <w:t>.</w:t>
      </w:r>
    </w:p>
    <w:p w14:paraId="69FD1F67" w14:textId="77777777" w:rsidR="00116FA3" w:rsidRPr="00504C08" w:rsidRDefault="00116FA3" w:rsidP="00C320A9">
      <w:pPr>
        <w:rPr>
          <w:rFonts w:cs="Times New Roman"/>
          <w:szCs w:val="28"/>
        </w:rPr>
      </w:pPr>
    </w:p>
    <w:p w14:paraId="639E5934" w14:textId="04BD1323" w:rsidR="00116FA3" w:rsidRPr="00504C08" w:rsidRDefault="00116FA3" w:rsidP="006661D6">
      <w:pPr>
        <w:ind w:firstLine="0"/>
        <w:rPr>
          <w:rFonts w:cs="Times New Roman"/>
          <w:szCs w:val="28"/>
        </w:rPr>
      </w:pPr>
      <w:r w:rsidRPr="00504C08">
        <w:rPr>
          <w:rFonts w:cs="Times New Roman"/>
          <w:szCs w:val="28"/>
        </w:rPr>
        <w:t>Таблица 1</w:t>
      </w:r>
      <w:r w:rsidR="00C73120" w:rsidRPr="00504C08">
        <w:rPr>
          <w:rFonts w:cs="Times New Roman"/>
          <w:szCs w:val="28"/>
        </w:rPr>
        <w:t>2</w:t>
      </w:r>
      <w:r w:rsidRPr="00504C08">
        <w:rPr>
          <w:rFonts w:cs="Times New Roman"/>
          <w:szCs w:val="28"/>
        </w:rPr>
        <w:t xml:space="preserve"> – </w:t>
      </w:r>
      <w:r w:rsidR="00B72D6A" w:rsidRPr="00504C08">
        <w:rPr>
          <w:rFonts w:cs="Times New Roman"/>
          <w:szCs w:val="28"/>
        </w:rPr>
        <w:t xml:space="preserve">Спряжение </w:t>
      </w:r>
      <w:r w:rsidRPr="00504C08">
        <w:rPr>
          <w:rFonts w:cs="Times New Roman"/>
          <w:szCs w:val="28"/>
        </w:rPr>
        <w:t>глагола в определенном прошедшем времени в</w:t>
      </w:r>
      <w:r w:rsidR="006661D6">
        <w:rPr>
          <w:rFonts w:cs="Times New Roman"/>
          <w:szCs w:val="28"/>
        </w:rPr>
        <w:t xml:space="preserve"> османском и чагатайском языках</w:t>
      </w:r>
    </w:p>
    <w:p w14:paraId="0EAD7A00" w14:textId="77777777" w:rsidR="005A5A60" w:rsidRPr="006661D6" w:rsidRDefault="005A5A60" w:rsidP="00C320A9">
      <w:pPr>
        <w:rPr>
          <w:rFonts w:cs="Times New Roman"/>
          <w:sz w:val="16"/>
          <w:szCs w:val="16"/>
        </w:rPr>
      </w:pPr>
    </w:p>
    <w:tbl>
      <w:tblPr>
        <w:tblStyle w:val="a8"/>
        <w:tblW w:w="0" w:type="auto"/>
        <w:tblInd w:w="108" w:type="dxa"/>
        <w:tblLook w:val="04A0" w:firstRow="1" w:lastRow="0" w:firstColumn="1" w:lastColumn="0" w:noHBand="0" w:noVBand="1"/>
      </w:tblPr>
      <w:tblGrid>
        <w:gridCol w:w="4675"/>
        <w:gridCol w:w="4964"/>
      </w:tblGrid>
      <w:tr w:rsidR="00504C08" w:rsidRPr="00F654C7" w14:paraId="72F3ACAC" w14:textId="77777777" w:rsidTr="00B72D6A">
        <w:tc>
          <w:tcPr>
            <w:tcW w:w="4675" w:type="dxa"/>
          </w:tcPr>
          <w:p w14:paraId="591248C6" w14:textId="4C764D27" w:rsidR="00116FA3" w:rsidRPr="00F654C7" w:rsidRDefault="00116FA3" w:rsidP="00C320A9">
            <w:pPr>
              <w:ind w:firstLine="0"/>
              <w:rPr>
                <w:rFonts w:cs="Times New Roman"/>
                <w:bCs/>
                <w:sz w:val="24"/>
                <w:szCs w:val="24"/>
              </w:rPr>
            </w:pPr>
            <w:r w:rsidRPr="00F654C7">
              <w:rPr>
                <w:rFonts w:cs="Times New Roman"/>
                <w:bCs/>
                <w:sz w:val="24"/>
                <w:szCs w:val="24"/>
              </w:rPr>
              <w:t>Османский язык</w:t>
            </w:r>
          </w:p>
        </w:tc>
        <w:tc>
          <w:tcPr>
            <w:tcW w:w="4964" w:type="dxa"/>
          </w:tcPr>
          <w:p w14:paraId="2D7EC260" w14:textId="2F1A6BF5" w:rsidR="00116FA3" w:rsidRPr="00F654C7" w:rsidRDefault="00116FA3" w:rsidP="00C320A9">
            <w:pPr>
              <w:ind w:firstLine="0"/>
              <w:rPr>
                <w:rFonts w:cs="Times New Roman"/>
                <w:bCs/>
                <w:sz w:val="24"/>
                <w:szCs w:val="24"/>
              </w:rPr>
            </w:pPr>
            <w:r w:rsidRPr="00F654C7">
              <w:rPr>
                <w:rFonts w:cs="Times New Roman"/>
                <w:bCs/>
                <w:sz w:val="24"/>
                <w:szCs w:val="24"/>
              </w:rPr>
              <w:t>Чагатайский язык</w:t>
            </w:r>
          </w:p>
        </w:tc>
      </w:tr>
      <w:tr w:rsidR="00504C08" w:rsidRPr="00F654C7" w14:paraId="6E91CA00" w14:textId="77777777" w:rsidTr="00B72D6A">
        <w:tc>
          <w:tcPr>
            <w:tcW w:w="4675" w:type="dxa"/>
          </w:tcPr>
          <w:p w14:paraId="09342D7C" w14:textId="0F8B2E98" w:rsidR="00116FA3" w:rsidRPr="00F654C7" w:rsidRDefault="00116FA3" w:rsidP="00C320A9">
            <w:pPr>
              <w:ind w:firstLine="0"/>
              <w:rPr>
                <w:rFonts w:cs="Times New Roman"/>
                <w:sz w:val="24"/>
                <w:szCs w:val="24"/>
              </w:rPr>
            </w:pPr>
            <w:r w:rsidRPr="00F654C7">
              <w:rPr>
                <w:rFonts w:cs="Times New Roman"/>
                <w:sz w:val="24"/>
                <w:szCs w:val="24"/>
              </w:rPr>
              <w:t xml:space="preserve">gördü-m </w:t>
            </w:r>
          </w:p>
        </w:tc>
        <w:tc>
          <w:tcPr>
            <w:tcW w:w="4964" w:type="dxa"/>
          </w:tcPr>
          <w:p w14:paraId="31C1B036" w14:textId="4E1839C7" w:rsidR="00116FA3" w:rsidRPr="00F654C7" w:rsidRDefault="00116FA3" w:rsidP="00C320A9">
            <w:pPr>
              <w:ind w:firstLine="0"/>
              <w:rPr>
                <w:rFonts w:cs="Times New Roman"/>
                <w:sz w:val="24"/>
                <w:szCs w:val="24"/>
              </w:rPr>
            </w:pPr>
            <w:r w:rsidRPr="00F654C7">
              <w:rPr>
                <w:rFonts w:cs="Times New Roman"/>
                <w:sz w:val="24"/>
                <w:szCs w:val="24"/>
              </w:rPr>
              <w:t xml:space="preserve">kördü-m </w:t>
            </w:r>
          </w:p>
        </w:tc>
      </w:tr>
      <w:tr w:rsidR="00504C08" w:rsidRPr="00F654C7" w14:paraId="3E4DDB4A" w14:textId="77777777" w:rsidTr="00B72D6A">
        <w:tc>
          <w:tcPr>
            <w:tcW w:w="4675" w:type="dxa"/>
          </w:tcPr>
          <w:p w14:paraId="69FF5FA7" w14:textId="14B2C25C" w:rsidR="00116FA3" w:rsidRPr="00F654C7" w:rsidRDefault="00116FA3" w:rsidP="00C320A9">
            <w:pPr>
              <w:ind w:firstLine="0"/>
              <w:rPr>
                <w:rFonts w:cs="Times New Roman"/>
                <w:sz w:val="24"/>
                <w:szCs w:val="24"/>
              </w:rPr>
            </w:pPr>
            <w:r w:rsidRPr="00F654C7">
              <w:rPr>
                <w:rFonts w:cs="Times New Roman"/>
                <w:sz w:val="24"/>
                <w:szCs w:val="24"/>
              </w:rPr>
              <w:t>gördü-n</w:t>
            </w:r>
          </w:p>
        </w:tc>
        <w:tc>
          <w:tcPr>
            <w:tcW w:w="4964" w:type="dxa"/>
          </w:tcPr>
          <w:p w14:paraId="05057B0A" w14:textId="126D6D33" w:rsidR="00116FA3" w:rsidRPr="00F654C7" w:rsidRDefault="00116FA3" w:rsidP="00C320A9">
            <w:pPr>
              <w:ind w:firstLine="0"/>
              <w:rPr>
                <w:rFonts w:cs="Times New Roman"/>
                <w:sz w:val="24"/>
                <w:szCs w:val="24"/>
              </w:rPr>
            </w:pPr>
            <w:r w:rsidRPr="00F654C7">
              <w:rPr>
                <w:rFonts w:cs="Times New Roman"/>
                <w:sz w:val="24"/>
                <w:szCs w:val="24"/>
              </w:rPr>
              <w:t>kördü-ŋ</w:t>
            </w:r>
          </w:p>
        </w:tc>
      </w:tr>
      <w:tr w:rsidR="00504C08" w:rsidRPr="00F654C7" w14:paraId="674C03B1" w14:textId="77777777" w:rsidTr="00B72D6A">
        <w:tc>
          <w:tcPr>
            <w:tcW w:w="4675" w:type="dxa"/>
          </w:tcPr>
          <w:p w14:paraId="4BE2899D" w14:textId="69873C75" w:rsidR="00116FA3" w:rsidRPr="00F654C7" w:rsidRDefault="00116FA3" w:rsidP="00C320A9">
            <w:pPr>
              <w:ind w:firstLine="0"/>
              <w:rPr>
                <w:rFonts w:cs="Times New Roman"/>
                <w:sz w:val="24"/>
                <w:szCs w:val="24"/>
              </w:rPr>
            </w:pPr>
            <w:r w:rsidRPr="00F654C7">
              <w:rPr>
                <w:rFonts w:cs="Times New Roman"/>
                <w:sz w:val="24"/>
                <w:szCs w:val="24"/>
              </w:rPr>
              <w:t>gördü</w:t>
            </w:r>
          </w:p>
        </w:tc>
        <w:tc>
          <w:tcPr>
            <w:tcW w:w="4964" w:type="dxa"/>
          </w:tcPr>
          <w:p w14:paraId="4CC61CCF" w14:textId="207E8FA1" w:rsidR="00116FA3" w:rsidRPr="00F654C7" w:rsidRDefault="00116FA3" w:rsidP="00C320A9">
            <w:pPr>
              <w:ind w:firstLine="0"/>
              <w:rPr>
                <w:rFonts w:cs="Times New Roman"/>
                <w:sz w:val="24"/>
                <w:szCs w:val="24"/>
              </w:rPr>
            </w:pPr>
            <w:r w:rsidRPr="00F654C7">
              <w:rPr>
                <w:rFonts w:cs="Times New Roman"/>
                <w:sz w:val="24"/>
                <w:szCs w:val="24"/>
              </w:rPr>
              <w:t>kördi</w:t>
            </w:r>
          </w:p>
        </w:tc>
      </w:tr>
      <w:tr w:rsidR="00504C08" w:rsidRPr="00F654C7" w14:paraId="11508EED" w14:textId="77777777" w:rsidTr="00B72D6A">
        <w:tc>
          <w:tcPr>
            <w:tcW w:w="4675" w:type="dxa"/>
          </w:tcPr>
          <w:p w14:paraId="6A369CFA" w14:textId="69EFB664" w:rsidR="00116FA3" w:rsidRPr="00F654C7" w:rsidRDefault="00116FA3" w:rsidP="00C320A9">
            <w:pPr>
              <w:ind w:firstLine="0"/>
              <w:rPr>
                <w:rFonts w:cs="Times New Roman"/>
                <w:sz w:val="24"/>
                <w:szCs w:val="24"/>
              </w:rPr>
            </w:pPr>
            <w:r w:rsidRPr="00F654C7">
              <w:rPr>
                <w:rFonts w:cs="Times New Roman"/>
                <w:sz w:val="24"/>
                <w:szCs w:val="24"/>
              </w:rPr>
              <w:t>gördü-k</w:t>
            </w:r>
          </w:p>
        </w:tc>
        <w:tc>
          <w:tcPr>
            <w:tcW w:w="4964" w:type="dxa"/>
          </w:tcPr>
          <w:p w14:paraId="4C311071" w14:textId="0B02F235" w:rsidR="00116FA3" w:rsidRPr="00F654C7" w:rsidRDefault="00116FA3" w:rsidP="00C320A9">
            <w:pPr>
              <w:ind w:firstLine="0"/>
              <w:rPr>
                <w:rFonts w:cs="Times New Roman"/>
                <w:sz w:val="24"/>
                <w:szCs w:val="24"/>
              </w:rPr>
            </w:pPr>
            <w:r w:rsidRPr="00F654C7">
              <w:rPr>
                <w:rFonts w:cs="Times New Roman"/>
                <w:sz w:val="24"/>
                <w:szCs w:val="24"/>
              </w:rPr>
              <w:t xml:space="preserve">kördü-k </w:t>
            </w:r>
          </w:p>
        </w:tc>
      </w:tr>
      <w:tr w:rsidR="00504C08" w:rsidRPr="00F654C7" w14:paraId="29482019" w14:textId="77777777" w:rsidTr="00B72D6A">
        <w:tc>
          <w:tcPr>
            <w:tcW w:w="4675" w:type="dxa"/>
          </w:tcPr>
          <w:p w14:paraId="5F69F196" w14:textId="5F5E736F" w:rsidR="00116FA3" w:rsidRPr="00F654C7" w:rsidRDefault="00116FA3" w:rsidP="00C320A9">
            <w:pPr>
              <w:ind w:firstLine="0"/>
              <w:rPr>
                <w:rFonts w:cs="Times New Roman"/>
                <w:sz w:val="24"/>
                <w:szCs w:val="24"/>
              </w:rPr>
            </w:pPr>
            <w:r w:rsidRPr="00F654C7">
              <w:rPr>
                <w:rFonts w:cs="Times New Roman"/>
                <w:sz w:val="24"/>
                <w:szCs w:val="24"/>
              </w:rPr>
              <w:t>gördü-nüz</w:t>
            </w:r>
          </w:p>
        </w:tc>
        <w:tc>
          <w:tcPr>
            <w:tcW w:w="4964" w:type="dxa"/>
          </w:tcPr>
          <w:p w14:paraId="7E65FA81" w14:textId="0B1282F8" w:rsidR="00116FA3" w:rsidRPr="00F654C7" w:rsidRDefault="00116FA3" w:rsidP="00C320A9">
            <w:pPr>
              <w:ind w:firstLine="0"/>
              <w:rPr>
                <w:rFonts w:cs="Times New Roman"/>
                <w:sz w:val="24"/>
                <w:szCs w:val="24"/>
              </w:rPr>
            </w:pPr>
            <w:r w:rsidRPr="00F654C7">
              <w:rPr>
                <w:rFonts w:cs="Times New Roman"/>
                <w:sz w:val="24"/>
                <w:szCs w:val="24"/>
              </w:rPr>
              <w:t>kördü-ŋüz</w:t>
            </w:r>
          </w:p>
        </w:tc>
      </w:tr>
      <w:tr w:rsidR="00116FA3" w:rsidRPr="00F654C7" w14:paraId="04F20C84" w14:textId="77777777" w:rsidTr="00B72D6A">
        <w:tc>
          <w:tcPr>
            <w:tcW w:w="4675" w:type="dxa"/>
          </w:tcPr>
          <w:p w14:paraId="1F44D6A3" w14:textId="6EA924A5" w:rsidR="00116FA3" w:rsidRPr="00F654C7" w:rsidRDefault="00116FA3" w:rsidP="00C320A9">
            <w:pPr>
              <w:ind w:firstLine="0"/>
              <w:rPr>
                <w:rFonts w:cs="Times New Roman"/>
                <w:sz w:val="24"/>
                <w:szCs w:val="24"/>
              </w:rPr>
            </w:pPr>
            <w:r w:rsidRPr="00F654C7">
              <w:rPr>
                <w:rFonts w:cs="Times New Roman"/>
                <w:sz w:val="24"/>
                <w:szCs w:val="24"/>
              </w:rPr>
              <w:t>gördü-ler</w:t>
            </w:r>
          </w:p>
        </w:tc>
        <w:tc>
          <w:tcPr>
            <w:tcW w:w="4964" w:type="dxa"/>
          </w:tcPr>
          <w:p w14:paraId="2EEAE8CF" w14:textId="603721E8" w:rsidR="00116FA3" w:rsidRPr="00F654C7" w:rsidRDefault="00116FA3" w:rsidP="00C320A9">
            <w:pPr>
              <w:ind w:firstLine="0"/>
              <w:rPr>
                <w:rFonts w:cs="Times New Roman"/>
                <w:sz w:val="24"/>
                <w:szCs w:val="24"/>
              </w:rPr>
            </w:pPr>
            <w:r w:rsidRPr="00F654C7">
              <w:rPr>
                <w:rFonts w:cs="Times New Roman"/>
                <w:sz w:val="24"/>
                <w:szCs w:val="24"/>
              </w:rPr>
              <w:t>kördi-ler</w:t>
            </w:r>
          </w:p>
        </w:tc>
      </w:tr>
    </w:tbl>
    <w:p w14:paraId="195AB5B4" w14:textId="77777777" w:rsidR="00116FA3" w:rsidRPr="00504C08" w:rsidRDefault="00116FA3" w:rsidP="00C320A9">
      <w:pPr>
        <w:ind w:firstLine="567"/>
        <w:rPr>
          <w:rFonts w:cs="Times New Roman"/>
          <w:szCs w:val="28"/>
        </w:rPr>
      </w:pPr>
    </w:p>
    <w:p w14:paraId="70ABE9F4" w14:textId="18395061" w:rsidR="005A5A60" w:rsidRDefault="00077B02" w:rsidP="006661D6">
      <w:pPr>
        <w:ind w:firstLine="0"/>
        <w:rPr>
          <w:rFonts w:cs="Times New Roman"/>
          <w:szCs w:val="28"/>
        </w:rPr>
      </w:pPr>
      <w:r w:rsidRPr="00504C08">
        <w:rPr>
          <w:rFonts w:cs="Times New Roman"/>
          <w:szCs w:val="28"/>
        </w:rPr>
        <w:t>Таблица 1</w:t>
      </w:r>
      <w:r w:rsidR="00C73120" w:rsidRPr="00504C08">
        <w:rPr>
          <w:rFonts w:cs="Times New Roman"/>
          <w:szCs w:val="28"/>
        </w:rPr>
        <w:t>3</w:t>
      </w:r>
      <w:r w:rsidRPr="00504C08">
        <w:rPr>
          <w:rFonts w:cs="Times New Roman"/>
          <w:szCs w:val="28"/>
        </w:rPr>
        <w:t xml:space="preserve"> – </w:t>
      </w:r>
      <w:r w:rsidR="00B72D6A" w:rsidRPr="00504C08">
        <w:rPr>
          <w:rFonts w:cs="Times New Roman"/>
          <w:szCs w:val="28"/>
        </w:rPr>
        <w:t xml:space="preserve">Спряжение </w:t>
      </w:r>
      <w:r w:rsidRPr="00504C08">
        <w:rPr>
          <w:rFonts w:cs="Times New Roman"/>
          <w:szCs w:val="28"/>
        </w:rPr>
        <w:t>глагола в условном наклонении в</w:t>
      </w:r>
      <w:r w:rsidR="006661D6">
        <w:rPr>
          <w:rFonts w:cs="Times New Roman"/>
          <w:szCs w:val="28"/>
        </w:rPr>
        <w:t xml:space="preserve"> османском и чагатайском языках</w:t>
      </w:r>
    </w:p>
    <w:p w14:paraId="63CD9323" w14:textId="77777777" w:rsidR="006661D6" w:rsidRPr="006661D6" w:rsidRDefault="006661D6" w:rsidP="006661D6">
      <w:pPr>
        <w:ind w:firstLine="0"/>
        <w:rPr>
          <w:rFonts w:cs="Times New Roman"/>
          <w:sz w:val="16"/>
          <w:szCs w:val="16"/>
        </w:rPr>
      </w:pPr>
    </w:p>
    <w:tbl>
      <w:tblPr>
        <w:tblStyle w:val="a8"/>
        <w:tblW w:w="0" w:type="auto"/>
        <w:tblInd w:w="108" w:type="dxa"/>
        <w:tblLook w:val="04A0" w:firstRow="1" w:lastRow="0" w:firstColumn="1" w:lastColumn="0" w:noHBand="0" w:noVBand="1"/>
      </w:tblPr>
      <w:tblGrid>
        <w:gridCol w:w="4672"/>
        <w:gridCol w:w="4967"/>
      </w:tblGrid>
      <w:tr w:rsidR="00504C08" w:rsidRPr="00F654C7" w14:paraId="3F998841" w14:textId="77777777" w:rsidTr="00B72D6A">
        <w:tc>
          <w:tcPr>
            <w:tcW w:w="4672" w:type="dxa"/>
          </w:tcPr>
          <w:p w14:paraId="7D79C542" w14:textId="77777777" w:rsidR="00077B02" w:rsidRPr="00F654C7" w:rsidRDefault="00077B02" w:rsidP="00C320A9">
            <w:pPr>
              <w:ind w:firstLine="0"/>
              <w:rPr>
                <w:rFonts w:cs="Times New Roman"/>
                <w:bCs/>
                <w:sz w:val="24"/>
                <w:szCs w:val="24"/>
              </w:rPr>
            </w:pPr>
            <w:r w:rsidRPr="00F654C7">
              <w:rPr>
                <w:rFonts w:cs="Times New Roman"/>
                <w:bCs/>
                <w:sz w:val="24"/>
                <w:szCs w:val="24"/>
              </w:rPr>
              <w:t>Османский язык</w:t>
            </w:r>
          </w:p>
        </w:tc>
        <w:tc>
          <w:tcPr>
            <w:tcW w:w="4967" w:type="dxa"/>
          </w:tcPr>
          <w:p w14:paraId="43917DF2" w14:textId="77777777" w:rsidR="00077B02" w:rsidRPr="00F654C7" w:rsidRDefault="00077B02" w:rsidP="00C320A9">
            <w:pPr>
              <w:ind w:firstLine="0"/>
              <w:rPr>
                <w:rFonts w:cs="Times New Roman"/>
                <w:bCs/>
                <w:sz w:val="24"/>
                <w:szCs w:val="24"/>
              </w:rPr>
            </w:pPr>
            <w:r w:rsidRPr="00F654C7">
              <w:rPr>
                <w:rFonts w:cs="Times New Roman"/>
                <w:bCs/>
                <w:sz w:val="24"/>
                <w:szCs w:val="24"/>
              </w:rPr>
              <w:t>Чагатайский язык</w:t>
            </w:r>
          </w:p>
        </w:tc>
      </w:tr>
      <w:tr w:rsidR="00504C08" w:rsidRPr="00F654C7" w14:paraId="647CE96D" w14:textId="77777777" w:rsidTr="00B72D6A">
        <w:tc>
          <w:tcPr>
            <w:tcW w:w="4672" w:type="dxa"/>
          </w:tcPr>
          <w:p w14:paraId="000CE934" w14:textId="7D30389F" w:rsidR="00077B02" w:rsidRPr="00F654C7" w:rsidRDefault="00077B02" w:rsidP="00C320A9">
            <w:pPr>
              <w:ind w:firstLine="0"/>
              <w:rPr>
                <w:rFonts w:cs="Times New Roman"/>
                <w:sz w:val="24"/>
                <w:szCs w:val="24"/>
              </w:rPr>
            </w:pPr>
            <w:r w:rsidRPr="00F654C7">
              <w:rPr>
                <w:rFonts w:cs="Times New Roman"/>
                <w:sz w:val="24"/>
                <w:szCs w:val="24"/>
              </w:rPr>
              <w:t>alıyor ise-m</w:t>
            </w:r>
          </w:p>
        </w:tc>
        <w:tc>
          <w:tcPr>
            <w:tcW w:w="4967" w:type="dxa"/>
          </w:tcPr>
          <w:p w14:paraId="0A5B1D3A" w14:textId="1FB1E5BF" w:rsidR="00077B02" w:rsidRPr="00F654C7" w:rsidRDefault="00211782" w:rsidP="00C320A9">
            <w:pPr>
              <w:ind w:firstLine="0"/>
              <w:rPr>
                <w:rFonts w:cs="Times New Roman"/>
                <w:sz w:val="24"/>
                <w:szCs w:val="24"/>
              </w:rPr>
            </w:pPr>
            <w:r w:rsidRPr="00F654C7">
              <w:rPr>
                <w:rFonts w:cs="Times New Roman"/>
                <w:sz w:val="24"/>
                <w:szCs w:val="24"/>
              </w:rPr>
              <w:t>alatur érse-m</w:t>
            </w:r>
          </w:p>
        </w:tc>
      </w:tr>
      <w:tr w:rsidR="00504C08" w:rsidRPr="00F654C7" w14:paraId="0CD22ECB" w14:textId="77777777" w:rsidTr="00B72D6A">
        <w:tc>
          <w:tcPr>
            <w:tcW w:w="4672" w:type="dxa"/>
          </w:tcPr>
          <w:p w14:paraId="2713DA4D" w14:textId="7F0F45C2" w:rsidR="00077B02" w:rsidRPr="00F654C7" w:rsidRDefault="00077B02" w:rsidP="00C320A9">
            <w:pPr>
              <w:ind w:firstLine="0"/>
              <w:rPr>
                <w:rFonts w:cs="Times New Roman"/>
                <w:sz w:val="24"/>
                <w:szCs w:val="24"/>
              </w:rPr>
            </w:pPr>
            <w:r w:rsidRPr="00F654C7">
              <w:rPr>
                <w:rFonts w:cs="Times New Roman"/>
                <w:sz w:val="24"/>
                <w:szCs w:val="24"/>
              </w:rPr>
              <w:t>аlıyor ise-n</w:t>
            </w:r>
          </w:p>
        </w:tc>
        <w:tc>
          <w:tcPr>
            <w:tcW w:w="4967" w:type="dxa"/>
          </w:tcPr>
          <w:p w14:paraId="3FAA8C39" w14:textId="06C78FB4" w:rsidR="00077B02" w:rsidRPr="00F654C7" w:rsidRDefault="00211782" w:rsidP="00C320A9">
            <w:pPr>
              <w:ind w:firstLine="0"/>
              <w:rPr>
                <w:rFonts w:cs="Times New Roman"/>
                <w:sz w:val="24"/>
                <w:szCs w:val="24"/>
              </w:rPr>
            </w:pPr>
            <w:r w:rsidRPr="00F654C7">
              <w:rPr>
                <w:rFonts w:cs="Times New Roman"/>
                <w:sz w:val="24"/>
                <w:szCs w:val="24"/>
              </w:rPr>
              <w:t>alatur érse-ŋ</w:t>
            </w:r>
          </w:p>
        </w:tc>
      </w:tr>
      <w:tr w:rsidR="00504C08" w:rsidRPr="00F654C7" w14:paraId="0E739E48" w14:textId="77777777" w:rsidTr="00B72D6A">
        <w:tc>
          <w:tcPr>
            <w:tcW w:w="4672" w:type="dxa"/>
          </w:tcPr>
          <w:p w14:paraId="7659CB2E" w14:textId="2E773C77" w:rsidR="00077B02" w:rsidRPr="00F654C7" w:rsidRDefault="00077B02" w:rsidP="00C320A9">
            <w:pPr>
              <w:ind w:firstLine="0"/>
              <w:rPr>
                <w:rFonts w:cs="Times New Roman"/>
                <w:sz w:val="24"/>
                <w:szCs w:val="24"/>
              </w:rPr>
            </w:pPr>
            <w:r w:rsidRPr="00F654C7">
              <w:rPr>
                <w:rFonts w:cs="Times New Roman"/>
                <w:sz w:val="24"/>
                <w:szCs w:val="24"/>
              </w:rPr>
              <w:t>аlıyor ise</w:t>
            </w:r>
          </w:p>
        </w:tc>
        <w:tc>
          <w:tcPr>
            <w:tcW w:w="4967" w:type="dxa"/>
          </w:tcPr>
          <w:p w14:paraId="6DD48EB5" w14:textId="7ED3DD46" w:rsidR="00077B02" w:rsidRPr="00F654C7" w:rsidRDefault="00211782" w:rsidP="00C320A9">
            <w:pPr>
              <w:ind w:firstLine="0"/>
              <w:rPr>
                <w:rFonts w:cs="Times New Roman"/>
                <w:sz w:val="24"/>
                <w:szCs w:val="24"/>
              </w:rPr>
            </w:pPr>
            <w:r w:rsidRPr="00F654C7">
              <w:rPr>
                <w:rFonts w:cs="Times New Roman"/>
                <w:sz w:val="24"/>
                <w:szCs w:val="24"/>
              </w:rPr>
              <w:t>alatur érse</w:t>
            </w:r>
          </w:p>
        </w:tc>
      </w:tr>
      <w:tr w:rsidR="00504C08" w:rsidRPr="00F654C7" w14:paraId="55999B33" w14:textId="77777777" w:rsidTr="00B72D6A">
        <w:tc>
          <w:tcPr>
            <w:tcW w:w="4672" w:type="dxa"/>
          </w:tcPr>
          <w:p w14:paraId="048BF29F" w14:textId="07F42362" w:rsidR="00077B02" w:rsidRPr="00F654C7" w:rsidRDefault="00077B02" w:rsidP="00C320A9">
            <w:pPr>
              <w:ind w:firstLine="0"/>
              <w:rPr>
                <w:rFonts w:cs="Times New Roman"/>
                <w:sz w:val="24"/>
                <w:szCs w:val="24"/>
              </w:rPr>
            </w:pPr>
            <w:r w:rsidRPr="00F654C7">
              <w:rPr>
                <w:rFonts w:cs="Times New Roman"/>
                <w:sz w:val="24"/>
                <w:szCs w:val="24"/>
              </w:rPr>
              <w:t>alıyor ise-k</w:t>
            </w:r>
          </w:p>
        </w:tc>
        <w:tc>
          <w:tcPr>
            <w:tcW w:w="4967" w:type="dxa"/>
          </w:tcPr>
          <w:p w14:paraId="07E775A9" w14:textId="30E0B286" w:rsidR="00077B02" w:rsidRPr="00F654C7" w:rsidRDefault="00211782" w:rsidP="00C320A9">
            <w:pPr>
              <w:ind w:firstLine="0"/>
              <w:rPr>
                <w:rFonts w:cs="Times New Roman"/>
                <w:sz w:val="24"/>
                <w:szCs w:val="24"/>
              </w:rPr>
            </w:pPr>
            <w:r w:rsidRPr="00F654C7">
              <w:rPr>
                <w:rFonts w:cs="Times New Roman"/>
                <w:sz w:val="24"/>
                <w:szCs w:val="24"/>
              </w:rPr>
              <w:t>alatur érse-k</w:t>
            </w:r>
          </w:p>
        </w:tc>
      </w:tr>
      <w:tr w:rsidR="00504C08" w:rsidRPr="00F654C7" w14:paraId="3808EF45" w14:textId="77777777" w:rsidTr="00B72D6A">
        <w:tc>
          <w:tcPr>
            <w:tcW w:w="4672" w:type="dxa"/>
          </w:tcPr>
          <w:p w14:paraId="00E3E652" w14:textId="3BFE1C7A" w:rsidR="00077B02" w:rsidRPr="00F654C7" w:rsidRDefault="00077B02" w:rsidP="00C320A9">
            <w:pPr>
              <w:ind w:firstLine="0"/>
              <w:rPr>
                <w:rFonts w:cs="Times New Roman"/>
                <w:sz w:val="24"/>
                <w:szCs w:val="24"/>
              </w:rPr>
            </w:pPr>
            <w:r w:rsidRPr="00F654C7">
              <w:rPr>
                <w:rFonts w:cs="Times New Roman"/>
                <w:sz w:val="24"/>
                <w:szCs w:val="24"/>
              </w:rPr>
              <w:t>alıyor ise-niz</w:t>
            </w:r>
          </w:p>
        </w:tc>
        <w:tc>
          <w:tcPr>
            <w:tcW w:w="4967" w:type="dxa"/>
          </w:tcPr>
          <w:p w14:paraId="420795C1" w14:textId="372D991E" w:rsidR="00077B02" w:rsidRPr="00F654C7" w:rsidRDefault="00211782" w:rsidP="00C320A9">
            <w:pPr>
              <w:ind w:firstLine="0"/>
              <w:rPr>
                <w:rFonts w:cs="Times New Roman"/>
                <w:sz w:val="24"/>
                <w:szCs w:val="24"/>
              </w:rPr>
            </w:pPr>
            <w:r w:rsidRPr="00F654C7">
              <w:rPr>
                <w:rFonts w:cs="Times New Roman"/>
                <w:sz w:val="24"/>
                <w:szCs w:val="24"/>
              </w:rPr>
              <w:t>alatur érse-ŋüz</w:t>
            </w:r>
          </w:p>
        </w:tc>
      </w:tr>
      <w:tr w:rsidR="00077B02" w:rsidRPr="00F654C7" w14:paraId="04106E26" w14:textId="77777777" w:rsidTr="00B72D6A">
        <w:tc>
          <w:tcPr>
            <w:tcW w:w="4672" w:type="dxa"/>
          </w:tcPr>
          <w:p w14:paraId="49D00D6C" w14:textId="1E973ECD" w:rsidR="00077B02" w:rsidRPr="00F654C7" w:rsidRDefault="00077B02" w:rsidP="00C320A9">
            <w:pPr>
              <w:ind w:firstLine="0"/>
              <w:rPr>
                <w:rFonts w:cs="Times New Roman"/>
                <w:sz w:val="24"/>
                <w:szCs w:val="24"/>
              </w:rPr>
            </w:pPr>
            <w:r w:rsidRPr="00F654C7">
              <w:rPr>
                <w:rFonts w:cs="Times New Roman"/>
                <w:sz w:val="24"/>
                <w:szCs w:val="24"/>
              </w:rPr>
              <w:t>alıyor ise-ler</w:t>
            </w:r>
          </w:p>
        </w:tc>
        <w:tc>
          <w:tcPr>
            <w:tcW w:w="4967" w:type="dxa"/>
          </w:tcPr>
          <w:p w14:paraId="4D9FBC87" w14:textId="6B57F6F4" w:rsidR="00077B02" w:rsidRPr="00F654C7" w:rsidRDefault="00211782" w:rsidP="00C320A9">
            <w:pPr>
              <w:ind w:firstLine="0"/>
              <w:rPr>
                <w:rFonts w:cs="Times New Roman"/>
                <w:sz w:val="24"/>
                <w:szCs w:val="24"/>
              </w:rPr>
            </w:pPr>
            <w:r w:rsidRPr="00F654C7">
              <w:rPr>
                <w:rFonts w:cs="Times New Roman"/>
                <w:sz w:val="24"/>
                <w:szCs w:val="24"/>
              </w:rPr>
              <w:t>alatur érse-ler</w:t>
            </w:r>
          </w:p>
        </w:tc>
      </w:tr>
    </w:tbl>
    <w:p w14:paraId="114B28AF" w14:textId="77777777" w:rsidR="005A5A60" w:rsidRPr="00504C08" w:rsidRDefault="005A5A60" w:rsidP="00C320A9">
      <w:pPr>
        <w:ind w:firstLine="567"/>
        <w:rPr>
          <w:rFonts w:cs="Times New Roman"/>
          <w:szCs w:val="28"/>
        </w:rPr>
      </w:pPr>
    </w:p>
    <w:p w14:paraId="4FCDF11F" w14:textId="45BE4574" w:rsidR="00EA4693" w:rsidRPr="00504C08" w:rsidRDefault="00EA4693" w:rsidP="00C320A9">
      <w:pPr>
        <w:rPr>
          <w:rFonts w:cs="Times New Roman"/>
          <w:szCs w:val="28"/>
        </w:rPr>
      </w:pPr>
      <w:r w:rsidRPr="00504C08">
        <w:rPr>
          <w:rFonts w:cs="Times New Roman"/>
          <w:szCs w:val="28"/>
        </w:rPr>
        <w:t xml:space="preserve">Подводя итоги, нужно отметить, что о функционировании категории принадлежности в османском языке можно судить по языку и грамматической информации произведений, написанных на османском языке. Информация, отраженная в языке и содержании </w:t>
      </w:r>
      <w:r w:rsidRPr="00504C08">
        <w:rPr>
          <w:rFonts w:cs="Times New Roman"/>
          <w:i/>
          <w:iCs/>
          <w:szCs w:val="28"/>
        </w:rPr>
        <w:t>«Müyessiretül Ulûm»,</w:t>
      </w:r>
      <w:r w:rsidRPr="00504C08">
        <w:rPr>
          <w:rFonts w:cs="Times New Roman"/>
          <w:szCs w:val="28"/>
        </w:rPr>
        <w:t xml:space="preserve"> который был написан в начале первого этапа османского языка, относительно категории принадлежности совпадает с информацией о категории принадлежности в староанатолийском языке. Исходя из этого</w:t>
      </w:r>
      <w:r w:rsidR="00783A03" w:rsidRPr="00504C08">
        <w:rPr>
          <w:rFonts w:cs="Times New Roman"/>
          <w:szCs w:val="28"/>
        </w:rPr>
        <w:t xml:space="preserve"> можно отметить следующие морфологические особенности</w:t>
      </w:r>
      <w:r w:rsidR="00A2608D" w:rsidRPr="00504C08">
        <w:rPr>
          <w:rFonts w:cs="Times New Roman"/>
          <w:szCs w:val="28"/>
        </w:rPr>
        <w:t xml:space="preserve">: во-первых, в системе аффиксов принадлежности сохраняется велярный носовой согласный /ŋ/, типичный для форм второго лица; во-вторых, аффикс принадлежности третьего лица, как правило, содержит узкий гласный. Кроме того, в конструкциях с аффиксом принадлежности третьего лица винительный падеж, как правило, выражается без стандартного падежного показателя +I; вместо него используется лишь аффикс </w:t>
      </w:r>
      <w:r w:rsidR="00A2608D" w:rsidRPr="00504C08">
        <w:rPr>
          <w:rFonts w:cs="Times New Roman"/>
          <w:i/>
          <w:iCs/>
          <w:szCs w:val="28"/>
        </w:rPr>
        <w:t>+n</w:t>
      </w:r>
      <w:r w:rsidR="00A2608D" w:rsidRPr="00504C08">
        <w:rPr>
          <w:rFonts w:cs="Times New Roman"/>
          <w:szCs w:val="28"/>
        </w:rPr>
        <w:t>, например:</w:t>
      </w:r>
      <w:r w:rsidRPr="00504C08">
        <w:rPr>
          <w:rFonts w:cs="Times New Roman"/>
          <w:szCs w:val="28"/>
        </w:rPr>
        <w:t xml:space="preserve"> </w:t>
      </w:r>
      <w:r w:rsidRPr="00504C08">
        <w:rPr>
          <w:rFonts w:cs="Times New Roman"/>
          <w:i/>
          <w:iCs/>
          <w:szCs w:val="28"/>
        </w:rPr>
        <w:t xml:space="preserve">Onun atın/eşeğin gördüm </w:t>
      </w:r>
      <w:r w:rsidR="007A57E1" w:rsidRPr="00504C08">
        <w:rPr>
          <w:rFonts w:cs="Times New Roman"/>
          <w:i/>
          <w:iCs/>
          <w:szCs w:val="28"/>
        </w:rPr>
        <w:t>«</w:t>
      </w:r>
      <w:r w:rsidRPr="00504C08">
        <w:rPr>
          <w:rFonts w:cs="Times New Roman"/>
          <w:i/>
          <w:iCs/>
          <w:szCs w:val="28"/>
        </w:rPr>
        <w:t>видел/а его/её лошадь/осла</w:t>
      </w:r>
      <w:r w:rsidR="007A57E1" w:rsidRPr="00504C08">
        <w:rPr>
          <w:rFonts w:cs="Times New Roman"/>
          <w:i/>
          <w:iCs/>
          <w:szCs w:val="28"/>
        </w:rPr>
        <w:t>»</w:t>
      </w:r>
      <w:r w:rsidRPr="00504C08">
        <w:rPr>
          <w:rFonts w:cs="Times New Roman"/>
          <w:i/>
          <w:iCs/>
          <w:szCs w:val="28"/>
        </w:rPr>
        <w:t xml:space="preserve">; onun yemesin, içmesin gördüm </w:t>
      </w:r>
      <w:r w:rsidR="007A57E1" w:rsidRPr="00504C08">
        <w:rPr>
          <w:rFonts w:cs="Times New Roman"/>
          <w:i/>
          <w:iCs/>
          <w:szCs w:val="28"/>
        </w:rPr>
        <w:t>«</w:t>
      </w:r>
      <w:r w:rsidRPr="00504C08">
        <w:rPr>
          <w:rFonts w:cs="Times New Roman"/>
          <w:i/>
          <w:iCs/>
          <w:szCs w:val="28"/>
        </w:rPr>
        <w:t>видел/а его/её блюдо, напиток</w:t>
      </w:r>
      <w:r w:rsidR="007A57E1" w:rsidRPr="00504C08">
        <w:rPr>
          <w:rFonts w:cs="Times New Roman"/>
          <w:i/>
          <w:iCs/>
          <w:szCs w:val="28"/>
        </w:rPr>
        <w:t>»</w:t>
      </w:r>
      <w:r w:rsidRPr="00504C08">
        <w:rPr>
          <w:rFonts w:cs="Times New Roman"/>
          <w:i/>
          <w:iCs/>
          <w:szCs w:val="28"/>
        </w:rPr>
        <w:t>.</w:t>
      </w:r>
    </w:p>
    <w:p w14:paraId="5E239360" w14:textId="3D8C1280" w:rsidR="009941C2" w:rsidRPr="00504C08" w:rsidRDefault="00EA4693" w:rsidP="00C320A9">
      <w:pPr>
        <w:rPr>
          <w:rFonts w:cs="Times New Roman"/>
          <w:szCs w:val="28"/>
        </w:rPr>
      </w:pPr>
      <w:r w:rsidRPr="00504C08">
        <w:rPr>
          <w:rFonts w:cs="Times New Roman"/>
          <w:szCs w:val="28"/>
        </w:rPr>
        <w:t xml:space="preserve">С другой стороны, судя по используемому языку и информации, представленной в работах, написанных на последнем этапе османского языка, не существует фонетической, фонологической и синтаксической разницы между посессивными маркерами того периода и посессивными маркерами, которые мы используем в турецком и казахском языках сегодня. </w:t>
      </w:r>
      <w:r w:rsidR="00297D40" w:rsidRPr="00504C08">
        <w:rPr>
          <w:rFonts w:cs="Times New Roman"/>
          <w:szCs w:val="28"/>
        </w:rPr>
        <w:t>Несоответствие</w:t>
      </w:r>
      <w:r w:rsidRPr="00504C08">
        <w:rPr>
          <w:rFonts w:cs="Times New Roman"/>
          <w:szCs w:val="28"/>
        </w:rPr>
        <w:t xml:space="preserve"> гармонии гласных, наблюдавшееся в начале периода, закончилось, и велярный /ŋ/ был заменен зубным /n/. Отношение</w:t>
      </w:r>
      <w:r w:rsidR="00F036DB" w:rsidRPr="00504C08">
        <w:rPr>
          <w:rFonts w:cs="Times New Roman"/>
          <w:szCs w:val="28"/>
        </w:rPr>
        <w:t xml:space="preserve"> </w:t>
      </w:r>
      <w:r w:rsidRPr="00504C08">
        <w:rPr>
          <w:rFonts w:cs="Times New Roman"/>
          <w:szCs w:val="28"/>
        </w:rPr>
        <w:t>аффикса</w:t>
      </w:r>
      <w:r w:rsidR="00F036DB" w:rsidRPr="00504C08">
        <w:rPr>
          <w:rFonts w:cs="Times New Roman"/>
          <w:szCs w:val="28"/>
        </w:rPr>
        <w:t xml:space="preserve"> </w:t>
      </w:r>
      <w:r w:rsidR="00F036DB" w:rsidRPr="00504C08">
        <w:rPr>
          <w:rFonts w:eastAsia="Calibri" w:cs="Times New Roman"/>
        </w:rPr>
        <w:t>принадлежности</w:t>
      </w:r>
      <w:r w:rsidRPr="00504C08">
        <w:rPr>
          <w:rFonts w:cs="Times New Roman"/>
          <w:szCs w:val="28"/>
        </w:rPr>
        <w:t xml:space="preserve"> 3-го лица с аффиксами винительного и дательного падежей было таким же, как и в современных турецком и казахском языках.</w:t>
      </w:r>
    </w:p>
    <w:p w14:paraId="37125624" w14:textId="6C29F5DB" w:rsidR="005A5A60" w:rsidRPr="00504C08" w:rsidRDefault="005A5A60" w:rsidP="00C320A9">
      <w:pPr>
        <w:rPr>
          <w:rFonts w:cs="Times New Roman"/>
          <w:szCs w:val="28"/>
        </w:rPr>
      </w:pPr>
    </w:p>
    <w:p w14:paraId="19EB85A8" w14:textId="19E1E7F6" w:rsidR="001E0D22" w:rsidRPr="00504C08" w:rsidRDefault="001E0D22" w:rsidP="00B72D6A">
      <w:pPr>
        <w:pStyle w:val="a3"/>
        <w:numPr>
          <w:ilvl w:val="1"/>
          <w:numId w:val="4"/>
        </w:numPr>
        <w:tabs>
          <w:tab w:val="left" w:pos="1134"/>
        </w:tabs>
        <w:ind w:left="0" w:firstLine="709"/>
        <w:rPr>
          <w:rFonts w:eastAsia="Calibri" w:cs="Times New Roman"/>
          <w:b/>
          <w:bCs/>
        </w:rPr>
      </w:pPr>
      <w:r w:rsidRPr="00504C08">
        <w:rPr>
          <w:rFonts w:eastAsia="Calibri" w:cs="Times New Roman"/>
          <w:b/>
        </w:rPr>
        <w:t>Трансформация аффиксов принадлежности в современных тюркских языках</w:t>
      </w:r>
    </w:p>
    <w:p w14:paraId="54B409DF" w14:textId="6E8B5C32" w:rsidR="001E0D22" w:rsidRPr="00504C08" w:rsidRDefault="001866D7" w:rsidP="00C320A9">
      <w:pPr>
        <w:tabs>
          <w:tab w:val="left" w:pos="851"/>
        </w:tabs>
        <w:rPr>
          <w:rFonts w:cs="Times New Roman"/>
          <w:szCs w:val="28"/>
        </w:rPr>
      </w:pPr>
      <w:r w:rsidRPr="00504C08">
        <w:rPr>
          <w:rFonts w:cs="Times New Roman"/>
          <w:szCs w:val="28"/>
        </w:rPr>
        <w:t>Современный тюркский период – это период, который начался в начале XX века и продолжается по сей день. Современные тюркские языки состоят из большого количества диалектов, большинство из которых используются в качестве письменных языков на очень широкой территории, простирающейся от Балкан до Тихого океана, от Северного Ледовитого океана до Тибета</w:t>
      </w:r>
      <w:r w:rsidR="00783A03" w:rsidRPr="00504C08">
        <w:rPr>
          <w:rFonts w:cs="Times New Roman"/>
          <w:szCs w:val="28"/>
        </w:rPr>
        <w:t>. С</w:t>
      </w:r>
      <w:r w:rsidR="0021129F">
        <w:rPr>
          <w:rFonts w:cs="Times New Roman"/>
          <w:szCs w:val="28"/>
        </w:rPr>
        <w:t> </w:t>
      </w:r>
      <w:r w:rsidR="00783A03" w:rsidRPr="00504C08">
        <w:rPr>
          <w:rFonts w:cs="Times New Roman"/>
          <w:szCs w:val="28"/>
        </w:rPr>
        <w:t>учётом географических и лингвистических характеристик, современные тюркские языки обычно классифицируются по следующим шести основным группам:</w:t>
      </w:r>
    </w:p>
    <w:p w14:paraId="1DBE0056" w14:textId="4B97F398" w:rsidR="00431CEB" w:rsidRPr="00F654C7" w:rsidRDefault="00431CEB" w:rsidP="00B72D6A">
      <w:pPr>
        <w:pStyle w:val="a3"/>
        <w:numPr>
          <w:ilvl w:val="0"/>
          <w:numId w:val="14"/>
        </w:numPr>
        <w:tabs>
          <w:tab w:val="left" w:pos="851"/>
          <w:tab w:val="left" w:pos="1134"/>
        </w:tabs>
        <w:ind w:left="0" w:firstLine="709"/>
        <w:rPr>
          <w:rFonts w:cs="Times New Roman"/>
          <w:bCs/>
          <w:i/>
          <w:szCs w:val="28"/>
        </w:rPr>
      </w:pPr>
      <w:r w:rsidRPr="00F654C7">
        <w:rPr>
          <w:rFonts w:cs="Times New Roman"/>
          <w:bCs/>
          <w:i/>
          <w:szCs w:val="28"/>
        </w:rPr>
        <w:t>Чувашский язык</w:t>
      </w:r>
      <w:r w:rsidR="00E058C4" w:rsidRPr="00F654C7">
        <w:rPr>
          <w:rFonts w:cs="Times New Roman"/>
          <w:bCs/>
          <w:i/>
          <w:szCs w:val="28"/>
        </w:rPr>
        <w:t>.</w:t>
      </w:r>
    </w:p>
    <w:p w14:paraId="2EA2D835" w14:textId="19DFD37D" w:rsidR="00431CEB" w:rsidRPr="00F654C7" w:rsidRDefault="00431CEB" w:rsidP="00B72D6A">
      <w:pPr>
        <w:pStyle w:val="a3"/>
        <w:numPr>
          <w:ilvl w:val="0"/>
          <w:numId w:val="14"/>
        </w:numPr>
        <w:tabs>
          <w:tab w:val="left" w:pos="851"/>
          <w:tab w:val="left" w:pos="1134"/>
        </w:tabs>
        <w:ind w:left="0" w:firstLine="709"/>
        <w:rPr>
          <w:rFonts w:cs="Times New Roman"/>
          <w:bCs/>
          <w:i/>
          <w:szCs w:val="28"/>
        </w:rPr>
      </w:pPr>
      <w:r w:rsidRPr="00F654C7">
        <w:rPr>
          <w:rFonts w:cs="Times New Roman"/>
          <w:bCs/>
          <w:i/>
          <w:szCs w:val="28"/>
        </w:rPr>
        <w:t>Халаджский язык</w:t>
      </w:r>
      <w:r w:rsidR="00E058C4" w:rsidRPr="00F654C7">
        <w:rPr>
          <w:rFonts w:cs="Times New Roman"/>
          <w:bCs/>
          <w:i/>
          <w:szCs w:val="28"/>
        </w:rPr>
        <w:t>.</w:t>
      </w:r>
    </w:p>
    <w:p w14:paraId="7383369B" w14:textId="20A1A6E6" w:rsidR="00431CEB" w:rsidRPr="00504C08" w:rsidRDefault="00431CEB" w:rsidP="00B72D6A">
      <w:pPr>
        <w:pStyle w:val="a3"/>
        <w:numPr>
          <w:ilvl w:val="0"/>
          <w:numId w:val="14"/>
        </w:numPr>
        <w:tabs>
          <w:tab w:val="left" w:pos="851"/>
          <w:tab w:val="left" w:pos="1134"/>
        </w:tabs>
        <w:ind w:left="0" w:firstLine="709"/>
        <w:rPr>
          <w:rFonts w:cs="Times New Roman"/>
          <w:szCs w:val="28"/>
        </w:rPr>
      </w:pPr>
      <w:r w:rsidRPr="00F654C7">
        <w:rPr>
          <w:rFonts w:cs="Times New Roman"/>
          <w:bCs/>
          <w:i/>
          <w:szCs w:val="28"/>
        </w:rPr>
        <w:t>С</w:t>
      </w:r>
      <w:r w:rsidR="00DD3173" w:rsidRPr="00F654C7">
        <w:rPr>
          <w:rFonts w:cs="Times New Roman"/>
          <w:bCs/>
          <w:i/>
          <w:szCs w:val="28"/>
        </w:rPr>
        <w:t>e</w:t>
      </w:r>
      <w:r w:rsidRPr="00F654C7">
        <w:rPr>
          <w:rFonts w:cs="Times New Roman"/>
          <w:bCs/>
          <w:i/>
          <w:szCs w:val="28"/>
        </w:rPr>
        <w:t>в</w:t>
      </w:r>
      <w:r w:rsidR="00DD3173" w:rsidRPr="00F654C7">
        <w:rPr>
          <w:rFonts w:cs="Times New Roman"/>
          <w:bCs/>
          <w:i/>
          <w:szCs w:val="28"/>
        </w:rPr>
        <w:t>e</w:t>
      </w:r>
      <w:r w:rsidRPr="00F654C7">
        <w:rPr>
          <w:rFonts w:cs="Times New Roman"/>
          <w:bCs/>
          <w:i/>
          <w:szCs w:val="28"/>
        </w:rPr>
        <w:t>р</w:t>
      </w:r>
      <w:r w:rsidR="00DD3173" w:rsidRPr="00F654C7">
        <w:rPr>
          <w:rFonts w:cs="Times New Roman"/>
          <w:bCs/>
          <w:i/>
          <w:szCs w:val="28"/>
        </w:rPr>
        <w:t>o</w:t>
      </w:r>
      <w:r w:rsidRPr="00F654C7">
        <w:rPr>
          <w:rFonts w:cs="Times New Roman"/>
          <w:bCs/>
          <w:i/>
          <w:szCs w:val="28"/>
        </w:rPr>
        <w:t>-в</w:t>
      </w:r>
      <w:r w:rsidR="00DD3173" w:rsidRPr="00F654C7">
        <w:rPr>
          <w:rFonts w:cs="Times New Roman"/>
          <w:bCs/>
          <w:i/>
          <w:szCs w:val="28"/>
        </w:rPr>
        <w:t>oc</w:t>
      </w:r>
      <w:r w:rsidRPr="00F654C7">
        <w:rPr>
          <w:rFonts w:cs="Times New Roman"/>
          <w:bCs/>
          <w:i/>
          <w:szCs w:val="28"/>
        </w:rPr>
        <w:t>т</w:t>
      </w:r>
      <w:r w:rsidR="00DD3173" w:rsidRPr="00F654C7">
        <w:rPr>
          <w:rFonts w:cs="Times New Roman"/>
          <w:bCs/>
          <w:i/>
          <w:szCs w:val="28"/>
        </w:rPr>
        <w:t>o</w:t>
      </w:r>
      <w:r w:rsidRPr="00F654C7">
        <w:rPr>
          <w:rFonts w:cs="Times New Roman"/>
          <w:bCs/>
          <w:i/>
          <w:szCs w:val="28"/>
        </w:rPr>
        <w:t>чн</w:t>
      </w:r>
      <w:r w:rsidR="00DD3173" w:rsidRPr="00F654C7">
        <w:rPr>
          <w:rFonts w:cs="Times New Roman"/>
          <w:bCs/>
          <w:i/>
          <w:szCs w:val="28"/>
        </w:rPr>
        <w:t>a</w:t>
      </w:r>
      <w:r w:rsidR="00783A03" w:rsidRPr="00F654C7">
        <w:rPr>
          <w:rFonts w:cs="Times New Roman"/>
          <w:bCs/>
          <w:i/>
          <w:szCs w:val="28"/>
        </w:rPr>
        <w:t>я</w:t>
      </w:r>
      <w:r w:rsidRPr="00F654C7">
        <w:rPr>
          <w:rFonts w:cs="Times New Roman"/>
          <w:bCs/>
          <w:i/>
          <w:szCs w:val="28"/>
        </w:rPr>
        <w:t xml:space="preserve"> (</w:t>
      </w:r>
      <w:r w:rsidR="00DD3173" w:rsidRPr="00F654C7">
        <w:rPr>
          <w:rFonts w:cs="Times New Roman"/>
          <w:bCs/>
          <w:i/>
          <w:szCs w:val="28"/>
        </w:rPr>
        <w:t>c</w:t>
      </w:r>
      <w:r w:rsidRPr="00F654C7">
        <w:rPr>
          <w:rFonts w:cs="Times New Roman"/>
          <w:bCs/>
          <w:i/>
          <w:szCs w:val="28"/>
        </w:rPr>
        <w:t>ибир</w:t>
      </w:r>
      <w:r w:rsidR="00DD3173" w:rsidRPr="00F654C7">
        <w:rPr>
          <w:rFonts w:cs="Times New Roman"/>
          <w:bCs/>
          <w:i/>
          <w:szCs w:val="28"/>
        </w:rPr>
        <w:t>c</w:t>
      </w:r>
      <w:r w:rsidRPr="00F654C7">
        <w:rPr>
          <w:rFonts w:cs="Times New Roman"/>
          <w:bCs/>
          <w:i/>
          <w:szCs w:val="28"/>
        </w:rPr>
        <w:t>к</w:t>
      </w:r>
      <w:r w:rsidR="00DD3173" w:rsidRPr="00F654C7">
        <w:rPr>
          <w:rFonts w:cs="Times New Roman"/>
          <w:bCs/>
          <w:i/>
          <w:szCs w:val="28"/>
        </w:rPr>
        <w:t>a</w:t>
      </w:r>
      <w:r w:rsidR="00783A03" w:rsidRPr="00F654C7">
        <w:rPr>
          <w:rFonts w:cs="Times New Roman"/>
          <w:bCs/>
          <w:i/>
          <w:szCs w:val="28"/>
        </w:rPr>
        <w:t>я</w:t>
      </w:r>
      <w:r w:rsidRPr="00F654C7">
        <w:rPr>
          <w:rFonts w:cs="Times New Roman"/>
          <w:bCs/>
          <w:i/>
          <w:szCs w:val="28"/>
        </w:rPr>
        <w:t xml:space="preserve">) </w:t>
      </w:r>
      <w:r w:rsidR="00783A03" w:rsidRPr="00F654C7">
        <w:rPr>
          <w:rFonts w:cs="Times New Roman"/>
          <w:bCs/>
          <w:i/>
          <w:szCs w:val="28"/>
        </w:rPr>
        <w:t>групп</w:t>
      </w:r>
      <w:r w:rsidR="00DD3173" w:rsidRPr="00F654C7">
        <w:rPr>
          <w:rFonts w:cs="Times New Roman"/>
          <w:bCs/>
          <w:i/>
          <w:szCs w:val="28"/>
        </w:rPr>
        <w:t>a</w:t>
      </w:r>
      <w:r w:rsidR="00DD3173" w:rsidRPr="00504C08">
        <w:rPr>
          <w:rFonts w:cs="Times New Roman"/>
          <w:b/>
          <w:bCs/>
          <w:szCs w:val="28"/>
        </w:rPr>
        <w:t xml:space="preserve"> </w:t>
      </w:r>
      <w:r w:rsidR="00783A03" w:rsidRPr="00504C08">
        <w:rPr>
          <w:rFonts w:cs="Times New Roman"/>
          <w:szCs w:val="28"/>
        </w:rPr>
        <w:t xml:space="preserve">включает </w:t>
      </w:r>
      <w:r w:rsidRPr="00504C08">
        <w:rPr>
          <w:rFonts w:cs="Times New Roman"/>
          <w:szCs w:val="28"/>
        </w:rPr>
        <w:t>якут</w:t>
      </w:r>
      <w:r w:rsidR="00DD3173" w:rsidRPr="00504C08">
        <w:rPr>
          <w:rFonts w:cs="Times New Roman"/>
          <w:szCs w:val="28"/>
        </w:rPr>
        <w:t>c</w:t>
      </w:r>
      <w:r w:rsidRPr="00504C08">
        <w:rPr>
          <w:rFonts w:cs="Times New Roman"/>
          <w:szCs w:val="28"/>
        </w:rPr>
        <w:t>кий, тувин</w:t>
      </w:r>
      <w:r w:rsidR="00DD3173" w:rsidRPr="00504C08">
        <w:rPr>
          <w:rFonts w:cs="Times New Roman"/>
          <w:szCs w:val="28"/>
        </w:rPr>
        <w:t>c</w:t>
      </w:r>
      <w:r w:rsidRPr="00504C08">
        <w:rPr>
          <w:rFonts w:cs="Times New Roman"/>
          <w:szCs w:val="28"/>
        </w:rPr>
        <w:t>кий, х</w:t>
      </w:r>
      <w:r w:rsidR="00DD3173" w:rsidRPr="00504C08">
        <w:rPr>
          <w:rFonts w:cs="Times New Roman"/>
          <w:szCs w:val="28"/>
        </w:rPr>
        <w:t>a</w:t>
      </w:r>
      <w:r w:rsidRPr="00504C08">
        <w:rPr>
          <w:rFonts w:cs="Times New Roman"/>
          <w:szCs w:val="28"/>
        </w:rPr>
        <w:t>к</w:t>
      </w:r>
      <w:r w:rsidR="00DD3173" w:rsidRPr="00504C08">
        <w:rPr>
          <w:rFonts w:cs="Times New Roman"/>
          <w:szCs w:val="28"/>
        </w:rPr>
        <w:t>a</w:t>
      </w:r>
      <w:r w:rsidRPr="00504C08">
        <w:rPr>
          <w:rFonts w:cs="Times New Roman"/>
          <w:szCs w:val="28"/>
        </w:rPr>
        <w:t>с</w:t>
      </w:r>
      <w:r w:rsidR="00DD3173" w:rsidRPr="00504C08">
        <w:rPr>
          <w:rFonts w:cs="Times New Roman"/>
          <w:szCs w:val="28"/>
        </w:rPr>
        <w:t>c</w:t>
      </w:r>
      <w:r w:rsidRPr="00504C08">
        <w:rPr>
          <w:rFonts w:cs="Times New Roman"/>
          <w:szCs w:val="28"/>
        </w:rPr>
        <w:t>кий</w:t>
      </w:r>
      <w:r w:rsidR="00DD3173" w:rsidRPr="00504C08">
        <w:rPr>
          <w:rFonts w:cs="Times New Roman"/>
          <w:szCs w:val="28"/>
        </w:rPr>
        <w:t xml:space="preserve"> и a</w:t>
      </w:r>
      <w:r w:rsidRPr="00504C08">
        <w:rPr>
          <w:rFonts w:cs="Times New Roman"/>
          <w:szCs w:val="28"/>
        </w:rPr>
        <w:t>лт</w:t>
      </w:r>
      <w:r w:rsidR="00DD3173" w:rsidRPr="00504C08">
        <w:rPr>
          <w:rFonts w:cs="Times New Roman"/>
          <w:szCs w:val="28"/>
        </w:rPr>
        <w:t>a</w:t>
      </w:r>
      <w:r w:rsidRPr="00504C08">
        <w:rPr>
          <w:rFonts w:cs="Times New Roman"/>
          <w:szCs w:val="28"/>
        </w:rPr>
        <w:t>й</w:t>
      </w:r>
      <w:r w:rsidR="00DD3173" w:rsidRPr="00504C08">
        <w:rPr>
          <w:rFonts w:cs="Times New Roman"/>
          <w:szCs w:val="28"/>
        </w:rPr>
        <w:t>c</w:t>
      </w:r>
      <w:r w:rsidRPr="00504C08">
        <w:rPr>
          <w:rFonts w:cs="Times New Roman"/>
          <w:szCs w:val="28"/>
        </w:rPr>
        <w:t>кий языки</w:t>
      </w:r>
      <w:r w:rsidR="00E058C4">
        <w:rPr>
          <w:rFonts w:cs="Times New Roman"/>
          <w:szCs w:val="28"/>
        </w:rPr>
        <w:t>.</w:t>
      </w:r>
    </w:p>
    <w:p w14:paraId="02A9EE0D" w14:textId="5155DCAA" w:rsidR="00431CEB" w:rsidRPr="00504C08" w:rsidRDefault="00DD3173" w:rsidP="00B72D6A">
      <w:pPr>
        <w:pStyle w:val="a3"/>
        <w:numPr>
          <w:ilvl w:val="0"/>
          <w:numId w:val="14"/>
        </w:numPr>
        <w:tabs>
          <w:tab w:val="left" w:pos="851"/>
          <w:tab w:val="left" w:pos="1134"/>
        </w:tabs>
        <w:ind w:left="0" w:firstLine="709"/>
        <w:rPr>
          <w:rFonts w:cs="Times New Roman"/>
          <w:szCs w:val="28"/>
        </w:rPr>
      </w:pPr>
      <w:r w:rsidRPr="00F654C7">
        <w:rPr>
          <w:rFonts w:cs="Times New Roman"/>
          <w:bCs/>
          <w:i/>
          <w:szCs w:val="28"/>
        </w:rPr>
        <w:t>Ce</w:t>
      </w:r>
      <w:r w:rsidR="00431CEB" w:rsidRPr="00F654C7">
        <w:rPr>
          <w:rFonts w:cs="Times New Roman"/>
          <w:bCs/>
          <w:i/>
          <w:szCs w:val="28"/>
        </w:rPr>
        <w:t>в</w:t>
      </w:r>
      <w:r w:rsidRPr="00F654C7">
        <w:rPr>
          <w:rFonts w:cs="Times New Roman"/>
          <w:bCs/>
          <w:i/>
          <w:szCs w:val="28"/>
        </w:rPr>
        <w:t>e</w:t>
      </w:r>
      <w:r w:rsidR="00431CEB" w:rsidRPr="00F654C7">
        <w:rPr>
          <w:rFonts w:cs="Times New Roman"/>
          <w:bCs/>
          <w:i/>
          <w:szCs w:val="28"/>
        </w:rPr>
        <w:t>р</w:t>
      </w:r>
      <w:r w:rsidRPr="00F654C7">
        <w:rPr>
          <w:rFonts w:cs="Times New Roman"/>
          <w:bCs/>
          <w:i/>
          <w:szCs w:val="28"/>
        </w:rPr>
        <w:t>o</w:t>
      </w:r>
      <w:r w:rsidR="00431CEB" w:rsidRPr="00F654C7">
        <w:rPr>
          <w:rFonts w:cs="Times New Roman"/>
          <w:bCs/>
          <w:i/>
          <w:szCs w:val="28"/>
        </w:rPr>
        <w:t>-з</w:t>
      </w:r>
      <w:r w:rsidRPr="00F654C7">
        <w:rPr>
          <w:rFonts w:cs="Times New Roman"/>
          <w:bCs/>
          <w:i/>
          <w:szCs w:val="28"/>
        </w:rPr>
        <w:t>a</w:t>
      </w:r>
      <w:r w:rsidR="00431CEB" w:rsidRPr="00F654C7">
        <w:rPr>
          <w:rFonts w:cs="Times New Roman"/>
          <w:bCs/>
          <w:i/>
          <w:szCs w:val="28"/>
        </w:rPr>
        <w:t>п</w:t>
      </w:r>
      <w:r w:rsidRPr="00F654C7">
        <w:rPr>
          <w:rFonts w:cs="Times New Roman"/>
          <w:bCs/>
          <w:i/>
          <w:szCs w:val="28"/>
        </w:rPr>
        <w:t>a</w:t>
      </w:r>
      <w:r w:rsidR="00431CEB" w:rsidRPr="00F654C7">
        <w:rPr>
          <w:rFonts w:cs="Times New Roman"/>
          <w:bCs/>
          <w:i/>
          <w:szCs w:val="28"/>
        </w:rPr>
        <w:t>дн</w:t>
      </w:r>
      <w:r w:rsidRPr="00F654C7">
        <w:rPr>
          <w:rFonts w:cs="Times New Roman"/>
          <w:bCs/>
          <w:i/>
          <w:szCs w:val="28"/>
        </w:rPr>
        <w:t>a</w:t>
      </w:r>
      <w:r w:rsidR="00783A03" w:rsidRPr="00F654C7">
        <w:rPr>
          <w:rFonts w:cs="Times New Roman"/>
          <w:bCs/>
          <w:i/>
          <w:szCs w:val="28"/>
        </w:rPr>
        <w:t>я</w:t>
      </w:r>
      <w:r w:rsidR="00431CEB" w:rsidRPr="00F654C7">
        <w:rPr>
          <w:rFonts w:cs="Times New Roman"/>
          <w:bCs/>
          <w:i/>
          <w:szCs w:val="28"/>
        </w:rPr>
        <w:t xml:space="preserve"> (кыпч</w:t>
      </w:r>
      <w:r w:rsidRPr="00F654C7">
        <w:rPr>
          <w:rFonts w:cs="Times New Roman"/>
          <w:bCs/>
          <w:i/>
          <w:szCs w:val="28"/>
        </w:rPr>
        <w:t>a</w:t>
      </w:r>
      <w:r w:rsidR="00431CEB" w:rsidRPr="00F654C7">
        <w:rPr>
          <w:rFonts w:cs="Times New Roman"/>
          <w:bCs/>
          <w:i/>
          <w:szCs w:val="28"/>
        </w:rPr>
        <w:t>к</w:t>
      </w:r>
      <w:r w:rsidRPr="00F654C7">
        <w:rPr>
          <w:rFonts w:cs="Times New Roman"/>
          <w:bCs/>
          <w:i/>
          <w:szCs w:val="28"/>
        </w:rPr>
        <w:t>c</w:t>
      </w:r>
      <w:r w:rsidR="00431CEB" w:rsidRPr="00F654C7">
        <w:rPr>
          <w:rFonts w:cs="Times New Roman"/>
          <w:bCs/>
          <w:i/>
          <w:szCs w:val="28"/>
        </w:rPr>
        <w:t>к</w:t>
      </w:r>
      <w:r w:rsidRPr="00F654C7">
        <w:rPr>
          <w:rFonts w:cs="Times New Roman"/>
          <w:bCs/>
          <w:i/>
          <w:szCs w:val="28"/>
        </w:rPr>
        <w:t>a</w:t>
      </w:r>
      <w:r w:rsidR="00783A03" w:rsidRPr="00F654C7">
        <w:rPr>
          <w:rFonts w:cs="Times New Roman"/>
          <w:bCs/>
          <w:i/>
          <w:szCs w:val="28"/>
        </w:rPr>
        <w:t>я</w:t>
      </w:r>
      <w:r w:rsidR="00431CEB" w:rsidRPr="00F654C7">
        <w:rPr>
          <w:rFonts w:cs="Times New Roman"/>
          <w:bCs/>
          <w:i/>
          <w:szCs w:val="28"/>
        </w:rPr>
        <w:t xml:space="preserve">) </w:t>
      </w:r>
      <w:r w:rsidR="00783A03" w:rsidRPr="00F654C7">
        <w:rPr>
          <w:rFonts w:cs="Times New Roman"/>
          <w:bCs/>
          <w:i/>
          <w:szCs w:val="28"/>
        </w:rPr>
        <w:t>групп</w:t>
      </w:r>
      <w:r w:rsidRPr="00F654C7">
        <w:rPr>
          <w:rFonts w:cs="Times New Roman"/>
          <w:bCs/>
          <w:i/>
          <w:szCs w:val="28"/>
        </w:rPr>
        <w:t>a</w:t>
      </w:r>
      <w:r w:rsidR="00431CEB" w:rsidRPr="00504C08">
        <w:rPr>
          <w:rFonts w:cs="Times New Roman"/>
          <w:szCs w:val="28"/>
        </w:rPr>
        <w:t xml:space="preserve"> </w:t>
      </w:r>
      <w:r w:rsidR="00783A03" w:rsidRPr="00504C08">
        <w:rPr>
          <w:rFonts w:cs="Times New Roman"/>
          <w:szCs w:val="28"/>
        </w:rPr>
        <w:t xml:space="preserve">включает </w:t>
      </w:r>
      <w:r w:rsidR="00431CEB" w:rsidRPr="00504C08">
        <w:rPr>
          <w:rFonts w:cs="Times New Roman"/>
          <w:szCs w:val="28"/>
        </w:rPr>
        <w:t>киргиз</w:t>
      </w:r>
      <w:r w:rsidRPr="00504C08">
        <w:rPr>
          <w:rFonts w:cs="Times New Roman"/>
          <w:szCs w:val="28"/>
        </w:rPr>
        <w:t>c</w:t>
      </w:r>
      <w:r w:rsidR="00431CEB" w:rsidRPr="00504C08">
        <w:rPr>
          <w:rFonts w:cs="Times New Roman"/>
          <w:szCs w:val="28"/>
        </w:rPr>
        <w:t>кий, казах</w:t>
      </w:r>
      <w:r w:rsidRPr="00504C08">
        <w:rPr>
          <w:rFonts w:cs="Times New Roman"/>
          <w:szCs w:val="28"/>
        </w:rPr>
        <w:t>c</w:t>
      </w:r>
      <w:r w:rsidR="00431CEB" w:rsidRPr="00504C08">
        <w:rPr>
          <w:rFonts w:cs="Times New Roman"/>
          <w:szCs w:val="28"/>
        </w:rPr>
        <w:t>кий, татар</w:t>
      </w:r>
      <w:r w:rsidRPr="00504C08">
        <w:rPr>
          <w:rFonts w:cs="Times New Roman"/>
          <w:szCs w:val="28"/>
        </w:rPr>
        <w:t>c</w:t>
      </w:r>
      <w:r w:rsidR="00431CEB" w:rsidRPr="00504C08">
        <w:rPr>
          <w:rFonts w:cs="Times New Roman"/>
          <w:szCs w:val="28"/>
        </w:rPr>
        <w:t>кий, крымскотатар</w:t>
      </w:r>
      <w:r w:rsidRPr="00504C08">
        <w:rPr>
          <w:rFonts w:cs="Times New Roman"/>
          <w:szCs w:val="28"/>
        </w:rPr>
        <w:t>c</w:t>
      </w:r>
      <w:r w:rsidR="00431CEB" w:rsidRPr="00504C08">
        <w:rPr>
          <w:rFonts w:cs="Times New Roman"/>
          <w:szCs w:val="28"/>
        </w:rPr>
        <w:t>кий, каракалпак</w:t>
      </w:r>
      <w:r w:rsidRPr="00504C08">
        <w:rPr>
          <w:rFonts w:cs="Times New Roman"/>
          <w:szCs w:val="28"/>
        </w:rPr>
        <w:t>c</w:t>
      </w:r>
      <w:r w:rsidR="00431CEB" w:rsidRPr="00504C08">
        <w:rPr>
          <w:rFonts w:cs="Times New Roman"/>
          <w:szCs w:val="28"/>
        </w:rPr>
        <w:t>кий, башкир</w:t>
      </w:r>
      <w:r w:rsidRPr="00504C08">
        <w:rPr>
          <w:rFonts w:cs="Times New Roman"/>
          <w:szCs w:val="28"/>
        </w:rPr>
        <w:t>c</w:t>
      </w:r>
      <w:r w:rsidR="00431CEB" w:rsidRPr="00504C08">
        <w:rPr>
          <w:rFonts w:cs="Times New Roman"/>
          <w:szCs w:val="28"/>
        </w:rPr>
        <w:t>кий, ногай</w:t>
      </w:r>
      <w:r w:rsidRPr="00504C08">
        <w:rPr>
          <w:rFonts w:cs="Times New Roman"/>
          <w:szCs w:val="28"/>
        </w:rPr>
        <w:t>c</w:t>
      </w:r>
      <w:r w:rsidR="00431CEB" w:rsidRPr="00504C08">
        <w:rPr>
          <w:rFonts w:cs="Times New Roman"/>
          <w:szCs w:val="28"/>
        </w:rPr>
        <w:t>кий, карачаево-балкар</w:t>
      </w:r>
      <w:r w:rsidRPr="00504C08">
        <w:rPr>
          <w:rFonts w:cs="Times New Roman"/>
          <w:szCs w:val="28"/>
        </w:rPr>
        <w:t>c</w:t>
      </w:r>
      <w:r w:rsidR="00431CEB" w:rsidRPr="00504C08">
        <w:rPr>
          <w:rFonts w:cs="Times New Roman"/>
          <w:szCs w:val="28"/>
        </w:rPr>
        <w:t>кий, кумык</w:t>
      </w:r>
      <w:r w:rsidRPr="00504C08">
        <w:rPr>
          <w:rFonts w:cs="Times New Roman"/>
          <w:szCs w:val="28"/>
        </w:rPr>
        <w:t>c</w:t>
      </w:r>
      <w:r w:rsidR="00431CEB" w:rsidRPr="00504C08">
        <w:rPr>
          <w:rFonts w:cs="Times New Roman"/>
          <w:szCs w:val="28"/>
        </w:rPr>
        <w:t>кий</w:t>
      </w:r>
      <w:r w:rsidRPr="00504C08">
        <w:rPr>
          <w:rFonts w:cs="Times New Roman"/>
          <w:szCs w:val="28"/>
        </w:rPr>
        <w:t xml:space="preserve"> и</w:t>
      </w:r>
      <w:r w:rsidR="00431CEB" w:rsidRPr="00504C08">
        <w:rPr>
          <w:rFonts w:cs="Times New Roman"/>
          <w:szCs w:val="28"/>
        </w:rPr>
        <w:t xml:space="preserve"> караимский языки</w:t>
      </w:r>
      <w:r w:rsidR="00E058C4">
        <w:rPr>
          <w:rFonts w:cs="Times New Roman"/>
          <w:szCs w:val="28"/>
        </w:rPr>
        <w:t>.</w:t>
      </w:r>
    </w:p>
    <w:p w14:paraId="44216336" w14:textId="0E7C4822" w:rsidR="00431CEB" w:rsidRPr="00504C08" w:rsidRDefault="00431CEB" w:rsidP="00B72D6A">
      <w:pPr>
        <w:pStyle w:val="a3"/>
        <w:numPr>
          <w:ilvl w:val="0"/>
          <w:numId w:val="14"/>
        </w:numPr>
        <w:tabs>
          <w:tab w:val="left" w:pos="851"/>
          <w:tab w:val="left" w:pos="1134"/>
        </w:tabs>
        <w:ind w:left="0" w:firstLine="709"/>
        <w:rPr>
          <w:rFonts w:cs="Times New Roman"/>
          <w:szCs w:val="28"/>
        </w:rPr>
      </w:pPr>
      <w:r w:rsidRPr="00F654C7">
        <w:rPr>
          <w:rFonts w:cs="Times New Roman"/>
          <w:bCs/>
          <w:i/>
          <w:szCs w:val="28"/>
        </w:rPr>
        <w:t>Юг</w:t>
      </w:r>
      <w:r w:rsidR="00DD3173" w:rsidRPr="00F654C7">
        <w:rPr>
          <w:rFonts w:cs="Times New Roman"/>
          <w:bCs/>
          <w:i/>
          <w:szCs w:val="28"/>
        </w:rPr>
        <w:t>o</w:t>
      </w:r>
      <w:r w:rsidRPr="00F654C7">
        <w:rPr>
          <w:rFonts w:cs="Times New Roman"/>
          <w:bCs/>
          <w:i/>
          <w:szCs w:val="28"/>
        </w:rPr>
        <w:t>-в</w:t>
      </w:r>
      <w:r w:rsidR="00DD3173" w:rsidRPr="00F654C7">
        <w:rPr>
          <w:rFonts w:cs="Times New Roman"/>
          <w:bCs/>
          <w:i/>
          <w:szCs w:val="28"/>
        </w:rPr>
        <w:t>o</w:t>
      </w:r>
      <w:r w:rsidRPr="00F654C7">
        <w:rPr>
          <w:rFonts w:cs="Times New Roman"/>
          <w:bCs/>
          <w:i/>
          <w:szCs w:val="28"/>
        </w:rPr>
        <w:t>ст</w:t>
      </w:r>
      <w:r w:rsidR="00DD3173" w:rsidRPr="00F654C7">
        <w:rPr>
          <w:rFonts w:cs="Times New Roman"/>
          <w:bCs/>
          <w:i/>
          <w:szCs w:val="28"/>
        </w:rPr>
        <w:t>o</w:t>
      </w:r>
      <w:r w:rsidRPr="00F654C7">
        <w:rPr>
          <w:rFonts w:cs="Times New Roman"/>
          <w:bCs/>
          <w:i/>
          <w:szCs w:val="28"/>
        </w:rPr>
        <w:t>чн</w:t>
      </w:r>
      <w:r w:rsidR="00783A03" w:rsidRPr="00F654C7">
        <w:rPr>
          <w:rFonts w:cs="Times New Roman"/>
          <w:bCs/>
          <w:i/>
          <w:szCs w:val="28"/>
        </w:rPr>
        <w:t>ая</w:t>
      </w:r>
      <w:r w:rsidRPr="00F654C7">
        <w:rPr>
          <w:rFonts w:cs="Times New Roman"/>
          <w:bCs/>
          <w:i/>
          <w:szCs w:val="28"/>
        </w:rPr>
        <w:t xml:space="preserve"> (уйгуро-к</w:t>
      </w:r>
      <w:r w:rsidR="00DD3173" w:rsidRPr="00F654C7">
        <w:rPr>
          <w:rFonts w:cs="Times New Roman"/>
          <w:bCs/>
          <w:i/>
          <w:szCs w:val="28"/>
        </w:rPr>
        <w:t>a</w:t>
      </w:r>
      <w:r w:rsidRPr="00F654C7">
        <w:rPr>
          <w:rFonts w:cs="Times New Roman"/>
          <w:bCs/>
          <w:i/>
          <w:szCs w:val="28"/>
        </w:rPr>
        <w:t>рлукск</w:t>
      </w:r>
      <w:r w:rsidR="00DD3173" w:rsidRPr="00F654C7">
        <w:rPr>
          <w:rFonts w:cs="Times New Roman"/>
          <w:bCs/>
          <w:i/>
          <w:szCs w:val="28"/>
        </w:rPr>
        <w:t>a</w:t>
      </w:r>
      <w:r w:rsidR="00783A03" w:rsidRPr="00F654C7">
        <w:rPr>
          <w:rFonts w:cs="Times New Roman"/>
          <w:bCs/>
          <w:i/>
          <w:szCs w:val="28"/>
        </w:rPr>
        <w:t>я</w:t>
      </w:r>
      <w:r w:rsidRPr="00F654C7">
        <w:rPr>
          <w:rFonts w:cs="Times New Roman"/>
          <w:bCs/>
          <w:i/>
          <w:szCs w:val="28"/>
        </w:rPr>
        <w:t xml:space="preserve">) </w:t>
      </w:r>
      <w:r w:rsidR="00783A03" w:rsidRPr="00F654C7">
        <w:rPr>
          <w:rFonts w:cs="Times New Roman"/>
          <w:bCs/>
          <w:i/>
          <w:szCs w:val="28"/>
        </w:rPr>
        <w:t>группа</w:t>
      </w:r>
      <w:r w:rsidRPr="00504C08">
        <w:rPr>
          <w:rFonts w:cs="Times New Roman"/>
          <w:szCs w:val="28"/>
        </w:rPr>
        <w:t xml:space="preserve"> </w:t>
      </w:r>
      <w:r w:rsidR="00783A03" w:rsidRPr="00504C08">
        <w:rPr>
          <w:rFonts w:cs="Times New Roman"/>
          <w:szCs w:val="28"/>
        </w:rPr>
        <w:t xml:space="preserve">включает </w:t>
      </w:r>
      <w:r w:rsidRPr="00504C08">
        <w:rPr>
          <w:rFonts w:cs="Times New Roman"/>
          <w:szCs w:val="28"/>
        </w:rPr>
        <w:t>узбек</w:t>
      </w:r>
      <w:r w:rsidR="00DD3173" w:rsidRPr="00504C08">
        <w:rPr>
          <w:rFonts w:cs="Times New Roman"/>
          <w:szCs w:val="28"/>
        </w:rPr>
        <w:t>c</w:t>
      </w:r>
      <w:r w:rsidRPr="00504C08">
        <w:rPr>
          <w:rFonts w:cs="Times New Roman"/>
          <w:szCs w:val="28"/>
        </w:rPr>
        <w:t>кий, уйгур</w:t>
      </w:r>
      <w:r w:rsidR="00DD3173" w:rsidRPr="00504C08">
        <w:rPr>
          <w:rFonts w:cs="Times New Roman"/>
          <w:szCs w:val="28"/>
        </w:rPr>
        <w:t>c</w:t>
      </w:r>
      <w:r w:rsidRPr="00504C08">
        <w:rPr>
          <w:rFonts w:cs="Times New Roman"/>
          <w:szCs w:val="28"/>
        </w:rPr>
        <w:t>кий, сарыуйгур</w:t>
      </w:r>
      <w:r w:rsidR="00DD3173" w:rsidRPr="00504C08">
        <w:rPr>
          <w:rFonts w:cs="Times New Roman"/>
          <w:szCs w:val="28"/>
        </w:rPr>
        <w:t>c</w:t>
      </w:r>
      <w:r w:rsidRPr="00504C08">
        <w:rPr>
          <w:rFonts w:cs="Times New Roman"/>
          <w:szCs w:val="28"/>
        </w:rPr>
        <w:t>кий</w:t>
      </w:r>
      <w:r w:rsidR="00DD3173" w:rsidRPr="00504C08">
        <w:rPr>
          <w:rFonts w:cs="Times New Roman"/>
          <w:szCs w:val="28"/>
        </w:rPr>
        <w:t xml:space="preserve"> и</w:t>
      </w:r>
      <w:r w:rsidRPr="00504C08">
        <w:rPr>
          <w:rFonts w:cs="Times New Roman"/>
          <w:szCs w:val="28"/>
        </w:rPr>
        <w:t xml:space="preserve"> салар</w:t>
      </w:r>
      <w:r w:rsidR="00DD3173" w:rsidRPr="00504C08">
        <w:rPr>
          <w:rFonts w:cs="Times New Roman"/>
          <w:szCs w:val="28"/>
        </w:rPr>
        <w:t>c</w:t>
      </w:r>
      <w:r w:rsidRPr="00504C08">
        <w:rPr>
          <w:rFonts w:cs="Times New Roman"/>
          <w:szCs w:val="28"/>
        </w:rPr>
        <w:t>кий языки</w:t>
      </w:r>
      <w:r w:rsidR="00E058C4">
        <w:rPr>
          <w:rFonts w:cs="Times New Roman"/>
          <w:szCs w:val="28"/>
        </w:rPr>
        <w:t>.</w:t>
      </w:r>
    </w:p>
    <w:p w14:paraId="256EC66F" w14:textId="1E9DBBB8" w:rsidR="00431CEB" w:rsidRPr="00504C08" w:rsidRDefault="00431CEB" w:rsidP="00B72D6A">
      <w:pPr>
        <w:pStyle w:val="a3"/>
        <w:numPr>
          <w:ilvl w:val="0"/>
          <w:numId w:val="14"/>
        </w:numPr>
        <w:tabs>
          <w:tab w:val="left" w:pos="851"/>
          <w:tab w:val="left" w:pos="1134"/>
        </w:tabs>
        <w:ind w:left="0" w:firstLine="709"/>
        <w:rPr>
          <w:rFonts w:cs="Times New Roman"/>
          <w:szCs w:val="28"/>
        </w:rPr>
      </w:pPr>
      <w:r w:rsidRPr="00F654C7">
        <w:rPr>
          <w:rFonts w:cs="Times New Roman"/>
          <w:bCs/>
          <w:i/>
          <w:szCs w:val="28"/>
        </w:rPr>
        <w:t>Юго-з</w:t>
      </w:r>
      <w:r w:rsidR="00DD3173" w:rsidRPr="00F654C7">
        <w:rPr>
          <w:rFonts w:cs="Times New Roman"/>
          <w:bCs/>
          <w:i/>
          <w:szCs w:val="28"/>
        </w:rPr>
        <w:t>a</w:t>
      </w:r>
      <w:r w:rsidRPr="00F654C7">
        <w:rPr>
          <w:rFonts w:cs="Times New Roman"/>
          <w:bCs/>
          <w:i/>
          <w:szCs w:val="28"/>
        </w:rPr>
        <w:t>п</w:t>
      </w:r>
      <w:r w:rsidR="00DD3173" w:rsidRPr="00F654C7">
        <w:rPr>
          <w:rFonts w:cs="Times New Roman"/>
          <w:bCs/>
          <w:i/>
          <w:szCs w:val="28"/>
        </w:rPr>
        <w:t>a</w:t>
      </w:r>
      <w:r w:rsidRPr="00F654C7">
        <w:rPr>
          <w:rFonts w:cs="Times New Roman"/>
          <w:bCs/>
          <w:i/>
          <w:szCs w:val="28"/>
        </w:rPr>
        <w:t>дн</w:t>
      </w:r>
      <w:r w:rsidR="00783A03" w:rsidRPr="00F654C7">
        <w:rPr>
          <w:rFonts w:cs="Times New Roman"/>
          <w:bCs/>
          <w:i/>
          <w:szCs w:val="28"/>
        </w:rPr>
        <w:t>ая</w:t>
      </w:r>
      <w:r w:rsidRPr="00F654C7">
        <w:rPr>
          <w:rFonts w:cs="Times New Roman"/>
          <w:bCs/>
          <w:i/>
          <w:szCs w:val="28"/>
        </w:rPr>
        <w:t xml:space="preserve"> (</w:t>
      </w:r>
      <w:r w:rsidR="00DD3173" w:rsidRPr="00F654C7">
        <w:rPr>
          <w:rFonts w:cs="Times New Roman"/>
          <w:bCs/>
          <w:i/>
          <w:szCs w:val="28"/>
        </w:rPr>
        <w:t>o</w:t>
      </w:r>
      <w:r w:rsidRPr="00F654C7">
        <w:rPr>
          <w:rFonts w:cs="Times New Roman"/>
          <w:bCs/>
          <w:i/>
          <w:szCs w:val="28"/>
        </w:rPr>
        <w:t>гузск</w:t>
      </w:r>
      <w:r w:rsidR="00783A03" w:rsidRPr="00F654C7">
        <w:rPr>
          <w:rFonts w:cs="Times New Roman"/>
          <w:bCs/>
          <w:i/>
          <w:szCs w:val="28"/>
        </w:rPr>
        <w:t>ая</w:t>
      </w:r>
      <w:r w:rsidRPr="00F654C7">
        <w:rPr>
          <w:rFonts w:cs="Times New Roman"/>
          <w:bCs/>
          <w:i/>
          <w:szCs w:val="28"/>
        </w:rPr>
        <w:t xml:space="preserve">) </w:t>
      </w:r>
      <w:r w:rsidR="00783A03" w:rsidRPr="00F654C7">
        <w:rPr>
          <w:rFonts w:cs="Times New Roman"/>
          <w:bCs/>
          <w:i/>
          <w:szCs w:val="28"/>
        </w:rPr>
        <w:t>группа</w:t>
      </w:r>
      <w:r w:rsidRPr="00504C08">
        <w:rPr>
          <w:rFonts w:cs="Times New Roman"/>
          <w:szCs w:val="28"/>
        </w:rPr>
        <w:t xml:space="preserve"> </w:t>
      </w:r>
      <w:r w:rsidR="00783A03" w:rsidRPr="00504C08">
        <w:rPr>
          <w:rFonts w:cs="Times New Roman"/>
          <w:szCs w:val="28"/>
        </w:rPr>
        <w:t xml:space="preserve">включает </w:t>
      </w:r>
      <w:r w:rsidRPr="00504C08">
        <w:rPr>
          <w:rFonts w:cs="Times New Roman"/>
          <w:szCs w:val="28"/>
        </w:rPr>
        <w:t>азербайджанский, туркменский, гагаузский, хорасанский</w:t>
      </w:r>
      <w:r w:rsidR="00DD3173" w:rsidRPr="00504C08">
        <w:rPr>
          <w:rFonts w:cs="Times New Roman"/>
          <w:szCs w:val="28"/>
        </w:rPr>
        <w:t xml:space="preserve"> и </w:t>
      </w:r>
      <w:r w:rsidRPr="00504C08">
        <w:rPr>
          <w:rFonts w:cs="Times New Roman"/>
          <w:szCs w:val="28"/>
        </w:rPr>
        <w:t>турецкий языки.</w:t>
      </w:r>
    </w:p>
    <w:p w14:paraId="1F8E40C0" w14:textId="2291EF3B" w:rsidR="00783A03" w:rsidRPr="00504C08" w:rsidRDefault="00DD3173" w:rsidP="00C320A9">
      <w:pPr>
        <w:tabs>
          <w:tab w:val="left" w:pos="851"/>
        </w:tabs>
        <w:rPr>
          <w:rFonts w:cs="Times New Roman"/>
          <w:szCs w:val="28"/>
        </w:rPr>
      </w:pPr>
      <w:r w:rsidRPr="00504C08">
        <w:rPr>
          <w:rFonts w:cs="Times New Roman"/>
          <w:szCs w:val="28"/>
        </w:rPr>
        <w:t xml:space="preserve">Следует отметить, что такие языки, как халаджский, караимский, сарыуйгурский, саларский и хорасанский, на сегодняшний день </w:t>
      </w:r>
      <w:r w:rsidR="007743A1" w:rsidRPr="00504C08">
        <w:rPr>
          <w:rFonts w:cs="Times New Roman"/>
          <w:szCs w:val="28"/>
        </w:rPr>
        <w:t xml:space="preserve">не используются как письменные языки. </w:t>
      </w:r>
    </w:p>
    <w:p w14:paraId="6B1E9356" w14:textId="4448217D" w:rsidR="001866D7" w:rsidRPr="00504C08" w:rsidRDefault="00783A03" w:rsidP="00C320A9">
      <w:pPr>
        <w:tabs>
          <w:tab w:val="left" w:pos="851"/>
        </w:tabs>
        <w:rPr>
          <w:rFonts w:cs="Times New Roman"/>
          <w:szCs w:val="28"/>
        </w:rPr>
      </w:pPr>
      <w:r w:rsidRPr="00F654C7">
        <w:rPr>
          <w:rFonts w:cs="Times New Roman"/>
          <w:bCs/>
          <w:i/>
          <w:szCs w:val="28"/>
        </w:rPr>
        <w:t>Халаджский язык</w:t>
      </w:r>
      <w:r w:rsidRPr="00504C08">
        <w:rPr>
          <w:rFonts w:cs="Times New Roman"/>
          <w:szCs w:val="28"/>
        </w:rPr>
        <w:t>, носителями которого являются около 28 000 человек в центральных районах Ирана, был научно зафиксирован немецким тюркологом Герхардом Дёрфером в 1968 году. Этот язык представляет собой архаичный и обособленный тюркский идиом, сохраняющий многочисленные черты древнетюркской языковой системы, в том числе в области фонологии, морфологии и лексики. Благодаря этим особенностям халаджский язык классифицируется как самостоятельная ветвь в составе современных тюркских языков, обособленная как от огузских, так и от карлукских и кыпчакских групп.</w:t>
      </w:r>
    </w:p>
    <w:p w14:paraId="3DFAE1B6" w14:textId="09654846" w:rsidR="00497A2A" w:rsidRPr="00504C08" w:rsidRDefault="00497A2A" w:rsidP="00C320A9">
      <w:pPr>
        <w:tabs>
          <w:tab w:val="left" w:pos="851"/>
        </w:tabs>
        <w:rPr>
          <w:rFonts w:cs="Times New Roman"/>
          <w:szCs w:val="28"/>
        </w:rPr>
      </w:pPr>
      <w:r w:rsidRPr="00F654C7">
        <w:rPr>
          <w:rFonts w:cs="Times New Roman"/>
          <w:bCs/>
          <w:i/>
          <w:szCs w:val="28"/>
        </w:rPr>
        <w:t>Караимский язык</w:t>
      </w:r>
      <w:r w:rsidRPr="00504C08">
        <w:rPr>
          <w:rFonts w:cs="Times New Roman"/>
          <w:szCs w:val="28"/>
        </w:rPr>
        <w:t xml:space="preserve">, </w:t>
      </w:r>
      <w:r w:rsidR="00783A03" w:rsidRPr="00504C08">
        <w:rPr>
          <w:rFonts w:cs="Times New Roman"/>
          <w:szCs w:val="28"/>
        </w:rPr>
        <w:t xml:space="preserve">распространённый среди караимских общин в Литве, Западной Украине, Крыму и Польше, представляет собой тюркский язык с уникальной культурной и конфессиональной историей. Его носителями являются тюрки-иудеи (караимы). В письменной практике караимов использовались три различных алфавита: еврейское письмо (иврит), латиница и кириллица (русский алфавит), в зависимости от исторического и регионального контекста. </w:t>
      </w:r>
      <w:r w:rsidRPr="00504C08">
        <w:rPr>
          <w:rFonts w:cs="Times New Roman"/>
          <w:szCs w:val="28"/>
        </w:rPr>
        <w:t>Их рукописи, в основном религиозные тексты (переводы), написаны на иврите. Сегодня караимский – это тюркский язык, не имеющий письменной литературы и находящийся под угрозой исчезновения, так как число говорящих на нем сокращается с каждым днем</w:t>
      </w:r>
      <w:r w:rsidR="00E505AB" w:rsidRPr="00504C08">
        <w:rPr>
          <w:rFonts w:cs="Times New Roman"/>
          <w:szCs w:val="28"/>
        </w:rPr>
        <w:t xml:space="preserve"> [</w:t>
      </w:r>
      <w:r w:rsidR="00D229E8" w:rsidRPr="00504C08">
        <w:rPr>
          <w:rFonts w:cs="Times New Roman"/>
          <w:szCs w:val="28"/>
        </w:rPr>
        <w:t>79</w:t>
      </w:r>
      <w:r w:rsidR="00E505AB" w:rsidRPr="00504C08">
        <w:rPr>
          <w:rFonts w:cs="Times New Roman"/>
          <w:szCs w:val="28"/>
        </w:rPr>
        <w:t>]</w:t>
      </w:r>
      <w:r w:rsidRPr="00504C08">
        <w:rPr>
          <w:rFonts w:cs="Times New Roman"/>
          <w:szCs w:val="28"/>
        </w:rPr>
        <w:t>.</w:t>
      </w:r>
    </w:p>
    <w:p w14:paraId="48895953" w14:textId="64FDE3AC" w:rsidR="00A361D5" w:rsidRPr="00504C08" w:rsidRDefault="00F40497" w:rsidP="00C320A9">
      <w:pPr>
        <w:tabs>
          <w:tab w:val="left" w:pos="851"/>
        </w:tabs>
        <w:rPr>
          <w:rFonts w:cs="Times New Roman"/>
          <w:szCs w:val="28"/>
        </w:rPr>
      </w:pPr>
      <w:r w:rsidRPr="00F654C7">
        <w:rPr>
          <w:rFonts w:cs="Times New Roman"/>
          <w:bCs/>
          <w:i/>
          <w:szCs w:val="28"/>
        </w:rPr>
        <w:t>Сарыуйгурский</w:t>
      </w:r>
      <w:r w:rsidRPr="00504C08">
        <w:rPr>
          <w:rFonts w:cs="Times New Roman"/>
          <w:szCs w:val="28"/>
        </w:rPr>
        <w:t xml:space="preserve">, на котором говорят в китайской провинции Ганьсу (5000 человек) – еще один тюркский язык, который </w:t>
      </w:r>
      <w:r w:rsidR="00A361D5" w:rsidRPr="00504C08">
        <w:rPr>
          <w:rFonts w:cs="Times New Roman"/>
          <w:szCs w:val="28"/>
        </w:rPr>
        <w:t>по своим языковым характеристикам демонстрирует близость к хакасскому – одному из северо-восточных тюркских языков. Носители языка, известные как жёлтые уйгуры, частично подверглись монголизации и преимущественно исповедуют буддизм и ламаизм. У данной этнической группы отсутствует собственная письменная традиция.</w:t>
      </w:r>
    </w:p>
    <w:p w14:paraId="642D3671" w14:textId="0D92589C" w:rsidR="00F40497" w:rsidRPr="00504C08" w:rsidRDefault="00A361D5" w:rsidP="00C320A9">
      <w:pPr>
        <w:tabs>
          <w:tab w:val="left" w:pos="851"/>
        </w:tabs>
        <w:rPr>
          <w:rFonts w:cs="Times New Roman"/>
          <w:szCs w:val="28"/>
        </w:rPr>
      </w:pPr>
      <w:r w:rsidRPr="00F654C7">
        <w:rPr>
          <w:rFonts w:cs="Times New Roman"/>
          <w:bCs/>
          <w:i/>
          <w:szCs w:val="28"/>
        </w:rPr>
        <w:t>Саларский язык</w:t>
      </w:r>
      <w:r w:rsidRPr="00504C08">
        <w:rPr>
          <w:rFonts w:cs="Times New Roman"/>
          <w:szCs w:val="28"/>
        </w:rPr>
        <w:t>, распространённый среди населения в уезде Чунгуа-Салар, в Синьцзян-Уйгурском автономном районе и отдельных регионах Ганьсу, насчитывает около 74 000 носителей. Он представляет собой переходную форму тюркского языка, сочетающую в себе черты огузских и кыпчакских языков.</w:t>
      </w:r>
      <w:r w:rsidR="00F40497" w:rsidRPr="00504C08">
        <w:rPr>
          <w:rFonts w:cs="Times New Roman"/>
          <w:szCs w:val="28"/>
        </w:rPr>
        <w:t xml:space="preserve"> Саларцы, как правило, мусульмане и не имеют собственной письменности.</w:t>
      </w:r>
    </w:p>
    <w:p w14:paraId="1CFECDA9" w14:textId="52234FC3" w:rsidR="00F40497" w:rsidRPr="00504C08" w:rsidRDefault="00F40497" w:rsidP="00C320A9">
      <w:pPr>
        <w:tabs>
          <w:tab w:val="left" w:pos="851"/>
        </w:tabs>
        <w:rPr>
          <w:rFonts w:cs="Times New Roman"/>
          <w:szCs w:val="28"/>
        </w:rPr>
      </w:pPr>
      <w:r w:rsidRPr="00F654C7">
        <w:rPr>
          <w:rFonts w:cs="Times New Roman"/>
          <w:bCs/>
          <w:i/>
          <w:szCs w:val="28"/>
        </w:rPr>
        <w:t>Хорасанский тюркский язык</w:t>
      </w:r>
      <w:r w:rsidRPr="00504C08">
        <w:rPr>
          <w:rFonts w:cs="Times New Roman"/>
          <w:szCs w:val="28"/>
        </w:rPr>
        <w:t>, на котором говорят в области Хорасан на северо-востоке Ирана (2 000 000 человек), до недавнего времени был известен как диалект туркменского языка. Однако в результате исследований, проведенных немецким тюркологом Г. Дёрфером, выяснилось, что хорасанский тюркский язык также является тюркским языком внутри огузской группы. Хорасанский язык, схожий с туркменским, но отличающийся от него многими особенностями, не используется в качестве письменного языка [</w:t>
      </w:r>
      <w:r w:rsidR="00D229E8" w:rsidRPr="00504C08">
        <w:rPr>
          <w:rFonts w:cs="Times New Roman"/>
          <w:szCs w:val="28"/>
        </w:rPr>
        <w:t>7</w:t>
      </w:r>
      <w:r w:rsidRPr="00504C08">
        <w:rPr>
          <w:rFonts w:cs="Times New Roman"/>
          <w:szCs w:val="28"/>
        </w:rPr>
        <w:t xml:space="preserve">5, </w:t>
      </w:r>
      <w:r w:rsidR="001F6E74" w:rsidRPr="00504C08">
        <w:rPr>
          <w:szCs w:val="28"/>
          <w:lang w:val="en-US" w:eastAsia="ru-RU"/>
        </w:rPr>
        <w:t>s</w:t>
      </w:r>
      <w:r w:rsidR="001F6E74" w:rsidRPr="001F6E74">
        <w:rPr>
          <w:szCs w:val="28"/>
          <w:lang w:eastAsia="ru-RU"/>
        </w:rPr>
        <w:t>.</w:t>
      </w:r>
      <w:r w:rsidRPr="00504C08">
        <w:rPr>
          <w:rFonts w:cs="Times New Roman"/>
          <w:szCs w:val="28"/>
        </w:rPr>
        <w:t xml:space="preserve"> 14].</w:t>
      </w:r>
    </w:p>
    <w:p w14:paraId="3F56A8A2" w14:textId="0984F753" w:rsidR="005C4074" w:rsidRPr="00504C08" w:rsidRDefault="00F40497" w:rsidP="00C320A9">
      <w:pPr>
        <w:tabs>
          <w:tab w:val="left" w:pos="851"/>
        </w:tabs>
        <w:rPr>
          <w:rFonts w:cs="Times New Roman"/>
          <w:szCs w:val="28"/>
        </w:rPr>
      </w:pPr>
      <w:r w:rsidRPr="00504C08">
        <w:rPr>
          <w:rFonts w:cs="Times New Roman"/>
          <w:szCs w:val="28"/>
        </w:rPr>
        <w:t xml:space="preserve">Тюркские языки, кроме халаджского, караимского, сарыуйгурского, саларского и хорасанского, используются в качестве письменных языков. </w:t>
      </w:r>
      <w:r w:rsidR="003457ED" w:rsidRPr="00504C08">
        <w:rPr>
          <w:rFonts w:cs="Times New Roman"/>
          <w:szCs w:val="28"/>
        </w:rPr>
        <w:t>Ввиду ограниченности объема настоящего исследования не представляется возможным подробно рассмотреть посессивные маркеры во всех перечисленных</w:t>
      </w:r>
      <w:r w:rsidR="009F5E3C" w:rsidRPr="00504C08">
        <w:rPr>
          <w:rFonts w:cs="Times New Roman"/>
          <w:szCs w:val="28"/>
        </w:rPr>
        <w:t xml:space="preserve"> выше</w:t>
      </w:r>
      <w:r w:rsidR="003457ED" w:rsidRPr="00504C08">
        <w:rPr>
          <w:rFonts w:cs="Times New Roman"/>
          <w:szCs w:val="28"/>
        </w:rPr>
        <w:t xml:space="preserve"> письменных тюркских языках. </w:t>
      </w:r>
      <w:r w:rsidR="000E2A84" w:rsidRPr="00504C08">
        <w:rPr>
          <w:rFonts w:cs="Times New Roman"/>
          <w:szCs w:val="28"/>
        </w:rPr>
        <w:t>В связи с этим далее будут приведены обобщённые сведения о наиболее типичных формах аффиксов принадлежности и личных окончаний, восходящих к притяжательным формам, характерных для тюркских языков с письменной традицией. После этого основное внимание будет уделено анализу трансформации категории принадлежности в казахском и турецком языках</w:t>
      </w:r>
      <w:r w:rsidRPr="00504C08">
        <w:rPr>
          <w:rFonts w:cs="Times New Roman"/>
          <w:szCs w:val="28"/>
        </w:rPr>
        <w:t>. В то же время будет дана краткая вводная информация по каждому тюркскому языку с посессивными маркерами. Кроме того, в конце главы будет проанализировано, сохраняет ли аффикс принадлежности 3-го лица, привлекающий внимание своим особым отношением с падежным аффиксом в историческом процессе, свой статус в современных тюркских языках.</w:t>
      </w:r>
    </w:p>
    <w:p w14:paraId="2DDE393C" w14:textId="4D10DEA1" w:rsidR="005C4074" w:rsidRPr="00504C08" w:rsidRDefault="005C4074" w:rsidP="00C320A9">
      <w:pPr>
        <w:tabs>
          <w:tab w:val="left" w:pos="851"/>
        </w:tabs>
        <w:rPr>
          <w:rFonts w:cs="Times New Roman"/>
          <w:szCs w:val="28"/>
        </w:rPr>
      </w:pPr>
      <w:r w:rsidRPr="00F654C7">
        <w:rPr>
          <w:rFonts w:cs="Times New Roman"/>
          <w:bCs/>
          <w:i/>
          <w:szCs w:val="28"/>
        </w:rPr>
        <w:t>Чувашский язык</w:t>
      </w:r>
      <w:r w:rsidRPr="00504C08">
        <w:rPr>
          <w:rFonts w:cs="Times New Roman"/>
          <w:b/>
          <w:bCs/>
          <w:szCs w:val="28"/>
        </w:rPr>
        <w:t xml:space="preserve"> – </w:t>
      </w:r>
      <w:r w:rsidR="003457ED" w:rsidRPr="00504C08">
        <w:rPr>
          <w:rFonts w:cs="Times New Roman"/>
          <w:szCs w:val="28"/>
        </w:rPr>
        <w:t>является национальным языком чувашского народа и имеет статус официального языка Чувашской Республики. В рамках генеалогической классификации языков мира чувашский язык относится к тюркской языковой семье и представляет собой единственный сохранившийся живой язык булгарской группы, которая в остальной части является исчезнувшей. По данным на 2022 год, количество носителей чувашского языка составляет около 900 тысяч человек.</w:t>
      </w:r>
    </w:p>
    <w:p w14:paraId="2EF4E641" w14:textId="1B39982A" w:rsidR="005C4074" w:rsidRPr="00504C08" w:rsidRDefault="003457ED" w:rsidP="00C320A9">
      <w:pPr>
        <w:tabs>
          <w:tab w:val="left" w:pos="851"/>
        </w:tabs>
        <w:rPr>
          <w:rFonts w:cs="Times New Roman"/>
          <w:szCs w:val="28"/>
        </w:rPr>
      </w:pPr>
      <w:r w:rsidRPr="00504C08">
        <w:rPr>
          <w:rFonts w:cs="Times New Roman"/>
          <w:szCs w:val="28"/>
        </w:rPr>
        <w:t xml:space="preserve">Одной из наиболее характерных фонологических особенностей, отличающих чувашский язык от других тюркских языков, является </w:t>
      </w:r>
      <w:r w:rsidR="005C4074" w:rsidRPr="00504C08">
        <w:rPr>
          <w:rFonts w:cs="Times New Roman"/>
          <w:szCs w:val="28"/>
        </w:rPr>
        <w:t xml:space="preserve">замена фонемы </w:t>
      </w:r>
      <w:r w:rsidRPr="00504C08">
        <w:rPr>
          <w:rFonts w:cs="Times New Roman"/>
          <w:szCs w:val="28"/>
        </w:rPr>
        <w:t xml:space="preserve">/z/ и /š/ </w:t>
      </w:r>
      <w:r w:rsidR="005C4074" w:rsidRPr="00504C08">
        <w:rPr>
          <w:rFonts w:cs="Times New Roman"/>
          <w:szCs w:val="28"/>
        </w:rPr>
        <w:t>в общетюркских словах на /</w:t>
      </w:r>
      <w:r w:rsidRPr="00504C08">
        <w:rPr>
          <w:rFonts w:cs="Times New Roman"/>
          <w:szCs w:val="28"/>
        </w:rPr>
        <w:t>r</w:t>
      </w:r>
      <w:r w:rsidR="005C4074" w:rsidRPr="00504C08">
        <w:rPr>
          <w:rFonts w:cs="Times New Roman"/>
          <w:szCs w:val="28"/>
        </w:rPr>
        <w:t>/ и /</w:t>
      </w:r>
      <w:r w:rsidRPr="00504C08">
        <w:rPr>
          <w:rFonts w:cs="Times New Roman"/>
          <w:szCs w:val="28"/>
        </w:rPr>
        <w:t>l</w:t>
      </w:r>
      <w:r w:rsidR="005C4074" w:rsidRPr="00504C08">
        <w:rPr>
          <w:rFonts w:cs="Times New Roman"/>
          <w:szCs w:val="28"/>
        </w:rPr>
        <w:t>/. Это явление связано с булгарским ротацизмом и ламбдаизмом.</w:t>
      </w:r>
    </w:p>
    <w:p w14:paraId="0D783DFE" w14:textId="1E90DC6B" w:rsidR="00F94839" w:rsidRPr="00504C08" w:rsidRDefault="00F94839" w:rsidP="00C320A9">
      <w:pPr>
        <w:tabs>
          <w:tab w:val="left" w:pos="851"/>
        </w:tabs>
        <w:rPr>
          <w:rFonts w:cs="Times New Roman"/>
          <w:szCs w:val="28"/>
        </w:rPr>
      </w:pPr>
      <w:r w:rsidRPr="00504C08">
        <w:rPr>
          <w:rFonts w:cs="Times New Roman"/>
          <w:szCs w:val="28"/>
        </w:rPr>
        <w:t>Аффиксы принадлежности чувашского языка подчиняются закону гармонии гласных</w:t>
      </w:r>
      <w:r w:rsidR="00EC6B61" w:rsidRPr="00504C08">
        <w:rPr>
          <w:rFonts w:cs="Times New Roman"/>
          <w:szCs w:val="28"/>
        </w:rPr>
        <w:t xml:space="preserve"> и представлены в таблице 14.</w:t>
      </w:r>
      <w:r w:rsidRPr="00504C08">
        <w:rPr>
          <w:rFonts w:cs="Times New Roman"/>
          <w:szCs w:val="28"/>
        </w:rPr>
        <w:t xml:space="preserve"> Единственной особенностью является то, что аффиксы множественно</w:t>
      </w:r>
      <w:r w:rsidR="00DD5D67" w:rsidRPr="00504C08">
        <w:rPr>
          <w:rFonts w:cs="Times New Roman"/>
          <w:szCs w:val="28"/>
        </w:rPr>
        <w:t>го числа</w:t>
      </w:r>
      <w:r w:rsidRPr="00504C08">
        <w:rPr>
          <w:rFonts w:cs="Times New Roman"/>
          <w:szCs w:val="28"/>
        </w:rPr>
        <w:t xml:space="preserve"> идут после аффиксов принадлежности: </w:t>
      </w:r>
      <w:r w:rsidRPr="00504C08">
        <w:rPr>
          <w:i/>
          <w:iCs/>
          <w:szCs w:val="28"/>
        </w:rPr>
        <w:t xml:space="preserve">tus+ĭm+sem&gt; tusĭmsem </w:t>
      </w:r>
      <w:r w:rsidR="007A57E1" w:rsidRPr="00504C08">
        <w:rPr>
          <w:szCs w:val="28"/>
        </w:rPr>
        <w:t>«</w:t>
      </w:r>
      <w:r w:rsidRPr="00504C08">
        <w:rPr>
          <w:szCs w:val="28"/>
        </w:rPr>
        <w:t>мои друзья</w:t>
      </w:r>
      <w:r w:rsidR="007A57E1" w:rsidRPr="00504C08">
        <w:rPr>
          <w:szCs w:val="28"/>
        </w:rPr>
        <w:t>»</w:t>
      </w:r>
      <w:r w:rsidRPr="00504C08">
        <w:rPr>
          <w:szCs w:val="28"/>
        </w:rPr>
        <w:t xml:space="preserve">. </w:t>
      </w:r>
    </w:p>
    <w:p w14:paraId="3771CA80" w14:textId="77777777" w:rsidR="00F94839" w:rsidRPr="00504C08" w:rsidRDefault="00F94839" w:rsidP="00C320A9">
      <w:pPr>
        <w:tabs>
          <w:tab w:val="left" w:pos="851"/>
        </w:tabs>
        <w:rPr>
          <w:rFonts w:cs="Times New Roman"/>
          <w:sz w:val="24"/>
          <w:szCs w:val="24"/>
        </w:rPr>
      </w:pPr>
    </w:p>
    <w:p w14:paraId="42D45615" w14:textId="34D2A426" w:rsidR="00F94839" w:rsidRPr="00504C08" w:rsidRDefault="00F94839" w:rsidP="00B72D6A">
      <w:pPr>
        <w:ind w:firstLine="0"/>
        <w:rPr>
          <w:rFonts w:cs="Times New Roman"/>
          <w:szCs w:val="28"/>
        </w:rPr>
      </w:pPr>
      <w:r w:rsidRPr="00504C08">
        <w:rPr>
          <w:rFonts w:cs="Times New Roman"/>
          <w:szCs w:val="28"/>
        </w:rPr>
        <w:t>Таблица 1</w:t>
      </w:r>
      <w:r w:rsidR="00C73120" w:rsidRPr="00504C08">
        <w:rPr>
          <w:rFonts w:cs="Times New Roman"/>
          <w:szCs w:val="28"/>
        </w:rPr>
        <w:t>4</w:t>
      </w:r>
      <w:r w:rsidRPr="00504C08">
        <w:rPr>
          <w:rFonts w:cs="Times New Roman"/>
          <w:szCs w:val="28"/>
        </w:rPr>
        <w:t xml:space="preserve"> – </w:t>
      </w:r>
      <w:r w:rsidR="00A451F1" w:rsidRPr="00504C08">
        <w:rPr>
          <w:rFonts w:cs="Times New Roman"/>
          <w:szCs w:val="28"/>
        </w:rPr>
        <w:t xml:space="preserve">Аффиксы </w:t>
      </w:r>
      <w:r w:rsidRPr="00504C08">
        <w:rPr>
          <w:rFonts w:cs="Times New Roman"/>
          <w:szCs w:val="28"/>
        </w:rPr>
        <w:t>принадлежности в чувашском языке</w:t>
      </w:r>
    </w:p>
    <w:p w14:paraId="66F73839" w14:textId="77777777" w:rsidR="00F94839" w:rsidRPr="00B72D6A" w:rsidRDefault="00F94839" w:rsidP="00C320A9">
      <w:pPr>
        <w:rPr>
          <w:rFonts w:cs="Times New Roman"/>
          <w:sz w:val="16"/>
          <w:szCs w:val="16"/>
        </w:rPr>
      </w:pPr>
    </w:p>
    <w:tbl>
      <w:tblPr>
        <w:tblStyle w:val="a8"/>
        <w:tblW w:w="0" w:type="auto"/>
        <w:tblInd w:w="108" w:type="dxa"/>
        <w:tblLook w:val="04A0" w:firstRow="1" w:lastRow="0" w:firstColumn="1" w:lastColumn="0" w:noHBand="0" w:noVBand="1"/>
      </w:tblPr>
      <w:tblGrid>
        <w:gridCol w:w="1134"/>
        <w:gridCol w:w="3544"/>
        <w:gridCol w:w="4961"/>
      </w:tblGrid>
      <w:tr w:rsidR="00504C08" w:rsidRPr="00F654C7" w14:paraId="04EDE1D7" w14:textId="77777777" w:rsidTr="00B72D6A">
        <w:tc>
          <w:tcPr>
            <w:tcW w:w="1134" w:type="dxa"/>
          </w:tcPr>
          <w:p w14:paraId="3534BF52" w14:textId="77777777" w:rsidR="00F94839" w:rsidRPr="00F654C7" w:rsidRDefault="00F94839" w:rsidP="00C320A9">
            <w:pPr>
              <w:ind w:firstLine="0"/>
              <w:rPr>
                <w:rFonts w:cs="Times New Roman"/>
                <w:bCs/>
                <w:sz w:val="24"/>
                <w:szCs w:val="24"/>
              </w:rPr>
            </w:pPr>
            <w:r w:rsidRPr="00F654C7">
              <w:rPr>
                <w:rFonts w:cs="Times New Roman"/>
                <w:bCs/>
                <w:sz w:val="24"/>
                <w:szCs w:val="24"/>
              </w:rPr>
              <w:t>Лицо</w:t>
            </w:r>
          </w:p>
        </w:tc>
        <w:tc>
          <w:tcPr>
            <w:tcW w:w="3544" w:type="dxa"/>
          </w:tcPr>
          <w:p w14:paraId="439C73BF" w14:textId="77777777" w:rsidR="00F94839" w:rsidRPr="00F654C7" w:rsidRDefault="00F94839" w:rsidP="00C320A9">
            <w:pPr>
              <w:ind w:firstLine="0"/>
              <w:rPr>
                <w:rFonts w:cs="Times New Roman"/>
                <w:bCs/>
                <w:sz w:val="24"/>
                <w:szCs w:val="24"/>
              </w:rPr>
            </w:pPr>
            <w:r w:rsidRPr="00F654C7">
              <w:rPr>
                <w:rFonts w:cs="Times New Roman"/>
                <w:bCs/>
                <w:sz w:val="24"/>
                <w:szCs w:val="24"/>
              </w:rPr>
              <w:t>Единственное число</w:t>
            </w:r>
          </w:p>
        </w:tc>
        <w:tc>
          <w:tcPr>
            <w:tcW w:w="4961" w:type="dxa"/>
          </w:tcPr>
          <w:p w14:paraId="641140C0" w14:textId="77777777" w:rsidR="00F94839" w:rsidRPr="00F654C7" w:rsidRDefault="00F94839"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08B6D70C" w14:textId="77777777" w:rsidTr="00B72D6A">
        <w:tc>
          <w:tcPr>
            <w:tcW w:w="1134" w:type="dxa"/>
          </w:tcPr>
          <w:p w14:paraId="34FDB1A6" w14:textId="77777777" w:rsidR="00F94839" w:rsidRPr="00F654C7" w:rsidRDefault="00F94839" w:rsidP="00C320A9">
            <w:pPr>
              <w:ind w:firstLine="0"/>
              <w:rPr>
                <w:rFonts w:cs="Times New Roman"/>
                <w:sz w:val="24"/>
                <w:szCs w:val="24"/>
              </w:rPr>
            </w:pPr>
            <w:r w:rsidRPr="00F654C7">
              <w:rPr>
                <w:rFonts w:cs="Times New Roman"/>
                <w:sz w:val="24"/>
                <w:szCs w:val="24"/>
              </w:rPr>
              <w:t>1 лицо</w:t>
            </w:r>
          </w:p>
        </w:tc>
        <w:tc>
          <w:tcPr>
            <w:tcW w:w="3544" w:type="dxa"/>
          </w:tcPr>
          <w:p w14:paraId="0394FE28" w14:textId="49C1F0C3" w:rsidR="00F94839" w:rsidRPr="00F654C7" w:rsidRDefault="00F94839" w:rsidP="00C320A9">
            <w:pPr>
              <w:pStyle w:val="ae"/>
              <w:spacing w:before="0" w:beforeAutospacing="0" w:after="0" w:afterAutospacing="0"/>
              <w:rPr>
                <w:rFonts w:eastAsiaTheme="minorHAnsi"/>
                <w:lang w:eastAsia="en-US"/>
              </w:rPr>
            </w:pPr>
            <w:r w:rsidRPr="00F654C7">
              <w:rPr>
                <w:rFonts w:eastAsiaTheme="minorHAnsi"/>
                <w:lang w:eastAsia="en-US"/>
              </w:rPr>
              <w:t>+(ĭ, ĩ)m  “açam, sassĭm” (мой ребенок, мой голос)</w:t>
            </w:r>
          </w:p>
        </w:tc>
        <w:tc>
          <w:tcPr>
            <w:tcW w:w="4961" w:type="dxa"/>
          </w:tcPr>
          <w:p w14:paraId="05E6F7A3" w14:textId="509C66AA" w:rsidR="00F94839" w:rsidRPr="00F654C7" w:rsidRDefault="00F94839" w:rsidP="00C320A9">
            <w:pPr>
              <w:pStyle w:val="ae"/>
              <w:spacing w:before="0" w:beforeAutospacing="0" w:after="0" w:afterAutospacing="0"/>
              <w:rPr>
                <w:rFonts w:eastAsiaTheme="minorHAnsi"/>
                <w:lang w:eastAsia="en-US"/>
              </w:rPr>
            </w:pPr>
            <w:r w:rsidRPr="00F654C7">
              <w:rPr>
                <w:rFonts w:eastAsiaTheme="minorHAnsi"/>
                <w:lang w:eastAsia="en-US"/>
              </w:rPr>
              <w:t>+(ĭ)mĭr/+(ĩ)mĩr “patşamĭr, hĩrĩmĩr” (наш правитель, наша дочь)</w:t>
            </w:r>
          </w:p>
        </w:tc>
      </w:tr>
      <w:tr w:rsidR="00504C08" w:rsidRPr="00F654C7" w14:paraId="1BADB854" w14:textId="77777777" w:rsidTr="00B72D6A">
        <w:tc>
          <w:tcPr>
            <w:tcW w:w="1134" w:type="dxa"/>
          </w:tcPr>
          <w:p w14:paraId="6964AEFD" w14:textId="77777777" w:rsidR="00F94839" w:rsidRPr="00F654C7" w:rsidRDefault="00F94839" w:rsidP="00C320A9">
            <w:pPr>
              <w:ind w:firstLine="0"/>
              <w:rPr>
                <w:rFonts w:cs="Times New Roman"/>
                <w:sz w:val="24"/>
                <w:szCs w:val="24"/>
              </w:rPr>
            </w:pPr>
            <w:r w:rsidRPr="00F654C7">
              <w:rPr>
                <w:rFonts w:cs="Times New Roman"/>
                <w:sz w:val="24"/>
                <w:szCs w:val="24"/>
              </w:rPr>
              <w:t>2 лицо</w:t>
            </w:r>
          </w:p>
        </w:tc>
        <w:tc>
          <w:tcPr>
            <w:tcW w:w="3544" w:type="dxa"/>
          </w:tcPr>
          <w:p w14:paraId="569A12A0" w14:textId="22D6D20E" w:rsidR="00F94839" w:rsidRPr="00F654C7" w:rsidRDefault="00F94839" w:rsidP="00C320A9">
            <w:pPr>
              <w:pStyle w:val="ae"/>
              <w:spacing w:before="0" w:beforeAutospacing="0" w:after="0" w:afterAutospacing="0"/>
              <w:rPr>
                <w:rFonts w:eastAsiaTheme="minorHAnsi"/>
                <w:lang w:eastAsia="en-US"/>
              </w:rPr>
            </w:pPr>
            <w:r w:rsidRPr="00F654C7">
              <w:rPr>
                <w:rFonts w:eastAsiaTheme="minorHAnsi"/>
                <w:lang w:eastAsia="en-US"/>
              </w:rPr>
              <w:t>+u/+ü “pürtü, yısnu” (твой дом, твой шурин)</w:t>
            </w:r>
          </w:p>
        </w:tc>
        <w:tc>
          <w:tcPr>
            <w:tcW w:w="4961" w:type="dxa"/>
          </w:tcPr>
          <w:p w14:paraId="6FC9617C" w14:textId="48E09CE3" w:rsidR="00F94839" w:rsidRPr="00F654C7" w:rsidRDefault="00F94839" w:rsidP="00C320A9">
            <w:pPr>
              <w:pStyle w:val="ae"/>
              <w:spacing w:before="0" w:beforeAutospacing="0" w:after="0" w:afterAutospacing="0"/>
              <w:rPr>
                <w:rFonts w:eastAsiaTheme="minorHAnsi"/>
                <w:lang w:eastAsia="en-US"/>
              </w:rPr>
            </w:pPr>
            <w:r w:rsidRPr="00F654C7">
              <w:rPr>
                <w:rFonts w:eastAsiaTheme="minorHAnsi"/>
                <w:lang w:eastAsia="en-US"/>
              </w:rPr>
              <w:t>+ĭr/+ĩr “ ĩşĩr, puşĭr” (ваше дело, ваша голова)</w:t>
            </w:r>
          </w:p>
        </w:tc>
      </w:tr>
      <w:tr w:rsidR="00F94839" w:rsidRPr="00F654C7" w14:paraId="1EBDEF8E" w14:textId="77777777" w:rsidTr="00B72D6A">
        <w:tc>
          <w:tcPr>
            <w:tcW w:w="1134" w:type="dxa"/>
          </w:tcPr>
          <w:p w14:paraId="72851FBE" w14:textId="77777777" w:rsidR="00F94839" w:rsidRPr="00F654C7" w:rsidRDefault="00F94839" w:rsidP="00C320A9">
            <w:pPr>
              <w:ind w:firstLine="0"/>
              <w:rPr>
                <w:rFonts w:cs="Times New Roman"/>
                <w:sz w:val="24"/>
                <w:szCs w:val="24"/>
              </w:rPr>
            </w:pPr>
            <w:r w:rsidRPr="00F654C7">
              <w:rPr>
                <w:rFonts w:cs="Times New Roman"/>
                <w:sz w:val="24"/>
                <w:szCs w:val="24"/>
              </w:rPr>
              <w:t>3 лицо</w:t>
            </w:r>
          </w:p>
        </w:tc>
        <w:tc>
          <w:tcPr>
            <w:tcW w:w="3544" w:type="dxa"/>
          </w:tcPr>
          <w:p w14:paraId="781FA2D2" w14:textId="5061BCFF" w:rsidR="00F94839" w:rsidRPr="00F654C7" w:rsidRDefault="00F94839" w:rsidP="00C320A9">
            <w:pPr>
              <w:pStyle w:val="ae"/>
              <w:spacing w:before="0" w:beforeAutospacing="0" w:after="0" w:afterAutospacing="0"/>
              <w:rPr>
                <w:rFonts w:eastAsiaTheme="minorHAnsi"/>
                <w:lang w:eastAsia="en-US"/>
              </w:rPr>
            </w:pPr>
            <w:r w:rsidRPr="00F654C7">
              <w:rPr>
                <w:rFonts w:eastAsiaTheme="minorHAnsi"/>
                <w:lang w:eastAsia="en-US"/>
              </w:rPr>
              <w:t>+ĩ/+i “tıvĩ, sipki” (его/ её гора, его/её колыбель)</w:t>
            </w:r>
          </w:p>
        </w:tc>
        <w:tc>
          <w:tcPr>
            <w:tcW w:w="4961" w:type="dxa"/>
          </w:tcPr>
          <w:p w14:paraId="70B65A95" w14:textId="4292F58F" w:rsidR="00F94839" w:rsidRPr="00F654C7" w:rsidRDefault="00F94839" w:rsidP="00C320A9">
            <w:pPr>
              <w:pStyle w:val="ae"/>
              <w:spacing w:before="0" w:beforeAutospacing="0" w:after="0" w:afterAutospacing="0"/>
              <w:rPr>
                <w:rFonts w:eastAsiaTheme="minorHAnsi"/>
                <w:lang w:eastAsia="en-US"/>
              </w:rPr>
            </w:pPr>
            <w:r w:rsidRPr="00F654C7">
              <w:rPr>
                <w:rFonts w:eastAsiaTheme="minorHAnsi"/>
                <w:lang w:eastAsia="en-US"/>
              </w:rPr>
              <w:t>+ĩ/+i (аффиксы принадлежности 3-го лица одинаковы для единственного и множественного числа)</w:t>
            </w:r>
          </w:p>
        </w:tc>
      </w:tr>
    </w:tbl>
    <w:p w14:paraId="700D21BD" w14:textId="77777777" w:rsidR="00F94839" w:rsidRPr="00A451F1" w:rsidRDefault="00F94839" w:rsidP="00C320A9">
      <w:pPr>
        <w:tabs>
          <w:tab w:val="left" w:pos="851"/>
        </w:tabs>
        <w:ind w:firstLine="567"/>
        <w:rPr>
          <w:rFonts w:cs="Times New Roman"/>
          <w:szCs w:val="28"/>
        </w:rPr>
      </w:pPr>
    </w:p>
    <w:p w14:paraId="0D5FD9A3" w14:textId="707A5746" w:rsidR="00C06BA1" w:rsidRPr="00504C08" w:rsidRDefault="00C06BA1" w:rsidP="00C320A9">
      <w:pPr>
        <w:tabs>
          <w:tab w:val="left" w:pos="851"/>
        </w:tabs>
        <w:rPr>
          <w:rFonts w:cs="Times New Roman"/>
          <w:szCs w:val="28"/>
        </w:rPr>
      </w:pPr>
      <w:r w:rsidRPr="00504C08">
        <w:rPr>
          <w:rFonts w:cs="Times New Roman"/>
          <w:szCs w:val="28"/>
        </w:rPr>
        <w:t>При спряжении глагола в определенном прошедшем времени используются личные аффиксы притяжательного происхождения</w:t>
      </w:r>
      <w:r w:rsidR="00EC6B61" w:rsidRPr="00504C08">
        <w:rPr>
          <w:rFonts w:cs="Times New Roman"/>
          <w:szCs w:val="28"/>
        </w:rPr>
        <w:t>, представленные в таблице 15</w:t>
      </w:r>
      <w:r w:rsidRPr="00504C08">
        <w:rPr>
          <w:rFonts w:cs="Times New Roman"/>
          <w:szCs w:val="28"/>
        </w:rPr>
        <w:t>:</w:t>
      </w:r>
    </w:p>
    <w:p w14:paraId="302CEE73" w14:textId="77777777" w:rsidR="00C06BA1" w:rsidRPr="00B9770A" w:rsidRDefault="00C06BA1" w:rsidP="00C320A9">
      <w:pPr>
        <w:tabs>
          <w:tab w:val="left" w:pos="851"/>
        </w:tabs>
        <w:ind w:firstLine="567"/>
        <w:rPr>
          <w:rFonts w:cs="Times New Roman"/>
          <w:szCs w:val="28"/>
        </w:rPr>
      </w:pPr>
    </w:p>
    <w:p w14:paraId="6B99B660" w14:textId="79465244" w:rsidR="00C06BA1" w:rsidRPr="00504C08" w:rsidRDefault="00C06BA1" w:rsidP="00A451F1">
      <w:pPr>
        <w:tabs>
          <w:tab w:val="left" w:pos="851"/>
        </w:tabs>
        <w:ind w:firstLine="0"/>
        <w:rPr>
          <w:rFonts w:cs="Times New Roman"/>
          <w:szCs w:val="28"/>
        </w:rPr>
      </w:pPr>
      <w:r w:rsidRPr="00504C08">
        <w:rPr>
          <w:rFonts w:cs="Times New Roman"/>
          <w:szCs w:val="28"/>
        </w:rPr>
        <w:t>Таблица 1</w:t>
      </w:r>
      <w:r w:rsidR="00C73120" w:rsidRPr="00504C08">
        <w:rPr>
          <w:rFonts w:cs="Times New Roman"/>
          <w:szCs w:val="28"/>
        </w:rPr>
        <w:t>5</w:t>
      </w:r>
      <w:r w:rsidRPr="00504C08">
        <w:rPr>
          <w:rFonts w:cs="Times New Roman"/>
          <w:szCs w:val="28"/>
        </w:rPr>
        <w:t xml:space="preserve"> – </w:t>
      </w:r>
      <w:r w:rsidR="00A451F1" w:rsidRPr="00504C08">
        <w:rPr>
          <w:rFonts w:cs="Times New Roman"/>
          <w:szCs w:val="28"/>
        </w:rPr>
        <w:t xml:space="preserve">Спряжение </w:t>
      </w:r>
      <w:r w:rsidRPr="00504C08">
        <w:rPr>
          <w:rFonts w:cs="Times New Roman"/>
          <w:szCs w:val="28"/>
        </w:rPr>
        <w:t xml:space="preserve">глагола в определенном прошедшем времени в чувашском языке </w:t>
      </w:r>
    </w:p>
    <w:p w14:paraId="7D89BB37" w14:textId="77777777" w:rsidR="00C06BA1" w:rsidRPr="00A451F1" w:rsidRDefault="00C06BA1"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134"/>
        <w:gridCol w:w="3544"/>
        <w:gridCol w:w="4961"/>
      </w:tblGrid>
      <w:tr w:rsidR="00504C08" w:rsidRPr="00F654C7" w14:paraId="33174C10" w14:textId="77777777" w:rsidTr="00A451F1">
        <w:tc>
          <w:tcPr>
            <w:tcW w:w="1134" w:type="dxa"/>
          </w:tcPr>
          <w:p w14:paraId="53718182" w14:textId="77777777" w:rsidR="00C06BA1" w:rsidRPr="00F654C7" w:rsidRDefault="00C06BA1" w:rsidP="00C320A9">
            <w:pPr>
              <w:ind w:firstLine="0"/>
              <w:rPr>
                <w:rFonts w:cs="Times New Roman"/>
                <w:bCs/>
                <w:sz w:val="24"/>
                <w:szCs w:val="24"/>
              </w:rPr>
            </w:pPr>
            <w:r w:rsidRPr="00F654C7">
              <w:rPr>
                <w:rFonts w:cs="Times New Roman"/>
                <w:bCs/>
                <w:sz w:val="24"/>
                <w:szCs w:val="24"/>
              </w:rPr>
              <w:t>Лицо</w:t>
            </w:r>
          </w:p>
        </w:tc>
        <w:tc>
          <w:tcPr>
            <w:tcW w:w="3544" w:type="dxa"/>
          </w:tcPr>
          <w:p w14:paraId="4482476C" w14:textId="77777777" w:rsidR="00C06BA1" w:rsidRPr="00F654C7" w:rsidRDefault="00C06BA1" w:rsidP="00C320A9">
            <w:pPr>
              <w:ind w:firstLine="0"/>
              <w:rPr>
                <w:rFonts w:cs="Times New Roman"/>
                <w:bCs/>
                <w:sz w:val="24"/>
                <w:szCs w:val="24"/>
              </w:rPr>
            </w:pPr>
            <w:r w:rsidRPr="00F654C7">
              <w:rPr>
                <w:rFonts w:cs="Times New Roman"/>
                <w:bCs/>
                <w:sz w:val="24"/>
                <w:szCs w:val="24"/>
              </w:rPr>
              <w:t>Единственное число</w:t>
            </w:r>
          </w:p>
        </w:tc>
        <w:tc>
          <w:tcPr>
            <w:tcW w:w="4961" w:type="dxa"/>
          </w:tcPr>
          <w:p w14:paraId="54FAC2FD" w14:textId="77777777" w:rsidR="00C06BA1" w:rsidRPr="00F654C7" w:rsidRDefault="00C06BA1"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3A26A7ED" w14:textId="77777777" w:rsidTr="00A451F1">
        <w:tc>
          <w:tcPr>
            <w:tcW w:w="1134" w:type="dxa"/>
          </w:tcPr>
          <w:p w14:paraId="1FCDC7B9" w14:textId="77777777" w:rsidR="00C06BA1" w:rsidRPr="00F654C7" w:rsidRDefault="00C06BA1" w:rsidP="00C320A9">
            <w:pPr>
              <w:ind w:firstLine="0"/>
              <w:rPr>
                <w:rFonts w:cs="Times New Roman"/>
                <w:sz w:val="24"/>
                <w:szCs w:val="24"/>
              </w:rPr>
            </w:pPr>
            <w:r w:rsidRPr="00F654C7">
              <w:rPr>
                <w:rFonts w:cs="Times New Roman"/>
                <w:sz w:val="24"/>
                <w:szCs w:val="24"/>
              </w:rPr>
              <w:t>1 лицо</w:t>
            </w:r>
          </w:p>
        </w:tc>
        <w:tc>
          <w:tcPr>
            <w:tcW w:w="3544" w:type="dxa"/>
          </w:tcPr>
          <w:p w14:paraId="3473C9BE" w14:textId="142509DE" w:rsidR="00C06BA1" w:rsidRPr="00F654C7" w:rsidRDefault="00C06BA1" w:rsidP="00C320A9">
            <w:pPr>
              <w:pStyle w:val="ae"/>
              <w:spacing w:before="0" w:beforeAutospacing="0" w:after="0" w:afterAutospacing="0"/>
              <w:rPr>
                <w:rFonts w:eastAsiaTheme="minorHAnsi"/>
                <w:lang w:eastAsia="en-US"/>
              </w:rPr>
            </w:pPr>
            <w:r w:rsidRPr="00F654C7">
              <w:rPr>
                <w:rFonts w:eastAsiaTheme="minorHAnsi"/>
                <w:lang w:eastAsia="en-US"/>
              </w:rPr>
              <w:t>+m  “kurtĭm” (я видел/а)</w:t>
            </w:r>
          </w:p>
        </w:tc>
        <w:tc>
          <w:tcPr>
            <w:tcW w:w="4961" w:type="dxa"/>
          </w:tcPr>
          <w:p w14:paraId="590F4714" w14:textId="7A7732FD" w:rsidR="00C06BA1" w:rsidRPr="00F654C7" w:rsidRDefault="00C06BA1" w:rsidP="00C320A9">
            <w:pPr>
              <w:pStyle w:val="ae"/>
              <w:spacing w:before="0" w:beforeAutospacing="0" w:after="0" w:afterAutospacing="0"/>
              <w:rPr>
                <w:rFonts w:eastAsiaTheme="minorHAnsi"/>
                <w:lang w:eastAsia="en-US"/>
              </w:rPr>
            </w:pPr>
            <w:r w:rsidRPr="00F654C7">
              <w:rPr>
                <w:rFonts w:eastAsiaTheme="minorHAnsi"/>
                <w:lang w:eastAsia="en-US"/>
              </w:rPr>
              <w:t>+mĭr/+mĩr “ kurtĭmĭr” (мы видели)</w:t>
            </w:r>
          </w:p>
        </w:tc>
      </w:tr>
      <w:tr w:rsidR="00504C08" w:rsidRPr="00F654C7" w14:paraId="10D20DA3" w14:textId="77777777" w:rsidTr="00A451F1">
        <w:tc>
          <w:tcPr>
            <w:tcW w:w="1134" w:type="dxa"/>
          </w:tcPr>
          <w:p w14:paraId="78050AE2" w14:textId="77777777" w:rsidR="00C06BA1" w:rsidRPr="00F654C7" w:rsidRDefault="00C06BA1" w:rsidP="00C320A9">
            <w:pPr>
              <w:ind w:firstLine="0"/>
              <w:rPr>
                <w:rFonts w:cs="Times New Roman"/>
                <w:sz w:val="24"/>
                <w:szCs w:val="24"/>
              </w:rPr>
            </w:pPr>
            <w:r w:rsidRPr="00F654C7">
              <w:rPr>
                <w:rFonts w:cs="Times New Roman"/>
                <w:sz w:val="24"/>
                <w:szCs w:val="24"/>
              </w:rPr>
              <w:t>2 лицо</w:t>
            </w:r>
          </w:p>
        </w:tc>
        <w:tc>
          <w:tcPr>
            <w:tcW w:w="3544" w:type="dxa"/>
          </w:tcPr>
          <w:p w14:paraId="747F6D7E" w14:textId="65DE8F06" w:rsidR="00C06BA1" w:rsidRPr="00F654C7" w:rsidRDefault="00C06BA1" w:rsidP="00C320A9">
            <w:pPr>
              <w:pStyle w:val="ae"/>
              <w:spacing w:before="0" w:beforeAutospacing="0" w:after="0" w:afterAutospacing="0"/>
              <w:rPr>
                <w:rFonts w:eastAsiaTheme="minorHAnsi"/>
                <w:lang w:eastAsia="en-US"/>
              </w:rPr>
            </w:pPr>
            <w:r w:rsidRPr="00F654C7">
              <w:rPr>
                <w:rFonts w:eastAsiaTheme="minorHAnsi"/>
                <w:lang w:eastAsia="en-US"/>
              </w:rPr>
              <w:t>+n “kurtĭn” (ты видел/а)</w:t>
            </w:r>
          </w:p>
        </w:tc>
        <w:tc>
          <w:tcPr>
            <w:tcW w:w="4961" w:type="dxa"/>
          </w:tcPr>
          <w:p w14:paraId="57988278" w14:textId="56D54605" w:rsidR="00C06BA1" w:rsidRPr="00F654C7" w:rsidRDefault="00C06BA1" w:rsidP="00C320A9">
            <w:pPr>
              <w:pStyle w:val="ae"/>
              <w:spacing w:before="0" w:beforeAutospacing="0" w:after="0" w:afterAutospacing="0"/>
              <w:rPr>
                <w:rFonts w:eastAsiaTheme="minorHAnsi"/>
                <w:lang w:eastAsia="en-US"/>
              </w:rPr>
            </w:pPr>
            <w:r w:rsidRPr="00F654C7">
              <w:rPr>
                <w:rFonts w:eastAsiaTheme="minorHAnsi"/>
                <w:lang w:eastAsia="en-US"/>
              </w:rPr>
              <w:t>+r “kurtĭr” (вы видели)</w:t>
            </w:r>
          </w:p>
        </w:tc>
      </w:tr>
      <w:tr w:rsidR="00C06BA1" w:rsidRPr="00F654C7" w14:paraId="4E546076" w14:textId="77777777" w:rsidTr="00A451F1">
        <w:tc>
          <w:tcPr>
            <w:tcW w:w="1134" w:type="dxa"/>
          </w:tcPr>
          <w:p w14:paraId="6561EA19" w14:textId="77777777" w:rsidR="00C06BA1" w:rsidRPr="00F654C7" w:rsidRDefault="00C06BA1" w:rsidP="00C320A9">
            <w:pPr>
              <w:ind w:firstLine="0"/>
              <w:rPr>
                <w:rFonts w:cs="Times New Roman"/>
                <w:sz w:val="24"/>
                <w:szCs w:val="24"/>
              </w:rPr>
            </w:pPr>
            <w:r w:rsidRPr="00F654C7">
              <w:rPr>
                <w:rFonts w:cs="Times New Roman"/>
                <w:sz w:val="24"/>
                <w:szCs w:val="24"/>
              </w:rPr>
              <w:t>3 лицо</w:t>
            </w:r>
          </w:p>
        </w:tc>
        <w:tc>
          <w:tcPr>
            <w:tcW w:w="3544" w:type="dxa"/>
          </w:tcPr>
          <w:p w14:paraId="785EB0A6" w14:textId="4D53DD72" w:rsidR="00C06BA1" w:rsidRPr="00F654C7" w:rsidRDefault="00C06BA1" w:rsidP="00C320A9">
            <w:pPr>
              <w:pStyle w:val="ae"/>
              <w:spacing w:before="0" w:beforeAutospacing="0" w:after="0" w:afterAutospacing="0"/>
              <w:rPr>
                <w:rFonts w:eastAsiaTheme="minorHAnsi"/>
                <w:lang w:eastAsia="en-US"/>
              </w:rPr>
            </w:pPr>
            <w:r w:rsidRPr="00F654C7">
              <w:rPr>
                <w:rFonts w:eastAsiaTheme="minorHAnsi"/>
                <w:lang w:eastAsia="en-US"/>
              </w:rPr>
              <w:t>Ø “ kurçĭ” (он/она видел/а)</w:t>
            </w:r>
          </w:p>
        </w:tc>
        <w:tc>
          <w:tcPr>
            <w:tcW w:w="4961" w:type="dxa"/>
          </w:tcPr>
          <w:p w14:paraId="63ABBBE6" w14:textId="4E65EB09" w:rsidR="00C06BA1" w:rsidRPr="00F654C7" w:rsidRDefault="00C06BA1" w:rsidP="00C320A9">
            <w:pPr>
              <w:pStyle w:val="ae"/>
              <w:spacing w:before="0" w:beforeAutospacing="0" w:after="0" w:afterAutospacing="0"/>
              <w:rPr>
                <w:rFonts w:eastAsiaTheme="minorHAnsi"/>
                <w:lang w:eastAsia="en-US"/>
              </w:rPr>
            </w:pPr>
            <w:r w:rsidRPr="00F654C7">
              <w:rPr>
                <w:rFonts w:eastAsiaTheme="minorHAnsi"/>
                <w:lang w:eastAsia="en-US"/>
              </w:rPr>
              <w:t>+ş “ kurçĩş” (они видели)</w:t>
            </w:r>
          </w:p>
        </w:tc>
      </w:tr>
      <w:tr w:rsidR="006661D6" w:rsidRPr="00F654C7" w14:paraId="200934C9" w14:textId="77777777" w:rsidTr="00A451F1">
        <w:tc>
          <w:tcPr>
            <w:tcW w:w="9639" w:type="dxa"/>
            <w:gridSpan w:val="3"/>
          </w:tcPr>
          <w:p w14:paraId="3E7B6CC9" w14:textId="4080D458" w:rsidR="006661D6" w:rsidRPr="00F654C7" w:rsidRDefault="006661D6" w:rsidP="00A451F1">
            <w:pPr>
              <w:pStyle w:val="ae"/>
              <w:spacing w:before="0" w:beforeAutospacing="0" w:after="0" w:afterAutospacing="0"/>
              <w:ind w:firstLine="601"/>
              <w:rPr>
                <w:rFonts w:eastAsiaTheme="minorHAnsi"/>
                <w:lang w:eastAsia="en-US"/>
              </w:rPr>
            </w:pPr>
            <w:r>
              <w:rPr>
                <w:rFonts w:eastAsiaTheme="minorHAnsi"/>
                <w:lang w:eastAsia="en-US"/>
              </w:rPr>
              <w:t xml:space="preserve">Примечание – Составлено по источнику </w:t>
            </w:r>
            <w:r w:rsidRPr="00504C08">
              <w:rPr>
                <w:szCs w:val="28"/>
              </w:rPr>
              <w:t>[80, 81]</w:t>
            </w:r>
          </w:p>
        </w:tc>
      </w:tr>
    </w:tbl>
    <w:p w14:paraId="2B07B05B" w14:textId="77777777" w:rsidR="00C06BA1" w:rsidRPr="00C537B9" w:rsidRDefault="00C06BA1" w:rsidP="00C320A9">
      <w:pPr>
        <w:tabs>
          <w:tab w:val="left" w:pos="851"/>
        </w:tabs>
        <w:ind w:firstLine="567"/>
        <w:rPr>
          <w:rFonts w:cs="Times New Roman"/>
          <w:szCs w:val="28"/>
        </w:rPr>
      </w:pPr>
    </w:p>
    <w:p w14:paraId="1B599147" w14:textId="36894C59" w:rsidR="00C06BA1" w:rsidRPr="00504C08" w:rsidRDefault="007B6326" w:rsidP="00C320A9">
      <w:pPr>
        <w:tabs>
          <w:tab w:val="left" w:pos="851"/>
        </w:tabs>
        <w:rPr>
          <w:rFonts w:cs="Times New Roman"/>
          <w:szCs w:val="28"/>
        </w:rPr>
      </w:pPr>
      <w:r w:rsidRPr="00504C08">
        <w:rPr>
          <w:rFonts w:cs="Times New Roman"/>
          <w:szCs w:val="28"/>
        </w:rPr>
        <w:t>В системе условного наклонения, в отличие от других тюркских языков, вместо личных аффиксов</w:t>
      </w:r>
      <w:r w:rsidR="00C06BA1" w:rsidRPr="00504C08">
        <w:rPr>
          <w:rFonts w:cs="Times New Roman"/>
          <w:szCs w:val="28"/>
        </w:rPr>
        <w:t xml:space="preserve"> притяжательного происхождения используются личные местоимения: epĭ pĭlsen (если я знаю), esĭ pĭlsen (если ты знаешь), vĭl pĭlsen (если он/она знает); epĭr pĭlsen (если мы знаем), esĭr pĭlsen (если вы знаете), vĭsem pĭlsen (если они знают) [</w:t>
      </w:r>
      <w:r w:rsidR="00D229E8" w:rsidRPr="00504C08">
        <w:rPr>
          <w:rFonts w:cs="Times New Roman"/>
          <w:szCs w:val="28"/>
        </w:rPr>
        <w:t>82</w:t>
      </w:r>
      <w:r w:rsidR="00C06BA1" w:rsidRPr="00504C08">
        <w:rPr>
          <w:rFonts w:cs="Times New Roman"/>
          <w:szCs w:val="28"/>
        </w:rPr>
        <w:t>]. Однако при желательном наклонении используются аффиксы принадлежности</w:t>
      </w:r>
      <w:r w:rsidR="00EC6B61" w:rsidRPr="00504C08">
        <w:rPr>
          <w:rFonts w:cs="Times New Roman"/>
          <w:szCs w:val="28"/>
        </w:rPr>
        <w:t>, представленные в таблице 16</w:t>
      </w:r>
      <w:r w:rsidR="00A451F1">
        <w:rPr>
          <w:rFonts w:cs="Times New Roman"/>
          <w:szCs w:val="28"/>
        </w:rPr>
        <w:t>.</w:t>
      </w:r>
    </w:p>
    <w:p w14:paraId="14118696" w14:textId="77777777" w:rsidR="00C06BA1" w:rsidRPr="00B9770A" w:rsidRDefault="00C06BA1" w:rsidP="00C320A9">
      <w:pPr>
        <w:tabs>
          <w:tab w:val="left" w:pos="851"/>
        </w:tabs>
        <w:ind w:firstLine="567"/>
        <w:rPr>
          <w:rFonts w:cs="Times New Roman"/>
          <w:szCs w:val="28"/>
        </w:rPr>
      </w:pPr>
    </w:p>
    <w:p w14:paraId="1A441A97" w14:textId="4584EB30" w:rsidR="00C06BA1" w:rsidRPr="00504C08" w:rsidRDefault="00C06BA1" w:rsidP="00A451F1">
      <w:pPr>
        <w:tabs>
          <w:tab w:val="left" w:pos="851"/>
        </w:tabs>
        <w:ind w:firstLine="0"/>
        <w:rPr>
          <w:rFonts w:cs="Times New Roman"/>
          <w:szCs w:val="28"/>
        </w:rPr>
      </w:pPr>
      <w:r w:rsidRPr="00504C08">
        <w:rPr>
          <w:rFonts w:cs="Times New Roman"/>
          <w:szCs w:val="28"/>
        </w:rPr>
        <w:t>Таблица 1</w:t>
      </w:r>
      <w:r w:rsidR="00C73120" w:rsidRPr="00504C08">
        <w:rPr>
          <w:rFonts w:cs="Times New Roman"/>
          <w:szCs w:val="28"/>
        </w:rPr>
        <w:t>6</w:t>
      </w:r>
      <w:r w:rsidRPr="00504C08">
        <w:rPr>
          <w:rFonts w:cs="Times New Roman"/>
          <w:szCs w:val="28"/>
        </w:rPr>
        <w:t xml:space="preserve"> – спряжение глагола в желательном наклонении в чувашском языке </w:t>
      </w:r>
    </w:p>
    <w:p w14:paraId="1B0D52BD" w14:textId="42C650C6" w:rsidR="00C06BA1" w:rsidRPr="00A451F1" w:rsidRDefault="00C06BA1"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519"/>
        <w:gridCol w:w="3182"/>
        <w:gridCol w:w="4938"/>
      </w:tblGrid>
      <w:tr w:rsidR="00504C08" w:rsidRPr="00F654C7" w14:paraId="12195F07" w14:textId="77777777" w:rsidTr="00A451F1">
        <w:tc>
          <w:tcPr>
            <w:tcW w:w="1519" w:type="dxa"/>
          </w:tcPr>
          <w:p w14:paraId="1ECB2325" w14:textId="77777777" w:rsidR="00C06BA1" w:rsidRPr="00F654C7" w:rsidRDefault="00C06BA1" w:rsidP="00C320A9">
            <w:pPr>
              <w:ind w:firstLine="0"/>
              <w:rPr>
                <w:rFonts w:cs="Times New Roman"/>
                <w:bCs/>
                <w:sz w:val="24"/>
                <w:szCs w:val="24"/>
              </w:rPr>
            </w:pPr>
            <w:r w:rsidRPr="00F654C7">
              <w:rPr>
                <w:rFonts w:cs="Times New Roman"/>
                <w:bCs/>
                <w:sz w:val="24"/>
                <w:szCs w:val="24"/>
              </w:rPr>
              <w:t>Лицо</w:t>
            </w:r>
          </w:p>
        </w:tc>
        <w:tc>
          <w:tcPr>
            <w:tcW w:w="3182" w:type="dxa"/>
          </w:tcPr>
          <w:p w14:paraId="7210171C" w14:textId="77777777" w:rsidR="00C06BA1" w:rsidRPr="00F654C7" w:rsidRDefault="00C06BA1" w:rsidP="00C320A9">
            <w:pPr>
              <w:ind w:firstLine="0"/>
              <w:rPr>
                <w:rFonts w:cs="Times New Roman"/>
                <w:bCs/>
                <w:sz w:val="24"/>
                <w:szCs w:val="24"/>
              </w:rPr>
            </w:pPr>
            <w:r w:rsidRPr="00F654C7">
              <w:rPr>
                <w:rFonts w:cs="Times New Roman"/>
                <w:bCs/>
                <w:sz w:val="24"/>
                <w:szCs w:val="24"/>
              </w:rPr>
              <w:t>Единственное число</w:t>
            </w:r>
          </w:p>
        </w:tc>
        <w:tc>
          <w:tcPr>
            <w:tcW w:w="4938" w:type="dxa"/>
          </w:tcPr>
          <w:p w14:paraId="6E5370C0" w14:textId="77777777" w:rsidR="00C06BA1" w:rsidRPr="00F654C7" w:rsidRDefault="00C06BA1"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551DA831" w14:textId="77777777" w:rsidTr="00A451F1">
        <w:tc>
          <w:tcPr>
            <w:tcW w:w="1519" w:type="dxa"/>
            <w:tcBorders>
              <w:bottom w:val="nil"/>
            </w:tcBorders>
          </w:tcPr>
          <w:p w14:paraId="725F4AF5" w14:textId="77777777" w:rsidR="00C06BA1" w:rsidRPr="00F654C7" w:rsidRDefault="00C06BA1" w:rsidP="00C320A9">
            <w:pPr>
              <w:ind w:firstLine="0"/>
              <w:rPr>
                <w:rFonts w:cs="Times New Roman"/>
                <w:sz w:val="24"/>
                <w:szCs w:val="24"/>
              </w:rPr>
            </w:pPr>
            <w:r w:rsidRPr="00F654C7">
              <w:rPr>
                <w:rFonts w:cs="Times New Roman"/>
                <w:sz w:val="24"/>
                <w:szCs w:val="24"/>
              </w:rPr>
              <w:t>1 лицо</w:t>
            </w:r>
          </w:p>
        </w:tc>
        <w:tc>
          <w:tcPr>
            <w:tcW w:w="3182" w:type="dxa"/>
            <w:tcBorders>
              <w:bottom w:val="nil"/>
            </w:tcBorders>
          </w:tcPr>
          <w:p w14:paraId="4CCB9AC7" w14:textId="250DC98D" w:rsidR="00C06BA1" w:rsidRPr="00F654C7" w:rsidRDefault="00C06BA1" w:rsidP="00C320A9">
            <w:pPr>
              <w:pStyle w:val="ae"/>
              <w:spacing w:before="0" w:beforeAutospacing="0" w:after="0" w:afterAutospacing="0"/>
              <w:rPr>
                <w:rFonts w:eastAsiaTheme="minorHAnsi"/>
                <w:lang w:eastAsia="en-US"/>
              </w:rPr>
            </w:pPr>
            <w:r w:rsidRPr="00F654C7">
              <w:rPr>
                <w:rFonts w:eastAsiaTheme="minorHAnsi"/>
                <w:lang w:eastAsia="en-US"/>
              </w:rPr>
              <w:t>+(</w:t>
            </w:r>
            <w:r w:rsidRPr="00F654C7">
              <w:rPr>
                <w:rFonts w:eastAsiaTheme="minorHAnsi"/>
                <w:lang w:val="en-US" w:eastAsia="en-US"/>
              </w:rPr>
              <w:t>i</w:t>
            </w:r>
            <w:r w:rsidRPr="00F654C7">
              <w:rPr>
                <w:rFonts w:eastAsiaTheme="minorHAnsi"/>
                <w:lang w:eastAsia="en-US"/>
              </w:rPr>
              <w:t xml:space="preserve">̆, </w:t>
            </w:r>
            <w:r w:rsidRPr="00F654C7">
              <w:rPr>
                <w:rFonts w:eastAsiaTheme="minorHAnsi"/>
                <w:lang w:val="en-US" w:eastAsia="en-US"/>
              </w:rPr>
              <w:t>i</w:t>
            </w:r>
            <w:r w:rsidRPr="00F654C7">
              <w:rPr>
                <w:rFonts w:eastAsiaTheme="minorHAnsi"/>
                <w:lang w:eastAsia="en-US"/>
              </w:rPr>
              <w:t>̃)</w:t>
            </w:r>
            <w:r w:rsidRPr="00F654C7">
              <w:rPr>
                <w:rFonts w:eastAsiaTheme="minorHAnsi"/>
                <w:lang w:val="en-US" w:eastAsia="en-US"/>
              </w:rPr>
              <w:t>m</w:t>
            </w:r>
            <w:r w:rsidRPr="00F654C7">
              <w:rPr>
                <w:rFonts w:eastAsiaTheme="minorHAnsi"/>
                <w:lang w:eastAsia="en-US"/>
              </w:rPr>
              <w:t xml:space="preserve">  “</w:t>
            </w:r>
            <w:r w:rsidRPr="00F654C7">
              <w:rPr>
                <w:rFonts w:eastAsiaTheme="minorHAnsi"/>
                <w:lang w:val="en-US" w:eastAsia="en-US"/>
              </w:rPr>
              <w:t>mani</w:t>
            </w:r>
            <w:r w:rsidRPr="00F654C7">
              <w:rPr>
                <w:rFonts w:eastAsiaTheme="minorHAnsi"/>
                <w:lang w:eastAsia="en-US"/>
              </w:rPr>
              <w:t>̆</w:t>
            </w:r>
            <w:r w:rsidRPr="00F654C7">
              <w:rPr>
                <w:rFonts w:eastAsiaTheme="minorHAnsi"/>
                <w:lang w:val="en-US" w:eastAsia="en-US"/>
              </w:rPr>
              <w:t>n</w:t>
            </w:r>
            <w:r w:rsidRPr="00F654C7">
              <w:rPr>
                <w:rFonts w:eastAsiaTheme="minorHAnsi"/>
                <w:lang w:eastAsia="en-US"/>
              </w:rPr>
              <w:t xml:space="preserve"> </w:t>
            </w:r>
            <w:r w:rsidRPr="00F654C7">
              <w:rPr>
                <w:rFonts w:eastAsiaTheme="minorHAnsi"/>
                <w:lang w:val="en-US" w:eastAsia="en-US"/>
              </w:rPr>
              <w:t>kanassi</w:t>
            </w:r>
            <w:r w:rsidRPr="00F654C7">
              <w:rPr>
                <w:rFonts w:eastAsiaTheme="minorHAnsi"/>
                <w:lang w:eastAsia="en-US"/>
              </w:rPr>
              <w:t>̆</w:t>
            </w:r>
            <w:r w:rsidRPr="00F654C7">
              <w:rPr>
                <w:rFonts w:eastAsiaTheme="minorHAnsi"/>
                <w:lang w:val="en-US" w:eastAsia="en-US"/>
              </w:rPr>
              <w:t>m</w:t>
            </w:r>
            <w:r w:rsidRPr="00F654C7">
              <w:rPr>
                <w:rFonts w:eastAsiaTheme="minorHAnsi"/>
                <w:lang w:eastAsia="en-US"/>
              </w:rPr>
              <w:t xml:space="preserve"> </w:t>
            </w:r>
            <w:r w:rsidR="00B9770A" w:rsidRPr="00F654C7">
              <w:rPr>
                <w:rFonts w:eastAsiaTheme="minorHAnsi"/>
                <w:lang w:eastAsia="en-US"/>
              </w:rPr>
              <w:t>kilet” (я хочу отдохнуть)</w:t>
            </w:r>
          </w:p>
        </w:tc>
        <w:tc>
          <w:tcPr>
            <w:tcW w:w="4938" w:type="dxa"/>
            <w:tcBorders>
              <w:bottom w:val="nil"/>
            </w:tcBorders>
          </w:tcPr>
          <w:p w14:paraId="1FB879AB" w14:textId="77777777" w:rsidR="00B9770A" w:rsidRPr="00F654C7" w:rsidRDefault="00C06BA1" w:rsidP="00B9770A">
            <w:pPr>
              <w:pStyle w:val="ae"/>
              <w:spacing w:before="0" w:beforeAutospacing="0" w:after="0" w:afterAutospacing="0"/>
              <w:rPr>
                <w:rFonts w:eastAsiaTheme="minorHAnsi"/>
                <w:lang w:eastAsia="en-US"/>
              </w:rPr>
            </w:pPr>
            <w:r w:rsidRPr="00F654C7">
              <w:rPr>
                <w:rFonts w:eastAsiaTheme="minorHAnsi"/>
                <w:lang w:eastAsia="en-US"/>
              </w:rPr>
              <w:t>+(</w:t>
            </w:r>
            <w:r w:rsidRPr="00F654C7">
              <w:rPr>
                <w:rFonts w:eastAsiaTheme="minorHAnsi"/>
                <w:lang w:val="en-US" w:eastAsia="en-US"/>
              </w:rPr>
              <w:t>i</w:t>
            </w:r>
            <w:r w:rsidRPr="00F654C7">
              <w:rPr>
                <w:rFonts w:eastAsiaTheme="minorHAnsi"/>
                <w:lang w:eastAsia="en-US"/>
              </w:rPr>
              <w:t>̆)</w:t>
            </w:r>
            <w:r w:rsidRPr="00F654C7">
              <w:rPr>
                <w:rFonts w:eastAsiaTheme="minorHAnsi"/>
                <w:lang w:val="en-US" w:eastAsia="en-US"/>
              </w:rPr>
              <w:t>mi</w:t>
            </w:r>
            <w:r w:rsidRPr="00F654C7">
              <w:rPr>
                <w:rFonts w:eastAsiaTheme="minorHAnsi"/>
                <w:lang w:eastAsia="en-US"/>
              </w:rPr>
              <w:t>̆</w:t>
            </w:r>
            <w:r w:rsidRPr="00F654C7">
              <w:rPr>
                <w:rFonts w:eastAsiaTheme="minorHAnsi"/>
                <w:lang w:val="en-US" w:eastAsia="en-US"/>
              </w:rPr>
              <w:t>r</w:t>
            </w:r>
            <w:r w:rsidRPr="00F654C7">
              <w:rPr>
                <w:rFonts w:eastAsiaTheme="minorHAnsi"/>
                <w:lang w:eastAsia="en-US"/>
              </w:rPr>
              <w:t>/+(</w:t>
            </w:r>
            <w:r w:rsidRPr="00F654C7">
              <w:rPr>
                <w:rFonts w:eastAsiaTheme="minorHAnsi"/>
                <w:lang w:val="en-US" w:eastAsia="en-US"/>
              </w:rPr>
              <w:t>i</w:t>
            </w:r>
            <w:r w:rsidRPr="00F654C7">
              <w:rPr>
                <w:rFonts w:eastAsiaTheme="minorHAnsi"/>
                <w:lang w:eastAsia="en-US"/>
              </w:rPr>
              <w:t>̃)</w:t>
            </w:r>
            <w:r w:rsidRPr="00F654C7">
              <w:rPr>
                <w:rFonts w:eastAsiaTheme="minorHAnsi"/>
                <w:lang w:val="en-US" w:eastAsia="en-US"/>
              </w:rPr>
              <w:t>mi</w:t>
            </w:r>
            <w:r w:rsidRPr="00F654C7">
              <w:rPr>
                <w:rFonts w:eastAsiaTheme="minorHAnsi"/>
                <w:lang w:eastAsia="en-US"/>
              </w:rPr>
              <w:t>̃</w:t>
            </w:r>
            <w:r w:rsidRPr="00F654C7">
              <w:rPr>
                <w:rFonts w:eastAsiaTheme="minorHAnsi"/>
                <w:lang w:val="en-US" w:eastAsia="en-US"/>
              </w:rPr>
              <w:t>r</w:t>
            </w:r>
            <w:r w:rsidRPr="00F654C7">
              <w:rPr>
                <w:rFonts w:eastAsiaTheme="minorHAnsi"/>
                <w:lang w:eastAsia="en-US"/>
              </w:rPr>
              <w:t xml:space="preserve"> “</w:t>
            </w:r>
            <w:r w:rsidRPr="00F654C7">
              <w:rPr>
                <w:rFonts w:eastAsiaTheme="minorHAnsi"/>
                <w:lang w:val="en-US" w:eastAsia="en-US"/>
              </w:rPr>
              <w:t>piri</w:t>
            </w:r>
            <w:r w:rsidRPr="00F654C7">
              <w:rPr>
                <w:rFonts w:eastAsiaTheme="minorHAnsi"/>
                <w:lang w:eastAsia="en-US"/>
              </w:rPr>
              <w:t>̃</w:t>
            </w:r>
            <w:r w:rsidRPr="00F654C7">
              <w:rPr>
                <w:rFonts w:eastAsiaTheme="minorHAnsi"/>
                <w:lang w:val="en-US" w:eastAsia="en-US"/>
              </w:rPr>
              <w:t>n</w:t>
            </w:r>
            <w:r w:rsidRPr="00F654C7">
              <w:rPr>
                <w:rFonts w:eastAsiaTheme="minorHAnsi"/>
                <w:lang w:eastAsia="en-US"/>
              </w:rPr>
              <w:t xml:space="preserve"> </w:t>
            </w:r>
            <w:r w:rsidRPr="00F654C7">
              <w:rPr>
                <w:rFonts w:eastAsiaTheme="minorHAnsi"/>
                <w:lang w:val="en-US" w:eastAsia="en-US"/>
              </w:rPr>
              <w:t>kanassi</w:t>
            </w:r>
            <w:r w:rsidRPr="00F654C7">
              <w:rPr>
                <w:rFonts w:eastAsiaTheme="minorHAnsi"/>
                <w:lang w:eastAsia="en-US"/>
              </w:rPr>
              <w:t>̆</w:t>
            </w:r>
            <w:r w:rsidRPr="00F654C7">
              <w:rPr>
                <w:rFonts w:eastAsiaTheme="minorHAnsi"/>
                <w:lang w:val="en-US" w:eastAsia="en-US"/>
              </w:rPr>
              <w:t>mi</w:t>
            </w:r>
            <w:r w:rsidRPr="00F654C7">
              <w:rPr>
                <w:rFonts w:eastAsiaTheme="minorHAnsi"/>
                <w:lang w:eastAsia="en-US"/>
              </w:rPr>
              <w:t>̆</w:t>
            </w:r>
            <w:r w:rsidRPr="00F654C7">
              <w:rPr>
                <w:rFonts w:eastAsiaTheme="minorHAnsi"/>
                <w:lang w:val="en-US" w:eastAsia="en-US"/>
              </w:rPr>
              <w:t>r</w:t>
            </w:r>
            <w:r w:rsidRPr="00F654C7">
              <w:rPr>
                <w:rFonts w:eastAsiaTheme="minorHAnsi"/>
                <w:lang w:eastAsia="en-US"/>
              </w:rPr>
              <w:t xml:space="preserve"> </w:t>
            </w:r>
            <w:r w:rsidRPr="00F654C7">
              <w:rPr>
                <w:rFonts w:eastAsiaTheme="minorHAnsi"/>
                <w:lang w:val="en-US" w:eastAsia="en-US"/>
              </w:rPr>
              <w:t>kilet</w:t>
            </w:r>
            <w:r w:rsidRPr="00F654C7">
              <w:rPr>
                <w:rFonts w:eastAsiaTheme="minorHAnsi"/>
                <w:lang w:eastAsia="en-US"/>
              </w:rPr>
              <w:t xml:space="preserve">” </w:t>
            </w:r>
          </w:p>
          <w:p w14:paraId="39FDB536" w14:textId="608D357D" w:rsidR="00B9770A" w:rsidRPr="00F654C7" w:rsidRDefault="00B9770A" w:rsidP="00B9770A">
            <w:pPr>
              <w:pStyle w:val="ae"/>
              <w:spacing w:before="0" w:beforeAutospacing="0" w:after="0" w:afterAutospacing="0"/>
              <w:rPr>
                <w:rFonts w:eastAsiaTheme="minorHAnsi"/>
                <w:lang w:val="en-US" w:eastAsia="en-US"/>
              </w:rPr>
            </w:pPr>
            <w:r w:rsidRPr="00F654C7">
              <w:rPr>
                <w:rFonts w:eastAsiaTheme="minorHAnsi"/>
                <w:lang w:eastAsia="en-US"/>
              </w:rPr>
              <w:t>(мы хотим отдохнуть)</w:t>
            </w:r>
          </w:p>
        </w:tc>
      </w:tr>
      <w:tr w:rsidR="00504C08" w:rsidRPr="00F654C7" w14:paraId="37152347" w14:textId="77777777" w:rsidTr="00A451F1">
        <w:tc>
          <w:tcPr>
            <w:tcW w:w="1519" w:type="dxa"/>
          </w:tcPr>
          <w:p w14:paraId="65D7F4F3" w14:textId="67F50DFB" w:rsidR="00D95D87" w:rsidRPr="00F654C7" w:rsidRDefault="00D95D87" w:rsidP="00D95D87">
            <w:pPr>
              <w:ind w:firstLine="0"/>
              <w:rPr>
                <w:rFonts w:cs="Times New Roman"/>
                <w:sz w:val="24"/>
                <w:szCs w:val="24"/>
              </w:rPr>
            </w:pPr>
            <w:r w:rsidRPr="00F654C7">
              <w:rPr>
                <w:rFonts w:cs="Times New Roman"/>
                <w:sz w:val="24"/>
                <w:szCs w:val="24"/>
              </w:rPr>
              <w:t>2 лицо</w:t>
            </w:r>
          </w:p>
        </w:tc>
        <w:tc>
          <w:tcPr>
            <w:tcW w:w="3182" w:type="dxa"/>
          </w:tcPr>
          <w:p w14:paraId="28DCEFC3" w14:textId="3F2641DB" w:rsidR="00D95D87" w:rsidRPr="00F654C7" w:rsidRDefault="00D95D87" w:rsidP="00D95D87">
            <w:pPr>
              <w:pStyle w:val="ae"/>
              <w:spacing w:before="0" w:beforeAutospacing="0" w:after="0" w:afterAutospacing="0"/>
              <w:rPr>
                <w:rFonts w:eastAsiaTheme="minorHAnsi"/>
                <w:lang w:eastAsia="en-US"/>
              </w:rPr>
            </w:pPr>
            <w:r w:rsidRPr="00F654C7">
              <w:rPr>
                <w:rFonts w:eastAsiaTheme="minorHAnsi"/>
                <w:lang w:eastAsia="en-US"/>
              </w:rPr>
              <w:t>+u/+ü “sanĭn kanassu kilet” (ты хочешь отдохнуть)</w:t>
            </w:r>
          </w:p>
        </w:tc>
        <w:tc>
          <w:tcPr>
            <w:tcW w:w="4938" w:type="dxa"/>
          </w:tcPr>
          <w:p w14:paraId="3EE6CB61" w14:textId="1CF9EC0F" w:rsidR="00D95D87" w:rsidRPr="00F654C7" w:rsidRDefault="00D95D87" w:rsidP="00D95D87">
            <w:pPr>
              <w:pStyle w:val="ae"/>
              <w:spacing w:before="0" w:beforeAutospacing="0" w:after="0" w:afterAutospacing="0"/>
              <w:rPr>
                <w:rFonts w:eastAsiaTheme="minorHAnsi"/>
                <w:lang w:eastAsia="en-US"/>
              </w:rPr>
            </w:pPr>
            <w:r w:rsidRPr="00F654C7">
              <w:rPr>
                <w:rFonts w:eastAsiaTheme="minorHAnsi"/>
                <w:lang w:eastAsia="en-US"/>
              </w:rPr>
              <w:t>+ĭr/+ĩr “sirĩn kanassĭr kilet” (вы хотите отдохнуть)</w:t>
            </w:r>
            <w:r w:rsidR="00B9770A" w:rsidRPr="00F654C7">
              <w:rPr>
                <w:rFonts w:eastAsiaTheme="minorHAnsi"/>
                <w:lang w:eastAsia="en-US"/>
              </w:rPr>
              <w:t xml:space="preserve"> </w:t>
            </w:r>
          </w:p>
        </w:tc>
      </w:tr>
      <w:tr w:rsidR="00D95D87" w:rsidRPr="00F654C7" w14:paraId="39DA49A6" w14:textId="77777777" w:rsidTr="00A451F1">
        <w:tc>
          <w:tcPr>
            <w:tcW w:w="1519" w:type="dxa"/>
          </w:tcPr>
          <w:p w14:paraId="3AB454A3" w14:textId="77777777" w:rsidR="00D95D87" w:rsidRPr="00F654C7" w:rsidRDefault="00D95D87" w:rsidP="00D95D87">
            <w:pPr>
              <w:ind w:firstLine="0"/>
              <w:rPr>
                <w:rFonts w:cs="Times New Roman"/>
                <w:sz w:val="24"/>
                <w:szCs w:val="24"/>
              </w:rPr>
            </w:pPr>
            <w:r w:rsidRPr="00F654C7">
              <w:rPr>
                <w:rFonts w:cs="Times New Roman"/>
                <w:sz w:val="24"/>
                <w:szCs w:val="24"/>
              </w:rPr>
              <w:t>3 лицо</w:t>
            </w:r>
          </w:p>
        </w:tc>
        <w:tc>
          <w:tcPr>
            <w:tcW w:w="3182" w:type="dxa"/>
          </w:tcPr>
          <w:p w14:paraId="331FD5AB" w14:textId="016011D9" w:rsidR="00D95D87" w:rsidRPr="00F654C7" w:rsidRDefault="00D95D87" w:rsidP="00D95D87">
            <w:pPr>
              <w:pStyle w:val="ae"/>
              <w:spacing w:before="0" w:beforeAutospacing="0" w:after="0" w:afterAutospacing="0"/>
              <w:rPr>
                <w:rFonts w:eastAsiaTheme="minorHAnsi"/>
                <w:lang w:eastAsia="en-US"/>
              </w:rPr>
            </w:pPr>
            <w:r w:rsidRPr="00F654C7">
              <w:rPr>
                <w:rFonts w:eastAsiaTheme="minorHAnsi"/>
                <w:lang w:eastAsia="en-US"/>
              </w:rPr>
              <w:t>+ĩ/+i “unĭn kanassĩ kilet” (он/она хочет отдохнуть)</w:t>
            </w:r>
          </w:p>
        </w:tc>
        <w:tc>
          <w:tcPr>
            <w:tcW w:w="4938" w:type="dxa"/>
          </w:tcPr>
          <w:p w14:paraId="6754C36E" w14:textId="487D1699" w:rsidR="00D95D87" w:rsidRPr="00F654C7" w:rsidRDefault="00D95D87" w:rsidP="00D95D87">
            <w:pPr>
              <w:pStyle w:val="ae"/>
              <w:spacing w:before="0" w:beforeAutospacing="0" w:after="0" w:afterAutospacing="0"/>
              <w:rPr>
                <w:rFonts w:eastAsiaTheme="minorHAnsi"/>
                <w:lang w:eastAsia="en-US"/>
              </w:rPr>
            </w:pPr>
            <w:r w:rsidRPr="00F654C7">
              <w:rPr>
                <w:rFonts w:eastAsiaTheme="minorHAnsi"/>
                <w:lang w:eastAsia="en-US"/>
              </w:rPr>
              <w:t>+ĩ/+i “vĩsen kanassĩ kilet” (они хотят отдохнуть)</w:t>
            </w:r>
          </w:p>
        </w:tc>
      </w:tr>
      <w:tr w:rsidR="006661D6" w:rsidRPr="00F654C7" w14:paraId="3AF79C11" w14:textId="77777777" w:rsidTr="00A451F1">
        <w:tc>
          <w:tcPr>
            <w:tcW w:w="9639" w:type="dxa"/>
            <w:gridSpan w:val="3"/>
          </w:tcPr>
          <w:p w14:paraId="002F8B17" w14:textId="6FF52681" w:rsidR="006661D6" w:rsidRPr="00F654C7" w:rsidRDefault="006661D6" w:rsidP="009A091F">
            <w:pPr>
              <w:pStyle w:val="ae"/>
              <w:spacing w:before="0" w:beforeAutospacing="0" w:after="0" w:afterAutospacing="0"/>
              <w:ind w:firstLine="601"/>
              <w:rPr>
                <w:rFonts w:eastAsiaTheme="minorHAnsi"/>
                <w:lang w:eastAsia="en-US"/>
              </w:rPr>
            </w:pPr>
            <w:r>
              <w:rPr>
                <w:rFonts w:eastAsiaTheme="minorHAnsi"/>
                <w:lang w:eastAsia="en-US"/>
              </w:rPr>
              <w:t xml:space="preserve">Примечание – Составлено по источнику </w:t>
            </w:r>
            <w:r w:rsidRPr="00504C08">
              <w:rPr>
                <w:szCs w:val="28"/>
              </w:rPr>
              <w:t xml:space="preserve">[80, </w:t>
            </w:r>
            <w:r w:rsidR="009A091F" w:rsidRPr="00504C08">
              <w:rPr>
                <w:szCs w:val="28"/>
                <w:lang w:val="en-US"/>
              </w:rPr>
              <w:t>s</w:t>
            </w:r>
            <w:r w:rsidR="009A091F" w:rsidRPr="009A091F">
              <w:rPr>
                <w:szCs w:val="28"/>
              </w:rPr>
              <w:t>.</w:t>
            </w:r>
            <w:r w:rsidRPr="00504C08">
              <w:rPr>
                <w:szCs w:val="28"/>
              </w:rPr>
              <w:t xml:space="preserve"> 13</w:t>
            </w:r>
            <w:r w:rsidR="009A091F">
              <w:rPr>
                <w:szCs w:val="28"/>
              </w:rPr>
              <w:t>-</w:t>
            </w:r>
            <w:r w:rsidRPr="00504C08">
              <w:rPr>
                <w:szCs w:val="28"/>
              </w:rPr>
              <w:t>18]</w:t>
            </w:r>
          </w:p>
        </w:tc>
      </w:tr>
    </w:tbl>
    <w:p w14:paraId="2DD16AF2" w14:textId="77777777" w:rsidR="00C06BA1" w:rsidRPr="00504C08" w:rsidRDefault="00C06BA1" w:rsidP="00C320A9">
      <w:pPr>
        <w:tabs>
          <w:tab w:val="left" w:pos="851"/>
        </w:tabs>
        <w:ind w:firstLine="567"/>
        <w:rPr>
          <w:rFonts w:cs="Times New Roman"/>
          <w:szCs w:val="28"/>
        </w:rPr>
      </w:pPr>
    </w:p>
    <w:p w14:paraId="0CFD8458" w14:textId="31065248" w:rsidR="000955F4" w:rsidRPr="00504C08" w:rsidRDefault="0036050A" w:rsidP="00C320A9">
      <w:pPr>
        <w:tabs>
          <w:tab w:val="left" w:pos="851"/>
        </w:tabs>
        <w:rPr>
          <w:rFonts w:cs="Times New Roman"/>
          <w:szCs w:val="28"/>
        </w:rPr>
      </w:pPr>
      <w:r w:rsidRPr="00F654C7">
        <w:rPr>
          <w:rFonts w:cs="Times New Roman"/>
          <w:bCs/>
          <w:i/>
          <w:szCs w:val="28"/>
        </w:rPr>
        <w:t>Якутский язык</w:t>
      </w:r>
      <w:r w:rsidR="000955F4" w:rsidRPr="00F654C7">
        <w:rPr>
          <w:rFonts w:cs="Times New Roman"/>
          <w:bCs/>
          <w:i/>
          <w:szCs w:val="28"/>
        </w:rPr>
        <w:t>,</w:t>
      </w:r>
      <w:r w:rsidR="000955F4" w:rsidRPr="00504C08">
        <w:rPr>
          <w:rFonts w:cs="Times New Roman"/>
          <w:b/>
          <w:bCs/>
          <w:szCs w:val="28"/>
        </w:rPr>
        <w:t xml:space="preserve"> </w:t>
      </w:r>
      <w:r w:rsidR="000955F4" w:rsidRPr="00504C08">
        <w:rPr>
          <w:rFonts w:cs="Times New Roman"/>
          <w:szCs w:val="28"/>
        </w:rPr>
        <w:t>являющийся национальным языком якутов, также является одним из официальных языков Республики Саха (Якутия). Он относится к тюркской языковой семье и образует отдельную ветвь в этой семье. Число носителей языка составляет 430 140 человек, преимущественно проживающих на территории Якутии.</w:t>
      </w:r>
    </w:p>
    <w:p w14:paraId="45C95776" w14:textId="52C6B2AF" w:rsidR="00F94839" w:rsidRPr="00504C08" w:rsidRDefault="00DD46AA" w:rsidP="00C320A9">
      <w:pPr>
        <w:tabs>
          <w:tab w:val="left" w:pos="851"/>
        </w:tabs>
        <w:rPr>
          <w:rFonts w:cs="Times New Roman"/>
          <w:szCs w:val="28"/>
        </w:rPr>
      </w:pPr>
      <w:r w:rsidRPr="00504C08">
        <w:rPr>
          <w:rFonts w:cs="Times New Roman"/>
          <w:szCs w:val="28"/>
        </w:rPr>
        <w:t>Лексический состав якутского языка отличается высокой степенью архаичности и уникальности. В нём присутствует обширный пласт слов неясного происхождения, который, по мнению исследователей, может восходить к палеоазиатским источникам. Кроме того, в языке зафиксировано значительное количество монгольских заимствований, представляющих как древние контакты, так и поздние заимствования из русского языка, появившиеся после вхождения Якутии в состав России.</w:t>
      </w:r>
    </w:p>
    <w:p w14:paraId="156CD9FB" w14:textId="6A93E076" w:rsidR="000955F4" w:rsidRPr="00504C08" w:rsidRDefault="00DD46AA" w:rsidP="00C320A9">
      <w:pPr>
        <w:tabs>
          <w:tab w:val="left" w:pos="851"/>
        </w:tabs>
        <w:rPr>
          <w:rFonts w:cs="Times New Roman"/>
          <w:szCs w:val="28"/>
        </w:rPr>
      </w:pPr>
      <w:r w:rsidRPr="00504C08">
        <w:rPr>
          <w:rFonts w:cs="Times New Roman"/>
          <w:szCs w:val="28"/>
        </w:rPr>
        <w:t>Что касается морфологии, аффиксы принадлежности в якутском языке имеют следующую форму</w:t>
      </w:r>
      <w:r w:rsidR="00EC6B61" w:rsidRPr="00504C08">
        <w:rPr>
          <w:rFonts w:cs="Times New Roman"/>
          <w:szCs w:val="28"/>
        </w:rPr>
        <w:t>, представленную в таблице 17</w:t>
      </w:r>
      <w:r w:rsidR="00A451F1">
        <w:rPr>
          <w:rFonts w:cs="Times New Roman"/>
          <w:szCs w:val="28"/>
        </w:rPr>
        <w:t>.</w:t>
      </w:r>
    </w:p>
    <w:p w14:paraId="18DE8BFC" w14:textId="77777777" w:rsidR="00E441B1" w:rsidRPr="00504C08" w:rsidRDefault="00E441B1" w:rsidP="00C320A9">
      <w:pPr>
        <w:tabs>
          <w:tab w:val="left" w:pos="851"/>
        </w:tabs>
        <w:rPr>
          <w:rFonts w:cs="Times New Roman"/>
          <w:szCs w:val="28"/>
        </w:rPr>
      </w:pPr>
    </w:p>
    <w:p w14:paraId="1B96EE49" w14:textId="6EB7816B" w:rsidR="000955F4" w:rsidRPr="00504C08" w:rsidRDefault="000955F4" w:rsidP="00A451F1">
      <w:pPr>
        <w:tabs>
          <w:tab w:val="left" w:pos="851"/>
        </w:tabs>
        <w:ind w:firstLine="0"/>
        <w:rPr>
          <w:rFonts w:cs="Times New Roman"/>
          <w:szCs w:val="28"/>
        </w:rPr>
      </w:pPr>
      <w:r w:rsidRPr="00504C08">
        <w:rPr>
          <w:rFonts w:cs="Times New Roman"/>
          <w:szCs w:val="28"/>
        </w:rPr>
        <w:t>Таблица 1</w:t>
      </w:r>
      <w:r w:rsidR="00C73120" w:rsidRPr="00504C08">
        <w:rPr>
          <w:rFonts w:cs="Times New Roman"/>
          <w:szCs w:val="28"/>
        </w:rPr>
        <w:t>7</w:t>
      </w:r>
      <w:r w:rsidRPr="00504C08">
        <w:rPr>
          <w:rFonts w:cs="Times New Roman"/>
          <w:szCs w:val="28"/>
        </w:rPr>
        <w:t xml:space="preserve"> – </w:t>
      </w:r>
      <w:r w:rsidR="00A451F1" w:rsidRPr="00504C08">
        <w:rPr>
          <w:rFonts w:cs="Times New Roman"/>
          <w:szCs w:val="28"/>
        </w:rPr>
        <w:t xml:space="preserve">Аффиксы </w:t>
      </w:r>
      <w:r w:rsidRPr="00504C08">
        <w:rPr>
          <w:rFonts w:cs="Times New Roman"/>
          <w:szCs w:val="28"/>
        </w:rPr>
        <w:t xml:space="preserve">принадлежности в якутском языке </w:t>
      </w:r>
    </w:p>
    <w:p w14:paraId="08402696" w14:textId="77777777" w:rsidR="000955F4" w:rsidRPr="00A451F1" w:rsidRDefault="000955F4"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519"/>
        <w:gridCol w:w="3182"/>
        <w:gridCol w:w="4938"/>
      </w:tblGrid>
      <w:tr w:rsidR="00504C08" w:rsidRPr="00F654C7" w14:paraId="280C76E0" w14:textId="77777777" w:rsidTr="00A451F1">
        <w:tc>
          <w:tcPr>
            <w:tcW w:w="1519" w:type="dxa"/>
          </w:tcPr>
          <w:p w14:paraId="20150796" w14:textId="77777777" w:rsidR="000955F4" w:rsidRPr="00F654C7" w:rsidRDefault="000955F4" w:rsidP="00C320A9">
            <w:pPr>
              <w:ind w:firstLine="0"/>
              <w:rPr>
                <w:rFonts w:cs="Times New Roman"/>
                <w:bCs/>
                <w:sz w:val="24"/>
                <w:szCs w:val="24"/>
              </w:rPr>
            </w:pPr>
            <w:r w:rsidRPr="00F654C7">
              <w:rPr>
                <w:rFonts w:cs="Times New Roman"/>
                <w:bCs/>
                <w:sz w:val="24"/>
                <w:szCs w:val="24"/>
              </w:rPr>
              <w:t>Лицо</w:t>
            </w:r>
          </w:p>
        </w:tc>
        <w:tc>
          <w:tcPr>
            <w:tcW w:w="3182" w:type="dxa"/>
          </w:tcPr>
          <w:p w14:paraId="61D0B6B8" w14:textId="77777777" w:rsidR="000955F4" w:rsidRPr="00F654C7" w:rsidRDefault="000955F4" w:rsidP="00C320A9">
            <w:pPr>
              <w:ind w:firstLine="0"/>
              <w:rPr>
                <w:rFonts w:cs="Times New Roman"/>
                <w:bCs/>
                <w:sz w:val="24"/>
                <w:szCs w:val="24"/>
              </w:rPr>
            </w:pPr>
            <w:r w:rsidRPr="00F654C7">
              <w:rPr>
                <w:rFonts w:cs="Times New Roman"/>
                <w:bCs/>
                <w:sz w:val="24"/>
                <w:szCs w:val="24"/>
              </w:rPr>
              <w:t>Единственное число</w:t>
            </w:r>
          </w:p>
        </w:tc>
        <w:tc>
          <w:tcPr>
            <w:tcW w:w="4938" w:type="dxa"/>
          </w:tcPr>
          <w:p w14:paraId="1EFE97A6" w14:textId="77777777" w:rsidR="000955F4" w:rsidRPr="00F654C7" w:rsidRDefault="000955F4"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BF0B17" w14:paraId="1BE81F56" w14:textId="77777777" w:rsidTr="00A451F1">
        <w:tc>
          <w:tcPr>
            <w:tcW w:w="1519" w:type="dxa"/>
          </w:tcPr>
          <w:p w14:paraId="0139325D" w14:textId="77777777" w:rsidR="000955F4" w:rsidRPr="00F654C7" w:rsidRDefault="000955F4" w:rsidP="00C320A9">
            <w:pPr>
              <w:ind w:firstLine="0"/>
              <w:rPr>
                <w:rFonts w:cs="Times New Roman"/>
                <w:sz w:val="24"/>
                <w:szCs w:val="24"/>
              </w:rPr>
            </w:pPr>
            <w:r w:rsidRPr="00F654C7">
              <w:rPr>
                <w:rFonts w:cs="Times New Roman"/>
                <w:sz w:val="24"/>
                <w:szCs w:val="24"/>
              </w:rPr>
              <w:t>1 лицо</w:t>
            </w:r>
          </w:p>
        </w:tc>
        <w:tc>
          <w:tcPr>
            <w:tcW w:w="3182" w:type="dxa"/>
          </w:tcPr>
          <w:p w14:paraId="0A4DDC1A" w14:textId="387904D6" w:rsidR="000955F4" w:rsidRPr="00F654C7" w:rsidRDefault="000955F4" w:rsidP="00C320A9">
            <w:pPr>
              <w:ind w:firstLine="0"/>
              <w:rPr>
                <w:rFonts w:cs="Times New Roman"/>
                <w:sz w:val="24"/>
                <w:szCs w:val="24"/>
              </w:rPr>
            </w:pPr>
            <w:r w:rsidRPr="00F654C7">
              <w:rPr>
                <w:rFonts w:cs="Times New Roman"/>
                <w:sz w:val="24"/>
                <w:szCs w:val="24"/>
              </w:rPr>
              <w:t>+ (ı, i, u, ü, o, ö)m “ağam” (мой отец)</w:t>
            </w:r>
          </w:p>
        </w:tc>
        <w:tc>
          <w:tcPr>
            <w:tcW w:w="4938" w:type="dxa"/>
          </w:tcPr>
          <w:p w14:paraId="68017B67" w14:textId="074895ED" w:rsidR="000955F4" w:rsidRPr="00F654C7" w:rsidRDefault="000955F4" w:rsidP="00C320A9">
            <w:pPr>
              <w:ind w:firstLine="0"/>
              <w:rPr>
                <w:rFonts w:cs="Times New Roman"/>
                <w:sz w:val="24"/>
                <w:szCs w:val="24"/>
                <w:lang w:val="en-US"/>
              </w:rPr>
            </w:pPr>
            <w:r w:rsidRPr="00F654C7">
              <w:rPr>
                <w:rFonts w:cs="Times New Roman"/>
                <w:sz w:val="24"/>
                <w:szCs w:val="24"/>
                <w:lang w:val="en-US"/>
              </w:rPr>
              <w:t>+bıt/+bit, +but/+büt; +pıt/+pit, +put/+püt; +mıt/+mit, +mut/+müt “ağabıt” (</w:t>
            </w:r>
            <w:r w:rsidRPr="00F654C7">
              <w:rPr>
                <w:rFonts w:cs="Times New Roman"/>
                <w:sz w:val="24"/>
                <w:szCs w:val="24"/>
              </w:rPr>
              <w:t>наш</w:t>
            </w:r>
            <w:r w:rsidRPr="00F654C7">
              <w:rPr>
                <w:rFonts w:cs="Times New Roman"/>
                <w:sz w:val="24"/>
                <w:szCs w:val="24"/>
                <w:lang w:val="en-US"/>
              </w:rPr>
              <w:t xml:space="preserve"> </w:t>
            </w:r>
            <w:r w:rsidRPr="00F654C7">
              <w:rPr>
                <w:rFonts w:cs="Times New Roman"/>
                <w:sz w:val="24"/>
                <w:szCs w:val="24"/>
              </w:rPr>
              <w:t>от</w:t>
            </w:r>
            <w:r w:rsidR="00790818" w:rsidRPr="00F654C7">
              <w:rPr>
                <w:rFonts w:cs="Times New Roman"/>
                <w:sz w:val="24"/>
                <w:szCs w:val="24"/>
              </w:rPr>
              <w:t>ец</w:t>
            </w:r>
            <w:r w:rsidRPr="00F654C7">
              <w:rPr>
                <w:rFonts w:cs="Times New Roman"/>
                <w:sz w:val="24"/>
                <w:szCs w:val="24"/>
                <w:lang w:val="en-US"/>
              </w:rPr>
              <w:t>)</w:t>
            </w:r>
          </w:p>
        </w:tc>
      </w:tr>
      <w:tr w:rsidR="00504C08" w:rsidRPr="00F654C7" w14:paraId="59256D9D" w14:textId="77777777" w:rsidTr="00A451F1">
        <w:tc>
          <w:tcPr>
            <w:tcW w:w="1519" w:type="dxa"/>
          </w:tcPr>
          <w:p w14:paraId="3306DA3E" w14:textId="77777777" w:rsidR="000955F4" w:rsidRPr="00F654C7" w:rsidRDefault="000955F4" w:rsidP="00C320A9">
            <w:pPr>
              <w:ind w:firstLine="0"/>
              <w:rPr>
                <w:rFonts w:cs="Times New Roman"/>
                <w:sz w:val="24"/>
                <w:szCs w:val="24"/>
              </w:rPr>
            </w:pPr>
            <w:r w:rsidRPr="00F654C7">
              <w:rPr>
                <w:rFonts w:cs="Times New Roman"/>
                <w:sz w:val="24"/>
                <w:szCs w:val="24"/>
              </w:rPr>
              <w:t>2 лицо</w:t>
            </w:r>
          </w:p>
        </w:tc>
        <w:tc>
          <w:tcPr>
            <w:tcW w:w="3182" w:type="dxa"/>
          </w:tcPr>
          <w:p w14:paraId="28EF589D" w14:textId="190D8F79" w:rsidR="000955F4" w:rsidRPr="00F654C7" w:rsidRDefault="000955F4" w:rsidP="00C320A9">
            <w:pPr>
              <w:ind w:firstLine="0"/>
              <w:rPr>
                <w:rFonts w:cs="Times New Roman"/>
                <w:sz w:val="24"/>
                <w:szCs w:val="24"/>
              </w:rPr>
            </w:pPr>
            <w:r w:rsidRPr="00F654C7">
              <w:rPr>
                <w:rFonts w:cs="Times New Roman"/>
                <w:sz w:val="24"/>
                <w:szCs w:val="24"/>
              </w:rPr>
              <w:t>+ (ı, i, u, ü, o, ö)ŋ “ağaŋ” (твой отец)</w:t>
            </w:r>
          </w:p>
        </w:tc>
        <w:tc>
          <w:tcPr>
            <w:tcW w:w="4938" w:type="dxa"/>
          </w:tcPr>
          <w:p w14:paraId="252DB799" w14:textId="756791ED" w:rsidR="000955F4" w:rsidRPr="00F654C7" w:rsidRDefault="000955F4" w:rsidP="00C320A9">
            <w:pPr>
              <w:ind w:firstLine="0"/>
              <w:rPr>
                <w:rFonts w:cs="Times New Roman"/>
                <w:sz w:val="24"/>
                <w:szCs w:val="24"/>
              </w:rPr>
            </w:pPr>
            <w:r w:rsidRPr="00F654C7">
              <w:rPr>
                <w:rFonts w:cs="Times New Roman"/>
                <w:sz w:val="24"/>
                <w:szCs w:val="24"/>
              </w:rPr>
              <w:t>+ğıt/+ğit, +ğut/+ğüt; +kıt/+kit, +kut/+küt; +gıt/+git, +gut/+güt; +xıt/+xit, +xut/+xüt; +ŋıt/+ŋit, +ŋut/+ŋüt</w:t>
            </w:r>
          </w:p>
          <w:p w14:paraId="01273B95" w14:textId="5DA0090B" w:rsidR="000955F4" w:rsidRPr="00F654C7" w:rsidRDefault="000955F4" w:rsidP="00C320A9">
            <w:pPr>
              <w:ind w:firstLine="0"/>
              <w:rPr>
                <w:rFonts w:cs="Times New Roman"/>
                <w:sz w:val="24"/>
                <w:szCs w:val="24"/>
              </w:rPr>
            </w:pPr>
            <w:r w:rsidRPr="00F654C7">
              <w:rPr>
                <w:rFonts w:cs="Times New Roman"/>
                <w:sz w:val="24"/>
                <w:szCs w:val="24"/>
              </w:rPr>
              <w:t xml:space="preserve"> “</w:t>
            </w:r>
            <w:r w:rsidR="00790818" w:rsidRPr="00F654C7">
              <w:rPr>
                <w:rFonts w:cs="Times New Roman"/>
                <w:sz w:val="24"/>
                <w:szCs w:val="24"/>
              </w:rPr>
              <w:t>ağağıt</w:t>
            </w:r>
            <w:r w:rsidRPr="00F654C7">
              <w:rPr>
                <w:rFonts w:cs="Times New Roman"/>
                <w:sz w:val="24"/>
                <w:szCs w:val="24"/>
              </w:rPr>
              <w:t>” (</w:t>
            </w:r>
            <w:r w:rsidR="00790818" w:rsidRPr="00F654C7">
              <w:rPr>
                <w:rFonts w:cs="Times New Roman"/>
                <w:sz w:val="24"/>
                <w:szCs w:val="24"/>
              </w:rPr>
              <w:t>ваш отец</w:t>
            </w:r>
            <w:r w:rsidRPr="00F654C7">
              <w:rPr>
                <w:rFonts w:cs="Times New Roman"/>
                <w:sz w:val="24"/>
                <w:szCs w:val="24"/>
              </w:rPr>
              <w:t>)</w:t>
            </w:r>
          </w:p>
        </w:tc>
      </w:tr>
      <w:tr w:rsidR="000955F4" w:rsidRPr="00F654C7" w14:paraId="7032D53B" w14:textId="77777777" w:rsidTr="00A451F1">
        <w:tc>
          <w:tcPr>
            <w:tcW w:w="1519" w:type="dxa"/>
          </w:tcPr>
          <w:p w14:paraId="0BEAF981" w14:textId="77777777" w:rsidR="000955F4" w:rsidRPr="00F654C7" w:rsidRDefault="000955F4" w:rsidP="00C320A9">
            <w:pPr>
              <w:ind w:firstLine="0"/>
              <w:rPr>
                <w:rFonts w:cs="Times New Roman"/>
                <w:sz w:val="24"/>
                <w:szCs w:val="24"/>
              </w:rPr>
            </w:pPr>
            <w:r w:rsidRPr="00F654C7">
              <w:rPr>
                <w:rFonts w:cs="Times New Roman"/>
                <w:sz w:val="24"/>
                <w:szCs w:val="24"/>
              </w:rPr>
              <w:t>3 лицо</w:t>
            </w:r>
          </w:p>
        </w:tc>
        <w:tc>
          <w:tcPr>
            <w:tcW w:w="3182" w:type="dxa"/>
          </w:tcPr>
          <w:p w14:paraId="50728428" w14:textId="15BB4FB3" w:rsidR="000955F4" w:rsidRPr="00F654C7" w:rsidRDefault="000955F4" w:rsidP="00C320A9">
            <w:pPr>
              <w:ind w:firstLine="0"/>
              <w:rPr>
                <w:rFonts w:cs="Times New Roman"/>
                <w:sz w:val="24"/>
                <w:szCs w:val="24"/>
                <w:lang w:val="fr-FR"/>
              </w:rPr>
            </w:pPr>
            <w:r w:rsidRPr="00F654C7">
              <w:rPr>
                <w:rFonts w:cs="Times New Roman"/>
                <w:sz w:val="24"/>
                <w:szCs w:val="24"/>
                <w:lang w:val="fr-FR"/>
              </w:rPr>
              <w:t>+(t)a/+(t)e, +(t)o/+(t)ö “ağata” (</w:t>
            </w:r>
            <w:r w:rsidRPr="00F654C7">
              <w:rPr>
                <w:rFonts w:cs="Times New Roman"/>
                <w:sz w:val="24"/>
                <w:szCs w:val="24"/>
              </w:rPr>
              <w:t>его</w:t>
            </w:r>
            <w:r w:rsidRPr="00F654C7">
              <w:rPr>
                <w:rFonts w:cs="Times New Roman"/>
                <w:sz w:val="24"/>
                <w:szCs w:val="24"/>
                <w:lang w:val="fr-FR"/>
              </w:rPr>
              <w:t>/</w:t>
            </w:r>
            <w:r w:rsidRPr="00F654C7">
              <w:rPr>
                <w:rFonts w:cs="Times New Roman"/>
                <w:sz w:val="24"/>
                <w:szCs w:val="24"/>
              </w:rPr>
              <w:t>её</w:t>
            </w:r>
            <w:r w:rsidRPr="00F654C7">
              <w:rPr>
                <w:rFonts w:cs="Times New Roman"/>
                <w:sz w:val="24"/>
                <w:szCs w:val="24"/>
                <w:lang w:val="fr-FR"/>
              </w:rPr>
              <w:t xml:space="preserve"> </w:t>
            </w:r>
            <w:r w:rsidRPr="00F654C7">
              <w:rPr>
                <w:rFonts w:cs="Times New Roman"/>
                <w:sz w:val="24"/>
                <w:szCs w:val="24"/>
              </w:rPr>
              <w:t>отец</w:t>
            </w:r>
            <w:r w:rsidRPr="00F654C7">
              <w:rPr>
                <w:rFonts w:cs="Times New Roman"/>
                <w:sz w:val="24"/>
                <w:szCs w:val="24"/>
                <w:lang w:val="fr-FR"/>
              </w:rPr>
              <w:t>)</w:t>
            </w:r>
          </w:p>
        </w:tc>
        <w:tc>
          <w:tcPr>
            <w:tcW w:w="4938" w:type="dxa"/>
          </w:tcPr>
          <w:p w14:paraId="42D9604A" w14:textId="34044248" w:rsidR="000955F4" w:rsidRPr="00F654C7" w:rsidRDefault="000955F4" w:rsidP="00C320A9">
            <w:pPr>
              <w:ind w:firstLine="0"/>
              <w:rPr>
                <w:rFonts w:cs="Times New Roman"/>
                <w:sz w:val="24"/>
                <w:szCs w:val="24"/>
                <w:lang w:val="fr-FR"/>
              </w:rPr>
            </w:pPr>
            <w:r w:rsidRPr="00F654C7">
              <w:rPr>
                <w:rFonts w:cs="Times New Roman"/>
                <w:sz w:val="24"/>
                <w:szCs w:val="24"/>
                <w:lang w:val="fr-FR"/>
              </w:rPr>
              <w:t xml:space="preserve">+lara/+lere, +loro/+lörö; +tara/+tere, +toro/+törö; +dara/+dere, doro/+dörö; +ŋara/+ŋere, +ŋoro/+ŋörö </w:t>
            </w:r>
          </w:p>
          <w:p w14:paraId="5444D882" w14:textId="2F05A99C" w:rsidR="000955F4" w:rsidRPr="00F654C7" w:rsidRDefault="000955F4" w:rsidP="00C320A9">
            <w:pPr>
              <w:ind w:firstLine="0"/>
              <w:rPr>
                <w:rFonts w:cs="Times New Roman"/>
                <w:sz w:val="24"/>
                <w:szCs w:val="24"/>
              </w:rPr>
            </w:pPr>
            <w:r w:rsidRPr="00F654C7">
              <w:rPr>
                <w:rFonts w:cs="Times New Roman"/>
                <w:sz w:val="24"/>
                <w:szCs w:val="24"/>
              </w:rPr>
              <w:t>“</w:t>
            </w:r>
            <w:r w:rsidR="00790818" w:rsidRPr="00F654C7">
              <w:rPr>
                <w:rFonts w:cs="Times New Roman"/>
                <w:sz w:val="24"/>
                <w:szCs w:val="24"/>
              </w:rPr>
              <w:t>ağalara</w:t>
            </w:r>
            <w:r w:rsidRPr="00F654C7">
              <w:rPr>
                <w:rFonts w:cs="Times New Roman"/>
                <w:sz w:val="24"/>
                <w:szCs w:val="24"/>
              </w:rPr>
              <w:t>” (</w:t>
            </w:r>
            <w:r w:rsidR="00790818" w:rsidRPr="00F654C7">
              <w:rPr>
                <w:rFonts w:cs="Times New Roman"/>
                <w:sz w:val="24"/>
                <w:szCs w:val="24"/>
              </w:rPr>
              <w:t>их отцы</w:t>
            </w:r>
            <w:r w:rsidRPr="00F654C7">
              <w:rPr>
                <w:rFonts w:cs="Times New Roman"/>
                <w:sz w:val="24"/>
                <w:szCs w:val="24"/>
              </w:rPr>
              <w:t>)</w:t>
            </w:r>
          </w:p>
        </w:tc>
      </w:tr>
      <w:tr w:rsidR="006661D6" w:rsidRPr="00F654C7" w14:paraId="22115570" w14:textId="77777777" w:rsidTr="00A451F1">
        <w:tc>
          <w:tcPr>
            <w:tcW w:w="9639" w:type="dxa"/>
            <w:gridSpan w:val="3"/>
          </w:tcPr>
          <w:p w14:paraId="26CD03A3" w14:textId="172433B6" w:rsidR="006661D6" w:rsidRPr="006661D6" w:rsidRDefault="006661D6" w:rsidP="00A451F1">
            <w:pPr>
              <w:ind w:firstLine="601"/>
              <w:rPr>
                <w:rFonts w:cs="Times New Roman"/>
                <w:sz w:val="24"/>
                <w:szCs w:val="24"/>
                <w:lang w:val="fr-FR"/>
              </w:rPr>
            </w:pPr>
            <w:r w:rsidRPr="006661D6">
              <w:rPr>
                <w:sz w:val="24"/>
                <w:szCs w:val="24"/>
              </w:rPr>
              <w:t xml:space="preserve">Примечание – Составлено по источнику </w:t>
            </w:r>
            <w:r w:rsidRPr="006661D6">
              <w:rPr>
                <w:rFonts w:cs="Times New Roman"/>
                <w:sz w:val="24"/>
                <w:szCs w:val="24"/>
              </w:rPr>
              <w:t>[83]</w:t>
            </w:r>
          </w:p>
        </w:tc>
      </w:tr>
    </w:tbl>
    <w:p w14:paraId="21410059" w14:textId="77777777" w:rsidR="000955F4" w:rsidRPr="00504C08" w:rsidRDefault="000955F4" w:rsidP="00C320A9">
      <w:pPr>
        <w:tabs>
          <w:tab w:val="left" w:pos="851"/>
        </w:tabs>
        <w:ind w:firstLine="567"/>
        <w:rPr>
          <w:rFonts w:cs="Times New Roman"/>
          <w:szCs w:val="28"/>
        </w:rPr>
      </w:pPr>
    </w:p>
    <w:p w14:paraId="07B35A3E" w14:textId="10225CBF" w:rsidR="001B669B" w:rsidRPr="00504C08" w:rsidRDefault="001B669B" w:rsidP="00C320A9">
      <w:pPr>
        <w:tabs>
          <w:tab w:val="left" w:pos="851"/>
        </w:tabs>
        <w:rPr>
          <w:rFonts w:cs="Times New Roman"/>
          <w:szCs w:val="28"/>
        </w:rPr>
      </w:pPr>
      <w:r w:rsidRPr="00504C08">
        <w:rPr>
          <w:rFonts w:cs="Times New Roman"/>
          <w:szCs w:val="28"/>
        </w:rPr>
        <w:t>В якутском языке при спряжении глагола в определенном прошедшем времени, в будущем времени и желательном наклонении используются личные аффиксы притяжательного происхождения</w:t>
      </w:r>
      <w:r w:rsidR="00EC6B61" w:rsidRPr="00504C08">
        <w:rPr>
          <w:rFonts w:cs="Times New Roman"/>
          <w:szCs w:val="28"/>
        </w:rPr>
        <w:t>, представленные в таблицах 18, 19 и 20</w:t>
      </w:r>
      <w:r w:rsidRPr="00504C08">
        <w:rPr>
          <w:rFonts w:cs="Times New Roman"/>
          <w:szCs w:val="28"/>
        </w:rPr>
        <w:t xml:space="preserve">. </w:t>
      </w:r>
      <w:r w:rsidR="00DD46AA" w:rsidRPr="00504C08">
        <w:rPr>
          <w:rFonts w:cs="Times New Roman"/>
          <w:szCs w:val="28"/>
        </w:rPr>
        <w:t xml:space="preserve">Однако в условном наклонении якутский язык демонстрирует иную грамматическую стратегию. Как и в чувашском языке, вместо притяжательных аффиксов здесь используются личные местоимения, стоящие в постпозиции к глагольной основе. Это отличает </w:t>
      </w:r>
      <w:r w:rsidR="0016489F" w:rsidRPr="00504C08">
        <w:rPr>
          <w:rFonts w:cs="Times New Roman"/>
          <w:szCs w:val="28"/>
        </w:rPr>
        <w:t>чувашский и якутский языки от остальных тюркских, где формы условного наклонения, как правило, оформляются при помощи личных аффиксов притяжательного происхождения</w:t>
      </w:r>
      <w:r w:rsidRPr="00504C08">
        <w:rPr>
          <w:rFonts w:cs="Times New Roman"/>
          <w:szCs w:val="28"/>
        </w:rPr>
        <w:t>.</w:t>
      </w:r>
    </w:p>
    <w:p w14:paraId="02729557" w14:textId="77777777" w:rsidR="00E441B1" w:rsidRPr="00504C08" w:rsidRDefault="00E441B1" w:rsidP="00C320A9">
      <w:pPr>
        <w:tabs>
          <w:tab w:val="left" w:pos="851"/>
        </w:tabs>
        <w:rPr>
          <w:rFonts w:cs="Times New Roman"/>
          <w:szCs w:val="28"/>
        </w:rPr>
      </w:pPr>
    </w:p>
    <w:p w14:paraId="52AF14A0" w14:textId="7B067599" w:rsidR="001B669B" w:rsidRPr="00504C08" w:rsidRDefault="001B669B" w:rsidP="00A451F1">
      <w:pPr>
        <w:tabs>
          <w:tab w:val="left" w:pos="851"/>
        </w:tabs>
        <w:ind w:firstLine="0"/>
        <w:rPr>
          <w:rFonts w:cs="Times New Roman"/>
          <w:szCs w:val="28"/>
        </w:rPr>
      </w:pPr>
      <w:r w:rsidRPr="00504C08">
        <w:rPr>
          <w:rFonts w:cs="Times New Roman"/>
          <w:szCs w:val="28"/>
        </w:rPr>
        <w:t>Таблица 1</w:t>
      </w:r>
      <w:r w:rsidR="00C73120" w:rsidRPr="00504C08">
        <w:rPr>
          <w:rFonts w:cs="Times New Roman"/>
          <w:szCs w:val="28"/>
        </w:rPr>
        <w:t>8</w:t>
      </w:r>
      <w:r w:rsidRPr="00504C08">
        <w:rPr>
          <w:rFonts w:cs="Times New Roman"/>
          <w:szCs w:val="28"/>
        </w:rPr>
        <w:t xml:space="preserve"> – </w:t>
      </w:r>
      <w:r w:rsidR="00A451F1" w:rsidRPr="00504C08">
        <w:rPr>
          <w:rFonts w:cs="Times New Roman"/>
          <w:szCs w:val="28"/>
        </w:rPr>
        <w:t xml:space="preserve">Спряжение </w:t>
      </w:r>
      <w:r w:rsidRPr="00504C08">
        <w:rPr>
          <w:rFonts w:cs="Times New Roman"/>
          <w:szCs w:val="28"/>
        </w:rPr>
        <w:t xml:space="preserve">глагола в определенном прошедшем времени в якутском языке </w:t>
      </w:r>
    </w:p>
    <w:p w14:paraId="21B727B3" w14:textId="77777777" w:rsidR="001B669B" w:rsidRPr="00A451F1" w:rsidRDefault="001B669B"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560"/>
        <w:gridCol w:w="3260"/>
        <w:gridCol w:w="4926"/>
      </w:tblGrid>
      <w:tr w:rsidR="00504C08" w:rsidRPr="00F654C7" w14:paraId="63C3EBD6" w14:textId="77777777" w:rsidTr="00E1309C">
        <w:tc>
          <w:tcPr>
            <w:tcW w:w="1560" w:type="dxa"/>
          </w:tcPr>
          <w:p w14:paraId="0A7AD53F" w14:textId="77777777" w:rsidR="001B669B" w:rsidRPr="00F654C7" w:rsidRDefault="001B669B" w:rsidP="00C320A9">
            <w:pPr>
              <w:ind w:firstLine="0"/>
              <w:rPr>
                <w:rFonts w:cs="Times New Roman"/>
                <w:bCs/>
                <w:sz w:val="24"/>
                <w:szCs w:val="24"/>
              </w:rPr>
            </w:pPr>
            <w:r w:rsidRPr="00F654C7">
              <w:rPr>
                <w:rFonts w:cs="Times New Roman"/>
                <w:bCs/>
                <w:sz w:val="24"/>
                <w:szCs w:val="24"/>
              </w:rPr>
              <w:t>Лицо</w:t>
            </w:r>
          </w:p>
        </w:tc>
        <w:tc>
          <w:tcPr>
            <w:tcW w:w="3260" w:type="dxa"/>
          </w:tcPr>
          <w:p w14:paraId="255395D9" w14:textId="77777777" w:rsidR="001B669B" w:rsidRPr="00F654C7" w:rsidRDefault="001B669B" w:rsidP="00C320A9">
            <w:pPr>
              <w:ind w:firstLine="0"/>
              <w:rPr>
                <w:rFonts w:cs="Times New Roman"/>
                <w:bCs/>
                <w:sz w:val="24"/>
                <w:szCs w:val="24"/>
              </w:rPr>
            </w:pPr>
            <w:r w:rsidRPr="00F654C7">
              <w:rPr>
                <w:rFonts w:cs="Times New Roman"/>
                <w:bCs/>
                <w:sz w:val="24"/>
                <w:szCs w:val="24"/>
              </w:rPr>
              <w:t>Единственное число</w:t>
            </w:r>
          </w:p>
        </w:tc>
        <w:tc>
          <w:tcPr>
            <w:tcW w:w="4926" w:type="dxa"/>
          </w:tcPr>
          <w:p w14:paraId="12A87602" w14:textId="77777777" w:rsidR="001B669B" w:rsidRPr="00F654C7" w:rsidRDefault="001B669B"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BF0B17" w14:paraId="587FA041" w14:textId="77777777" w:rsidTr="00E1309C">
        <w:tc>
          <w:tcPr>
            <w:tcW w:w="1560" w:type="dxa"/>
          </w:tcPr>
          <w:p w14:paraId="6E3B6B06" w14:textId="77777777" w:rsidR="001B669B" w:rsidRPr="00F654C7" w:rsidRDefault="001B669B" w:rsidP="00C320A9">
            <w:pPr>
              <w:ind w:firstLine="0"/>
              <w:rPr>
                <w:rFonts w:cs="Times New Roman"/>
                <w:sz w:val="24"/>
                <w:szCs w:val="24"/>
              </w:rPr>
            </w:pPr>
            <w:r w:rsidRPr="00F654C7">
              <w:rPr>
                <w:rFonts w:cs="Times New Roman"/>
                <w:sz w:val="24"/>
                <w:szCs w:val="24"/>
              </w:rPr>
              <w:t>1 лицо</w:t>
            </w:r>
          </w:p>
        </w:tc>
        <w:tc>
          <w:tcPr>
            <w:tcW w:w="3260" w:type="dxa"/>
          </w:tcPr>
          <w:p w14:paraId="7885AFCD" w14:textId="09180A2C" w:rsidR="001B669B" w:rsidRPr="00F654C7" w:rsidRDefault="001B669B" w:rsidP="00C320A9">
            <w:pPr>
              <w:pStyle w:val="ae"/>
              <w:spacing w:before="0" w:beforeAutospacing="0" w:after="0" w:afterAutospacing="0"/>
              <w:rPr>
                <w:rFonts w:eastAsiaTheme="minorHAnsi"/>
                <w:lang w:eastAsia="en-US"/>
              </w:rPr>
            </w:pPr>
            <w:r w:rsidRPr="00F654C7">
              <w:t xml:space="preserve">+ (ı, i, u, ü, o, ö)m </w:t>
            </w:r>
            <w:r w:rsidRPr="00F654C7">
              <w:rPr>
                <w:rFonts w:eastAsiaTheme="minorHAnsi"/>
                <w:lang w:eastAsia="en-US"/>
              </w:rPr>
              <w:t>“bardım” (я дошёл/дошла)</w:t>
            </w:r>
          </w:p>
        </w:tc>
        <w:tc>
          <w:tcPr>
            <w:tcW w:w="4926" w:type="dxa"/>
          </w:tcPr>
          <w:p w14:paraId="3BB63798" w14:textId="46EE21E9" w:rsidR="001B669B" w:rsidRPr="00F654C7" w:rsidRDefault="001B669B" w:rsidP="00C320A9">
            <w:pPr>
              <w:pStyle w:val="ae"/>
              <w:spacing w:before="0" w:beforeAutospacing="0" w:after="0" w:afterAutospacing="0"/>
              <w:rPr>
                <w:rFonts w:eastAsiaTheme="minorHAnsi"/>
                <w:lang w:val="en-US" w:eastAsia="en-US"/>
              </w:rPr>
            </w:pPr>
            <w:r w:rsidRPr="00F654C7">
              <w:rPr>
                <w:lang w:val="en-US"/>
              </w:rPr>
              <w:t>+bıt/+bit, +but/+büt; +pıt/+pit, +put/+püt</w:t>
            </w:r>
            <w:r w:rsidRPr="00F654C7">
              <w:rPr>
                <w:rFonts w:eastAsiaTheme="minorHAnsi"/>
                <w:lang w:val="en-US" w:eastAsia="en-US"/>
              </w:rPr>
              <w:t xml:space="preserve"> “bardıbıt” (</w:t>
            </w:r>
            <w:r w:rsidRPr="00F654C7">
              <w:rPr>
                <w:rFonts w:eastAsiaTheme="minorHAnsi"/>
                <w:lang w:eastAsia="en-US"/>
              </w:rPr>
              <w:t>мы</w:t>
            </w:r>
            <w:r w:rsidRPr="00F654C7">
              <w:rPr>
                <w:rFonts w:eastAsiaTheme="minorHAnsi"/>
                <w:lang w:val="en-US" w:eastAsia="en-US"/>
              </w:rPr>
              <w:t xml:space="preserve"> </w:t>
            </w:r>
            <w:r w:rsidRPr="00F654C7">
              <w:rPr>
                <w:rFonts w:eastAsiaTheme="minorHAnsi"/>
                <w:lang w:eastAsia="en-US"/>
              </w:rPr>
              <w:t>дошли</w:t>
            </w:r>
            <w:r w:rsidRPr="00F654C7">
              <w:rPr>
                <w:rFonts w:eastAsiaTheme="minorHAnsi"/>
                <w:lang w:val="en-US" w:eastAsia="en-US"/>
              </w:rPr>
              <w:t>)</w:t>
            </w:r>
          </w:p>
        </w:tc>
      </w:tr>
      <w:tr w:rsidR="00504C08" w:rsidRPr="00F654C7" w14:paraId="1CDBDC9C" w14:textId="77777777" w:rsidTr="00E1309C">
        <w:tc>
          <w:tcPr>
            <w:tcW w:w="1560" w:type="dxa"/>
          </w:tcPr>
          <w:p w14:paraId="3333B5E1" w14:textId="77777777" w:rsidR="001B669B" w:rsidRPr="00F654C7" w:rsidRDefault="001B669B" w:rsidP="00C320A9">
            <w:pPr>
              <w:ind w:firstLine="0"/>
              <w:rPr>
                <w:rFonts w:cs="Times New Roman"/>
                <w:sz w:val="24"/>
                <w:szCs w:val="24"/>
              </w:rPr>
            </w:pPr>
            <w:r w:rsidRPr="00F654C7">
              <w:rPr>
                <w:rFonts w:cs="Times New Roman"/>
                <w:sz w:val="24"/>
                <w:szCs w:val="24"/>
              </w:rPr>
              <w:t>2 лицо</w:t>
            </w:r>
          </w:p>
        </w:tc>
        <w:tc>
          <w:tcPr>
            <w:tcW w:w="3260" w:type="dxa"/>
          </w:tcPr>
          <w:p w14:paraId="61D55187" w14:textId="2BF43641" w:rsidR="001B669B" w:rsidRPr="00F654C7" w:rsidRDefault="001B669B" w:rsidP="00C320A9">
            <w:pPr>
              <w:pStyle w:val="ae"/>
              <w:spacing w:before="0" w:beforeAutospacing="0" w:after="0" w:afterAutospacing="0"/>
              <w:rPr>
                <w:rFonts w:eastAsiaTheme="minorHAnsi"/>
                <w:lang w:eastAsia="en-US"/>
              </w:rPr>
            </w:pPr>
            <w:r w:rsidRPr="00F654C7">
              <w:t xml:space="preserve">+ (ı, i, u, ü, o, ö)ŋ </w:t>
            </w:r>
            <w:r w:rsidRPr="00F654C7">
              <w:rPr>
                <w:rFonts w:eastAsiaTheme="minorHAnsi"/>
                <w:lang w:eastAsia="en-US"/>
              </w:rPr>
              <w:t>“bardı</w:t>
            </w:r>
            <w:r w:rsidRPr="00F654C7">
              <w:t>ŋ</w:t>
            </w:r>
            <w:r w:rsidRPr="00F654C7">
              <w:rPr>
                <w:rFonts w:eastAsiaTheme="minorHAnsi"/>
                <w:lang w:eastAsia="en-US"/>
              </w:rPr>
              <w:t>” (ты дошёл/дошла)</w:t>
            </w:r>
          </w:p>
        </w:tc>
        <w:tc>
          <w:tcPr>
            <w:tcW w:w="4926" w:type="dxa"/>
          </w:tcPr>
          <w:p w14:paraId="4FA58B3F" w14:textId="6576D50C" w:rsidR="001B669B" w:rsidRPr="00F654C7" w:rsidRDefault="001B669B" w:rsidP="00C320A9">
            <w:pPr>
              <w:pStyle w:val="ae"/>
              <w:spacing w:before="0" w:beforeAutospacing="0" w:after="0" w:afterAutospacing="0"/>
              <w:rPr>
                <w:rFonts w:eastAsiaTheme="minorHAnsi"/>
                <w:lang w:eastAsia="en-US"/>
              </w:rPr>
            </w:pPr>
            <w:r w:rsidRPr="00F654C7">
              <w:t>+kıt/+kit, +kut/+küt; +gıt/+git, +gut/+güt; +xıt/+xit, +xut/+xüt</w:t>
            </w:r>
            <w:r w:rsidRPr="00F654C7">
              <w:rPr>
                <w:rFonts w:eastAsiaTheme="minorHAnsi"/>
                <w:lang w:eastAsia="en-US"/>
              </w:rPr>
              <w:t xml:space="preserve"> “bardıgıt” (вы дошли)</w:t>
            </w:r>
          </w:p>
        </w:tc>
      </w:tr>
      <w:tr w:rsidR="001B669B" w:rsidRPr="00BF0B17" w14:paraId="2881D68A" w14:textId="77777777" w:rsidTr="00E1309C">
        <w:tc>
          <w:tcPr>
            <w:tcW w:w="1560" w:type="dxa"/>
          </w:tcPr>
          <w:p w14:paraId="39AB15A7" w14:textId="77777777" w:rsidR="001B669B" w:rsidRPr="00F654C7" w:rsidRDefault="001B669B" w:rsidP="00C320A9">
            <w:pPr>
              <w:ind w:firstLine="0"/>
              <w:rPr>
                <w:rFonts w:cs="Times New Roman"/>
                <w:sz w:val="24"/>
                <w:szCs w:val="24"/>
              </w:rPr>
            </w:pPr>
            <w:r w:rsidRPr="00F654C7">
              <w:rPr>
                <w:rFonts w:cs="Times New Roman"/>
                <w:sz w:val="24"/>
                <w:szCs w:val="24"/>
              </w:rPr>
              <w:t>3 лицо</w:t>
            </w:r>
          </w:p>
        </w:tc>
        <w:tc>
          <w:tcPr>
            <w:tcW w:w="3260" w:type="dxa"/>
          </w:tcPr>
          <w:p w14:paraId="736A7E5B" w14:textId="029244CE" w:rsidR="001B669B" w:rsidRPr="00F654C7" w:rsidRDefault="001B669B" w:rsidP="00C320A9">
            <w:pPr>
              <w:pStyle w:val="ae"/>
              <w:spacing w:before="0" w:beforeAutospacing="0" w:after="0" w:afterAutospacing="0"/>
              <w:rPr>
                <w:rFonts w:eastAsiaTheme="minorHAnsi"/>
                <w:lang w:eastAsia="en-US"/>
              </w:rPr>
            </w:pPr>
            <w:r w:rsidRPr="00F654C7">
              <w:t xml:space="preserve">+a/+e, +o/+ö </w:t>
            </w:r>
            <w:r w:rsidRPr="00F654C7">
              <w:rPr>
                <w:rFonts w:eastAsiaTheme="minorHAnsi"/>
                <w:lang w:eastAsia="en-US"/>
              </w:rPr>
              <w:t>“barda” (он/она дошёл/дошла)</w:t>
            </w:r>
          </w:p>
        </w:tc>
        <w:tc>
          <w:tcPr>
            <w:tcW w:w="4926" w:type="dxa"/>
          </w:tcPr>
          <w:p w14:paraId="577E6F54" w14:textId="196974BB" w:rsidR="001B669B" w:rsidRPr="00F654C7" w:rsidRDefault="001B669B" w:rsidP="00C320A9">
            <w:pPr>
              <w:pStyle w:val="ae"/>
              <w:spacing w:before="0" w:beforeAutospacing="0" w:after="0" w:afterAutospacing="0"/>
              <w:rPr>
                <w:rFonts w:eastAsiaTheme="minorHAnsi"/>
                <w:lang w:val="en-US" w:eastAsia="en-US"/>
              </w:rPr>
            </w:pPr>
            <w:r w:rsidRPr="00F654C7">
              <w:rPr>
                <w:lang w:val="en-US"/>
              </w:rPr>
              <w:t>+lara/+lere, +loro/+lörö; +tara/+tere, +toro/+törö</w:t>
            </w:r>
            <w:r w:rsidRPr="00F654C7">
              <w:rPr>
                <w:rFonts w:eastAsiaTheme="minorHAnsi"/>
                <w:lang w:val="en-US" w:eastAsia="en-US"/>
              </w:rPr>
              <w:t xml:space="preserve"> “bardılar” (</w:t>
            </w:r>
            <w:r w:rsidRPr="00F654C7">
              <w:rPr>
                <w:rFonts w:eastAsiaTheme="minorHAnsi"/>
                <w:lang w:eastAsia="en-US"/>
              </w:rPr>
              <w:t>они</w:t>
            </w:r>
            <w:r w:rsidRPr="00F654C7">
              <w:rPr>
                <w:rFonts w:eastAsiaTheme="minorHAnsi"/>
                <w:lang w:val="en-US" w:eastAsia="en-US"/>
              </w:rPr>
              <w:t xml:space="preserve"> </w:t>
            </w:r>
            <w:r w:rsidRPr="00F654C7">
              <w:rPr>
                <w:rFonts w:eastAsiaTheme="minorHAnsi"/>
                <w:lang w:eastAsia="en-US"/>
              </w:rPr>
              <w:t>дошли</w:t>
            </w:r>
            <w:r w:rsidRPr="00F654C7">
              <w:rPr>
                <w:rFonts w:eastAsiaTheme="minorHAnsi"/>
                <w:lang w:val="en-US" w:eastAsia="en-US"/>
              </w:rPr>
              <w:t>)</w:t>
            </w:r>
          </w:p>
        </w:tc>
      </w:tr>
      <w:tr w:rsidR="006661D6" w:rsidRPr="006661D6" w14:paraId="14FE6337" w14:textId="77777777" w:rsidTr="00B72D6A">
        <w:tc>
          <w:tcPr>
            <w:tcW w:w="9746" w:type="dxa"/>
            <w:gridSpan w:val="3"/>
          </w:tcPr>
          <w:p w14:paraId="3421EFEF" w14:textId="7D04223D" w:rsidR="006661D6" w:rsidRPr="006661D6" w:rsidRDefault="006661D6" w:rsidP="00A451F1">
            <w:pPr>
              <w:pStyle w:val="ae"/>
              <w:spacing w:before="0" w:beforeAutospacing="0" w:after="0" w:afterAutospacing="0"/>
              <w:ind w:firstLine="601"/>
            </w:pPr>
            <w:r>
              <w:rPr>
                <w:rFonts w:eastAsiaTheme="minorHAnsi"/>
                <w:lang w:eastAsia="en-US"/>
              </w:rPr>
              <w:t xml:space="preserve">Примечание – Составлено по источнику </w:t>
            </w:r>
            <w:r w:rsidRPr="00504C08">
              <w:rPr>
                <w:szCs w:val="28"/>
              </w:rPr>
              <w:t xml:space="preserve">[83, </w:t>
            </w:r>
            <w:r w:rsidR="009A091F" w:rsidRPr="00504C08">
              <w:rPr>
                <w:szCs w:val="28"/>
                <w:lang w:val="en-US"/>
              </w:rPr>
              <w:t>s</w:t>
            </w:r>
            <w:r w:rsidR="009A091F" w:rsidRPr="009A091F">
              <w:rPr>
                <w:szCs w:val="28"/>
              </w:rPr>
              <w:t>.</w:t>
            </w:r>
            <w:r w:rsidRPr="00504C08">
              <w:rPr>
                <w:szCs w:val="28"/>
              </w:rPr>
              <w:t xml:space="preserve"> 94]</w:t>
            </w:r>
          </w:p>
        </w:tc>
      </w:tr>
    </w:tbl>
    <w:p w14:paraId="71E5FA87" w14:textId="77777777" w:rsidR="00E441B1" w:rsidRPr="006661D6" w:rsidRDefault="00E441B1" w:rsidP="00A451F1">
      <w:pPr>
        <w:tabs>
          <w:tab w:val="left" w:pos="851"/>
        </w:tabs>
        <w:rPr>
          <w:rFonts w:cs="Times New Roman"/>
          <w:szCs w:val="28"/>
        </w:rPr>
      </w:pPr>
    </w:p>
    <w:p w14:paraId="5411E32D" w14:textId="752EF74C" w:rsidR="00C63F0C" w:rsidRPr="00504C08" w:rsidRDefault="00C63F0C" w:rsidP="00A451F1">
      <w:pPr>
        <w:tabs>
          <w:tab w:val="left" w:pos="851"/>
        </w:tabs>
        <w:ind w:firstLine="0"/>
        <w:rPr>
          <w:rFonts w:cs="Times New Roman"/>
          <w:szCs w:val="28"/>
        </w:rPr>
      </w:pPr>
      <w:r w:rsidRPr="00504C08">
        <w:rPr>
          <w:rFonts w:cs="Times New Roman"/>
          <w:szCs w:val="28"/>
        </w:rPr>
        <w:t>Таблица 1</w:t>
      </w:r>
      <w:r w:rsidR="00C73120" w:rsidRPr="00504C08">
        <w:rPr>
          <w:rFonts w:cs="Times New Roman"/>
          <w:szCs w:val="28"/>
        </w:rPr>
        <w:t>9</w:t>
      </w:r>
      <w:r w:rsidRPr="00504C08">
        <w:rPr>
          <w:rFonts w:cs="Times New Roman"/>
          <w:szCs w:val="28"/>
        </w:rPr>
        <w:t xml:space="preserve"> – </w:t>
      </w:r>
      <w:r w:rsidR="00A451F1" w:rsidRPr="00504C08">
        <w:rPr>
          <w:rFonts w:cs="Times New Roman"/>
          <w:szCs w:val="28"/>
        </w:rPr>
        <w:t xml:space="preserve">Спряжение </w:t>
      </w:r>
      <w:r w:rsidRPr="00504C08">
        <w:rPr>
          <w:rFonts w:cs="Times New Roman"/>
          <w:szCs w:val="28"/>
        </w:rPr>
        <w:t xml:space="preserve">глагола в будущем времени в якутском языке </w:t>
      </w:r>
    </w:p>
    <w:p w14:paraId="5DE35D6E" w14:textId="77777777" w:rsidR="00F40497" w:rsidRPr="00A451F1" w:rsidRDefault="00F40497"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560"/>
        <w:gridCol w:w="3260"/>
        <w:gridCol w:w="4926"/>
      </w:tblGrid>
      <w:tr w:rsidR="00504C08" w:rsidRPr="00F654C7" w14:paraId="2BC9FD4C" w14:textId="77777777" w:rsidTr="00A451F1">
        <w:tc>
          <w:tcPr>
            <w:tcW w:w="1560" w:type="dxa"/>
          </w:tcPr>
          <w:p w14:paraId="472E742E" w14:textId="77777777" w:rsidR="00C63F0C" w:rsidRPr="00F654C7" w:rsidRDefault="00C63F0C" w:rsidP="00C320A9">
            <w:pPr>
              <w:ind w:firstLine="0"/>
              <w:rPr>
                <w:rFonts w:cs="Times New Roman"/>
                <w:bCs/>
                <w:sz w:val="24"/>
                <w:szCs w:val="24"/>
              </w:rPr>
            </w:pPr>
            <w:r w:rsidRPr="00F654C7">
              <w:rPr>
                <w:rFonts w:cs="Times New Roman"/>
                <w:bCs/>
                <w:sz w:val="24"/>
                <w:szCs w:val="24"/>
              </w:rPr>
              <w:t>Лицо</w:t>
            </w:r>
          </w:p>
        </w:tc>
        <w:tc>
          <w:tcPr>
            <w:tcW w:w="3260" w:type="dxa"/>
          </w:tcPr>
          <w:p w14:paraId="5C2BDB35" w14:textId="77777777" w:rsidR="00C63F0C" w:rsidRPr="00F654C7" w:rsidRDefault="00C63F0C" w:rsidP="00C320A9">
            <w:pPr>
              <w:ind w:firstLine="0"/>
              <w:rPr>
                <w:rFonts w:cs="Times New Roman"/>
                <w:bCs/>
                <w:sz w:val="24"/>
                <w:szCs w:val="24"/>
              </w:rPr>
            </w:pPr>
            <w:r w:rsidRPr="00F654C7">
              <w:rPr>
                <w:rFonts w:cs="Times New Roman"/>
                <w:bCs/>
                <w:sz w:val="24"/>
                <w:szCs w:val="24"/>
              </w:rPr>
              <w:t>Единственное число</w:t>
            </w:r>
          </w:p>
        </w:tc>
        <w:tc>
          <w:tcPr>
            <w:tcW w:w="4926" w:type="dxa"/>
          </w:tcPr>
          <w:p w14:paraId="19855992" w14:textId="77777777" w:rsidR="00C63F0C" w:rsidRPr="00F654C7" w:rsidRDefault="00C63F0C"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458108C0" w14:textId="77777777" w:rsidTr="00A451F1">
        <w:tc>
          <w:tcPr>
            <w:tcW w:w="1560" w:type="dxa"/>
          </w:tcPr>
          <w:p w14:paraId="7F071C7B" w14:textId="77777777" w:rsidR="00C63F0C" w:rsidRPr="00F654C7" w:rsidRDefault="00C63F0C" w:rsidP="00C320A9">
            <w:pPr>
              <w:ind w:firstLine="0"/>
              <w:rPr>
                <w:rFonts w:cs="Times New Roman"/>
                <w:sz w:val="24"/>
                <w:szCs w:val="24"/>
              </w:rPr>
            </w:pPr>
            <w:r w:rsidRPr="00F654C7">
              <w:rPr>
                <w:rFonts w:cs="Times New Roman"/>
                <w:sz w:val="24"/>
                <w:szCs w:val="24"/>
              </w:rPr>
              <w:t>1 лицо</w:t>
            </w:r>
          </w:p>
        </w:tc>
        <w:tc>
          <w:tcPr>
            <w:tcW w:w="3260" w:type="dxa"/>
          </w:tcPr>
          <w:p w14:paraId="4EDC8CA6" w14:textId="14BC022A"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“barıağım/barıam” (я дойду)</w:t>
            </w:r>
          </w:p>
        </w:tc>
        <w:tc>
          <w:tcPr>
            <w:tcW w:w="4926" w:type="dxa"/>
          </w:tcPr>
          <w:p w14:paraId="7E0CA0C8" w14:textId="17FF54A8"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 xml:space="preserve"> “barıaxpıt” (мы дойдем)</w:t>
            </w:r>
          </w:p>
        </w:tc>
      </w:tr>
      <w:tr w:rsidR="00504C08" w:rsidRPr="00F654C7" w14:paraId="682554F9" w14:textId="77777777" w:rsidTr="00A451F1">
        <w:tc>
          <w:tcPr>
            <w:tcW w:w="1560" w:type="dxa"/>
          </w:tcPr>
          <w:p w14:paraId="02397D67" w14:textId="77777777" w:rsidR="00C63F0C" w:rsidRPr="00F654C7" w:rsidRDefault="00C63F0C" w:rsidP="00C320A9">
            <w:pPr>
              <w:ind w:firstLine="0"/>
              <w:rPr>
                <w:rFonts w:cs="Times New Roman"/>
                <w:sz w:val="24"/>
                <w:szCs w:val="24"/>
              </w:rPr>
            </w:pPr>
            <w:r w:rsidRPr="00F654C7">
              <w:rPr>
                <w:rFonts w:cs="Times New Roman"/>
                <w:sz w:val="24"/>
                <w:szCs w:val="24"/>
              </w:rPr>
              <w:t>2 лицо</w:t>
            </w:r>
          </w:p>
        </w:tc>
        <w:tc>
          <w:tcPr>
            <w:tcW w:w="3260" w:type="dxa"/>
          </w:tcPr>
          <w:p w14:paraId="728C8F1D" w14:textId="62D806EC"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“barıağıŋ/barıaŋ” (ты дойдешь)</w:t>
            </w:r>
          </w:p>
        </w:tc>
        <w:tc>
          <w:tcPr>
            <w:tcW w:w="4926" w:type="dxa"/>
          </w:tcPr>
          <w:p w14:paraId="155B3C4F" w14:textId="39163DF1"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“barıaxxıt” (вы дойдете)</w:t>
            </w:r>
          </w:p>
        </w:tc>
      </w:tr>
      <w:tr w:rsidR="00C63F0C" w:rsidRPr="00F654C7" w14:paraId="56912E7A" w14:textId="77777777" w:rsidTr="00A451F1">
        <w:tc>
          <w:tcPr>
            <w:tcW w:w="1560" w:type="dxa"/>
          </w:tcPr>
          <w:p w14:paraId="7B39D016" w14:textId="77777777" w:rsidR="00C63F0C" w:rsidRPr="00F654C7" w:rsidRDefault="00C63F0C" w:rsidP="00C320A9">
            <w:pPr>
              <w:ind w:firstLine="0"/>
              <w:rPr>
                <w:rFonts w:cs="Times New Roman"/>
                <w:sz w:val="24"/>
                <w:szCs w:val="24"/>
              </w:rPr>
            </w:pPr>
            <w:r w:rsidRPr="00F654C7">
              <w:rPr>
                <w:rFonts w:cs="Times New Roman"/>
                <w:sz w:val="24"/>
                <w:szCs w:val="24"/>
              </w:rPr>
              <w:t>3 лицо</w:t>
            </w:r>
          </w:p>
        </w:tc>
        <w:tc>
          <w:tcPr>
            <w:tcW w:w="3260" w:type="dxa"/>
          </w:tcPr>
          <w:p w14:paraId="73F0D0F4" w14:textId="7640E13F"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“barıağa/barıa” (он/она дойдет)</w:t>
            </w:r>
          </w:p>
        </w:tc>
        <w:tc>
          <w:tcPr>
            <w:tcW w:w="4926" w:type="dxa"/>
          </w:tcPr>
          <w:p w14:paraId="788D0F4E" w14:textId="39E0FF2B"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“barıaxtara” (они дойдут)</w:t>
            </w:r>
          </w:p>
        </w:tc>
      </w:tr>
      <w:tr w:rsidR="006661D6" w:rsidRPr="00F654C7" w14:paraId="21EE8D88" w14:textId="77777777" w:rsidTr="00A451F1">
        <w:tc>
          <w:tcPr>
            <w:tcW w:w="9746" w:type="dxa"/>
            <w:gridSpan w:val="3"/>
          </w:tcPr>
          <w:p w14:paraId="6A002093" w14:textId="4D133BC3" w:rsidR="006661D6" w:rsidRPr="00F654C7" w:rsidRDefault="006661D6" w:rsidP="00A451F1">
            <w:pPr>
              <w:pStyle w:val="ae"/>
              <w:spacing w:before="0" w:beforeAutospacing="0" w:after="0" w:afterAutospacing="0"/>
              <w:ind w:firstLine="709"/>
              <w:rPr>
                <w:rFonts w:eastAsiaTheme="minorHAnsi"/>
                <w:lang w:eastAsia="en-US"/>
              </w:rPr>
            </w:pPr>
            <w:r>
              <w:rPr>
                <w:rFonts w:eastAsiaTheme="minorHAnsi"/>
                <w:lang w:eastAsia="en-US"/>
              </w:rPr>
              <w:t xml:space="preserve">Примечание – Составлено по источнику </w:t>
            </w:r>
            <w:r w:rsidRPr="00504C08">
              <w:rPr>
                <w:szCs w:val="28"/>
              </w:rPr>
              <w:t xml:space="preserve">[82, </w:t>
            </w:r>
            <w:r w:rsidR="009A091F" w:rsidRPr="00504C08">
              <w:rPr>
                <w:szCs w:val="28"/>
                <w:lang w:val="en-US"/>
              </w:rPr>
              <w:t>s</w:t>
            </w:r>
            <w:r w:rsidR="009A091F" w:rsidRPr="009A091F">
              <w:rPr>
                <w:szCs w:val="28"/>
              </w:rPr>
              <w:t>.</w:t>
            </w:r>
            <w:r w:rsidRPr="00504C08">
              <w:rPr>
                <w:szCs w:val="28"/>
              </w:rPr>
              <w:t xml:space="preserve"> 406; 84]</w:t>
            </w:r>
          </w:p>
        </w:tc>
      </w:tr>
    </w:tbl>
    <w:p w14:paraId="37298D1D" w14:textId="77777777" w:rsidR="00F40497" w:rsidRPr="00504C08" w:rsidRDefault="00F40497" w:rsidP="00C320A9">
      <w:pPr>
        <w:tabs>
          <w:tab w:val="left" w:pos="851"/>
        </w:tabs>
        <w:ind w:firstLine="567"/>
        <w:rPr>
          <w:rFonts w:cs="Times New Roman"/>
          <w:szCs w:val="28"/>
        </w:rPr>
      </w:pPr>
    </w:p>
    <w:p w14:paraId="7B31B1E2" w14:textId="0A22B5A9" w:rsidR="00C63F0C" w:rsidRPr="00504C08" w:rsidRDefault="00C63F0C" w:rsidP="00A451F1">
      <w:pPr>
        <w:tabs>
          <w:tab w:val="left" w:pos="851"/>
        </w:tabs>
        <w:ind w:firstLine="0"/>
        <w:rPr>
          <w:rFonts w:cs="Times New Roman"/>
          <w:szCs w:val="28"/>
        </w:rPr>
      </w:pPr>
      <w:r w:rsidRPr="00504C08">
        <w:rPr>
          <w:rFonts w:cs="Times New Roman"/>
          <w:szCs w:val="28"/>
        </w:rPr>
        <w:t xml:space="preserve">Таблица </w:t>
      </w:r>
      <w:r w:rsidR="00C73120" w:rsidRPr="00504C08">
        <w:rPr>
          <w:rFonts w:cs="Times New Roman"/>
          <w:szCs w:val="28"/>
        </w:rPr>
        <w:t>20</w:t>
      </w:r>
      <w:r w:rsidRPr="00504C08">
        <w:rPr>
          <w:rFonts w:cs="Times New Roman"/>
          <w:szCs w:val="28"/>
        </w:rPr>
        <w:t xml:space="preserve"> – </w:t>
      </w:r>
      <w:r w:rsidR="00A451F1" w:rsidRPr="00504C08">
        <w:rPr>
          <w:rFonts w:cs="Times New Roman"/>
          <w:szCs w:val="28"/>
        </w:rPr>
        <w:t xml:space="preserve">Спряжение </w:t>
      </w:r>
      <w:r w:rsidRPr="00504C08">
        <w:rPr>
          <w:rFonts w:cs="Times New Roman"/>
          <w:szCs w:val="28"/>
        </w:rPr>
        <w:t xml:space="preserve">желательного наклонения в якутском языке </w:t>
      </w:r>
    </w:p>
    <w:p w14:paraId="33BDDB3D" w14:textId="77777777" w:rsidR="00C63F0C" w:rsidRPr="00A451F1" w:rsidRDefault="00C63F0C"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560"/>
        <w:gridCol w:w="3260"/>
        <w:gridCol w:w="4926"/>
      </w:tblGrid>
      <w:tr w:rsidR="00504C08" w:rsidRPr="00F654C7" w14:paraId="48A9376F" w14:textId="77777777" w:rsidTr="00A451F1">
        <w:tc>
          <w:tcPr>
            <w:tcW w:w="1560" w:type="dxa"/>
          </w:tcPr>
          <w:p w14:paraId="4E3208F0" w14:textId="77777777" w:rsidR="00C63F0C" w:rsidRPr="00F654C7" w:rsidRDefault="00C63F0C" w:rsidP="00C320A9">
            <w:pPr>
              <w:ind w:firstLine="0"/>
              <w:rPr>
                <w:rFonts w:cs="Times New Roman"/>
                <w:bCs/>
                <w:sz w:val="24"/>
                <w:szCs w:val="24"/>
              </w:rPr>
            </w:pPr>
            <w:r w:rsidRPr="00F654C7">
              <w:rPr>
                <w:rFonts w:cs="Times New Roman"/>
                <w:bCs/>
                <w:sz w:val="24"/>
                <w:szCs w:val="24"/>
              </w:rPr>
              <w:t>Лицо</w:t>
            </w:r>
          </w:p>
        </w:tc>
        <w:tc>
          <w:tcPr>
            <w:tcW w:w="3260" w:type="dxa"/>
          </w:tcPr>
          <w:p w14:paraId="708DC1F1" w14:textId="77777777" w:rsidR="00C63F0C" w:rsidRPr="00F654C7" w:rsidRDefault="00C63F0C" w:rsidP="00C320A9">
            <w:pPr>
              <w:ind w:firstLine="0"/>
              <w:rPr>
                <w:rFonts w:cs="Times New Roman"/>
                <w:bCs/>
                <w:sz w:val="24"/>
                <w:szCs w:val="24"/>
              </w:rPr>
            </w:pPr>
            <w:r w:rsidRPr="00F654C7">
              <w:rPr>
                <w:rFonts w:cs="Times New Roman"/>
                <w:bCs/>
                <w:sz w:val="24"/>
                <w:szCs w:val="24"/>
              </w:rPr>
              <w:t>Единственное число</w:t>
            </w:r>
          </w:p>
        </w:tc>
        <w:tc>
          <w:tcPr>
            <w:tcW w:w="4926" w:type="dxa"/>
          </w:tcPr>
          <w:p w14:paraId="095623D4" w14:textId="77777777" w:rsidR="00C63F0C" w:rsidRPr="00F654C7" w:rsidRDefault="00C63F0C"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41E8F3AE" w14:textId="77777777" w:rsidTr="00A451F1">
        <w:tc>
          <w:tcPr>
            <w:tcW w:w="1560" w:type="dxa"/>
          </w:tcPr>
          <w:p w14:paraId="1EC078BD" w14:textId="77777777" w:rsidR="00C63F0C" w:rsidRPr="00F654C7" w:rsidRDefault="00C63F0C" w:rsidP="00C320A9">
            <w:pPr>
              <w:ind w:firstLine="0"/>
              <w:rPr>
                <w:rFonts w:cs="Times New Roman"/>
                <w:sz w:val="24"/>
                <w:szCs w:val="24"/>
              </w:rPr>
            </w:pPr>
            <w:r w:rsidRPr="00F654C7">
              <w:rPr>
                <w:rFonts w:cs="Times New Roman"/>
                <w:sz w:val="24"/>
                <w:szCs w:val="24"/>
              </w:rPr>
              <w:t>1 лицо</w:t>
            </w:r>
          </w:p>
        </w:tc>
        <w:tc>
          <w:tcPr>
            <w:tcW w:w="3260" w:type="dxa"/>
          </w:tcPr>
          <w:p w14:paraId="58E4B536" w14:textId="5BE6FE53"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“bardağım” (я хочу пойти)</w:t>
            </w:r>
          </w:p>
        </w:tc>
        <w:tc>
          <w:tcPr>
            <w:tcW w:w="4926" w:type="dxa"/>
          </w:tcPr>
          <w:p w14:paraId="5908CE8E" w14:textId="20D4BBB8"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 xml:space="preserve"> “bardaxpıt” (мы хотим пойти)</w:t>
            </w:r>
          </w:p>
        </w:tc>
      </w:tr>
      <w:tr w:rsidR="00504C08" w:rsidRPr="00F654C7" w14:paraId="3BC9193D" w14:textId="77777777" w:rsidTr="00A451F1">
        <w:tc>
          <w:tcPr>
            <w:tcW w:w="1560" w:type="dxa"/>
          </w:tcPr>
          <w:p w14:paraId="20D928BD" w14:textId="77777777" w:rsidR="00C63F0C" w:rsidRPr="00F654C7" w:rsidRDefault="00C63F0C" w:rsidP="00C320A9">
            <w:pPr>
              <w:ind w:firstLine="0"/>
              <w:rPr>
                <w:rFonts w:cs="Times New Roman"/>
                <w:sz w:val="24"/>
                <w:szCs w:val="24"/>
              </w:rPr>
            </w:pPr>
            <w:r w:rsidRPr="00F654C7">
              <w:rPr>
                <w:rFonts w:cs="Times New Roman"/>
                <w:sz w:val="24"/>
                <w:szCs w:val="24"/>
              </w:rPr>
              <w:t>2 лицо</w:t>
            </w:r>
          </w:p>
        </w:tc>
        <w:tc>
          <w:tcPr>
            <w:tcW w:w="3260" w:type="dxa"/>
          </w:tcPr>
          <w:p w14:paraId="45FC9BEC" w14:textId="21E3E9D8"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“bardağıŋ” (ты хочешь пойти)</w:t>
            </w:r>
          </w:p>
        </w:tc>
        <w:tc>
          <w:tcPr>
            <w:tcW w:w="4926" w:type="dxa"/>
          </w:tcPr>
          <w:p w14:paraId="06F68E98" w14:textId="4954C182"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“bardaxxıt” (вы хотите пойти)</w:t>
            </w:r>
          </w:p>
        </w:tc>
      </w:tr>
      <w:tr w:rsidR="00C63F0C" w:rsidRPr="00F654C7" w14:paraId="68127615" w14:textId="77777777" w:rsidTr="00A451F1">
        <w:tc>
          <w:tcPr>
            <w:tcW w:w="1560" w:type="dxa"/>
          </w:tcPr>
          <w:p w14:paraId="2CD9FF98" w14:textId="77777777" w:rsidR="00C63F0C" w:rsidRPr="00F654C7" w:rsidRDefault="00C63F0C" w:rsidP="00C320A9">
            <w:pPr>
              <w:ind w:firstLine="0"/>
              <w:rPr>
                <w:rFonts w:cs="Times New Roman"/>
                <w:sz w:val="24"/>
                <w:szCs w:val="24"/>
              </w:rPr>
            </w:pPr>
            <w:r w:rsidRPr="00F654C7">
              <w:rPr>
                <w:rFonts w:cs="Times New Roman"/>
                <w:sz w:val="24"/>
                <w:szCs w:val="24"/>
              </w:rPr>
              <w:t>3 лицо</w:t>
            </w:r>
          </w:p>
        </w:tc>
        <w:tc>
          <w:tcPr>
            <w:tcW w:w="3260" w:type="dxa"/>
          </w:tcPr>
          <w:p w14:paraId="422F3A2B" w14:textId="2B3043BE"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“bardağa” (он/она хочет пойти)</w:t>
            </w:r>
          </w:p>
        </w:tc>
        <w:tc>
          <w:tcPr>
            <w:tcW w:w="4926" w:type="dxa"/>
          </w:tcPr>
          <w:p w14:paraId="28D75632" w14:textId="5B1CC910" w:rsidR="00C63F0C" w:rsidRPr="00F654C7" w:rsidRDefault="00C63F0C" w:rsidP="00C320A9">
            <w:pPr>
              <w:pStyle w:val="ae"/>
              <w:spacing w:before="0" w:beforeAutospacing="0" w:after="0" w:afterAutospacing="0"/>
              <w:rPr>
                <w:rFonts w:eastAsiaTheme="minorHAnsi"/>
                <w:lang w:eastAsia="en-US"/>
              </w:rPr>
            </w:pPr>
            <w:r w:rsidRPr="00F654C7">
              <w:rPr>
                <w:rFonts w:eastAsiaTheme="minorHAnsi"/>
                <w:lang w:eastAsia="en-US"/>
              </w:rPr>
              <w:t>“bardaxtara” (они хотят пойти)</w:t>
            </w:r>
          </w:p>
        </w:tc>
      </w:tr>
      <w:tr w:rsidR="006661D6" w:rsidRPr="00F654C7" w14:paraId="55C2656E" w14:textId="77777777" w:rsidTr="00A451F1">
        <w:tc>
          <w:tcPr>
            <w:tcW w:w="9746" w:type="dxa"/>
            <w:gridSpan w:val="3"/>
          </w:tcPr>
          <w:p w14:paraId="10ACF1BC" w14:textId="72EC2B94" w:rsidR="006661D6" w:rsidRPr="00F654C7" w:rsidRDefault="006661D6" w:rsidP="00A451F1">
            <w:pPr>
              <w:pStyle w:val="ae"/>
              <w:spacing w:before="0" w:beforeAutospacing="0" w:after="0" w:afterAutospacing="0"/>
              <w:ind w:firstLine="709"/>
              <w:rPr>
                <w:rFonts w:eastAsiaTheme="minorHAnsi"/>
                <w:lang w:eastAsia="en-US"/>
              </w:rPr>
            </w:pPr>
            <w:r>
              <w:rPr>
                <w:rFonts w:eastAsiaTheme="minorHAnsi"/>
                <w:lang w:eastAsia="en-US"/>
              </w:rPr>
              <w:t xml:space="preserve">Примечание – Составлено по источнику </w:t>
            </w:r>
            <w:r w:rsidRPr="00504C08">
              <w:rPr>
                <w:szCs w:val="28"/>
              </w:rPr>
              <w:t xml:space="preserve">[82, </w:t>
            </w:r>
            <w:r w:rsidR="009A091F" w:rsidRPr="00504C08">
              <w:rPr>
                <w:szCs w:val="28"/>
                <w:lang w:val="en-US"/>
              </w:rPr>
              <w:t>s</w:t>
            </w:r>
            <w:r w:rsidR="009A091F" w:rsidRPr="009A091F">
              <w:rPr>
                <w:szCs w:val="28"/>
              </w:rPr>
              <w:t>.</w:t>
            </w:r>
            <w:r w:rsidRPr="00504C08">
              <w:rPr>
                <w:szCs w:val="28"/>
              </w:rPr>
              <w:t xml:space="preserve"> 651]</w:t>
            </w:r>
          </w:p>
        </w:tc>
      </w:tr>
    </w:tbl>
    <w:p w14:paraId="72DFD1D8" w14:textId="77777777" w:rsidR="00C63F0C" w:rsidRPr="00504C08" w:rsidRDefault="00C63F0C" w:rsidP="00C320A9">
      <w:pPr>
        <w:tabs>
          <w:tab w:val="left" w:pos="851"/>
        </w:tabs>
        <w:ind w:firstLine="567"/>
        <w:rPr>
          <w:rFonts w:cs="Times New Roman"/>
          <w:szCs w:val="28"/>
        </w:rPr>
      </w:pPr>
    </w:p>
    <w:p w14:paraId="28140583" w14:textId="04B5219E" w:rsidR="000E13D5" w:rsidRPr="00504C08" w:rsidRDefault="000E13D5" w:rsidP="00C320A9">
      <w:pPr>
        <w:tabs>
          <w:tab w:val="left" w:pos="851"/>
        </w:tabs>
        <w:rPr>
          <w:rFonts w:cs="Times New Roman"/>
          <w:szCs w:val="28"/>
        </w:rPr>
      </w:pPr>
      <w:r w:rsidRPr="00F654C7">
        <w:rPr>
          <w:rFonts w:cs="Times New Roman"/>
          <w:bCs/>
          <w:i/>
          <w:szCs w:val="28"/>
        </w:rPr>
        <w:t>На тувинском языке</w:t>
      </w:r>
      <w:r w:rsidRPr="00504C08">
        <w:rPr>
          <w:rFonts w:cs="Times New Roman"/>
          <w:szCs w:val="28"/>
        </w:rPr>
        <w:t xml:space="preserve"> говорят преимущественно в Республике Т</w:t>
      </w:r>
      <w:r w:rsidR="00505361" w:rsidRPr="00504C08">
        <w:rPr>
          <w:rFonts w:cs="Times New Roman"/>
          <w:szCs w:val="28"/>
        </w:rPr>
        <w:t>у</w:t>
      </w:r>
      <w:r w:rsidRPr="00504C08">
        <w:rPr>
          <w:rFonts w:cs="Times New Roman"/>
          <w:szCs w:val="28"/>
        </w:rPr>
        <w:t>ва, которая входит в состав Российской Федерации. Число носителей тувинского языка в Российской Федерации (Алтайский край и Южная Сибирь) составляет около 200 000 человек. Небольшие тувинские общины, говорящие на тувинском языке, также встречаются в Монгольской Народной Республике (6000 человек) и китайской провинции Синьцзян (4000 человек)</w:t>
      </w:r>
      <w:r w:rsidR="008D59F2" w:rsidRPr="00504C08">
        <w:rPr>
          <w:rFonts w:cs="Times New Roman"/>
          <w:szCs w:val="28"/>
        </w:rPr>
        <w:t>.</w:t>
      </w:r>
    </w:p>
    <w:p w14:paraId="11A9D92C" w14:textId="1BE559DA" w:rsidR="00C63F0C" w:rsidRPr="00504C08" w:rsidRDefault="000E13D5" w:rsidP="00C320A9">
      <w:pPr>
        <w:tabs>
          <w:tab w:val="left" w:pos="851"/>
        </w:tabs>
        <w:rPr>
          <w:rFonts w:cs="Times New Roman"/>
          <w:szCs w:val="28"/>
        </w:rPr>
      </w:pPr>
      <w:r w:rsidRPr="00504C08">
        <w:rPr>
          <w:rFonts w:cs="Times New Roman"/>
          <w:szCs w:val="28"/>
        </w:rPr>
        <w:t xml:space="preserve">Тувинский язык, как и якутский, привлекает внимание своими многочисленными </w:t>
      </w:r>
      <w:r w:rsidR="008D59F2" w:rsidRPr="00504C08">
        <w:rPr>
          <w:rFonts w:cs="Times New Roman"/>
          <w:szCs w:val="28"/>
        </w:rPr>
        <w:t>заимствованиями из монгольского языка</w:t>
      </w:r>
      <w:r w:rsidRPr="00504C08">
        <w:rPr>
          <w:rFonts w:cs="Times New Roman"/>
          <w:szCs w:val="28"/>
        </w:rPr>
        <w:t xml:space="preserve">, представляет собой особую ситуацию, поскольку это единственный тюркский </w:t>
      </w:r>
      <w:r w:rsidR="008D59F2" w:rsidRPr="00504C08">
        <w:rPr>
          <w:rFonts w:cs="Times New Roman"/>
          <w:szCs w:val="28"/>
        </w:rPr>
        <w:t>язык</w:t>
      </w:r>
      <w:r w:rsidRPr="00504C08">
        <w:rPr>
          <w:rFonts w:cs="Times New Roman"/>
          <w:szCs w:val="28"/>
        </w:rPr>
        <w:t>, который сохраняет звук /d/, встречающийся в древнетюркском языке</w:t>
      </w:r>
      <w:r w:rsidR="008D59F2" w:rsidRPr="00504C08">
        <w:rPr>
          <w:rFonts w:cs="Times New Roman"/>
          <w:szCs w:val="28"/>
        </w:rPr>
        <w:t xml:space="preserve"> (adak)</w:t>
      </w:r>
      <w:r w:rsidRPr="00504C08">
        <w:rPr>
          <w:rFonts w:cs="Times New Roman"/>
          <w:szCs w:val="28"/>
        </w:rPr>
        <w:t>.</w:t>
      </w:r>
    </w:p>
    <w:p w14:paraId="3BB1DA17" w14:textId="3DA957F9" w:rsidR="0074528C" w:rsidRPr="00504C08" w:rsidRDefault="0074528C" w:rsidP="00C320A9">
      <w:pPr>
        <w:tabs>
          <w:tab w:val="left" w:pos="851"/>
        </w:tabs>
        <w:rPr>
          <w:rFonts w:cs="Times New Roman"/>
          <w:szCs w:val="28"/>
        </w:rPr>
      </w:pPr>
      <w:r w:rsidRPr="00504C08">
        <w:rPr>
          <w:rFonts w:cs="Times New Roman"/>
          <w:szCs w:val="28"/>
        </w:rPr>
        <w:t xml:space="preserve">Аффиксы принадлежности в тувинском языке </w:t>
      </w:r>
      <w:r w:rsidR="00646B8B" w:rsidRPr="00504C08">
        <w:rPr>
          <w:rFonts w:cs="Times New Roman"/>
          <w:szCs w:val="28"/>
        </w:rPr>
        <w:t>представлены в таблице 21</w:t>
      </w:r>
      <w:r w:rsidR="00C537B9">
        <w:rPr>
          <w:rFonts w:cs="Times New Roman"/>
          <w:szCs w:val="28"/>
          <w:lang w:val="kk-KZ"/>
        </w:rPr>
        <w:t>.</w:t>
      </w:r>
    </w:p>
    <w:p w14:paraId="26474C69" w14:textId="77777777" w:rsidR="00646B8B" w:rsidRPr="00504C08" w:rsidRDefault="00646B8B" w:rsidP="00C320A9">
      <w:pPr>
        <w:tabs>
          <w:tab w:val="left" w:pos="851"/>
        </w:tabs>
        <w:rPr>
          <w:rFonts w:cs="Times New Roman"/>
          <w:szCs w:val="28"/>
        </w:rPr>
      </w:pPr>
    </w:p>
    <w:p w14:paraId="310877FA" w14:textId="24800111" w:rsidR="0074528C" w:rsidRPr="00504C08" w:rsidRDefault="0074528C" w:rsidP="00A451F1">
      <w:pPr>
        <w:tabs>
          <w:tab w:val="left" w:pos="851"/>
        </w:tabs>
        <w:ind w:firstLine="0"/>
        <w:rPr>
          <w:rFonts w:cs="Times New Roman"/>
          <w:szCs w:val="28"/>
        </w:rPr>
      </w:pPr>
      <w:r w:rsidRPr="00504C08">
        <w:rPr>
          <w:rFonts w:cs="Times New Roman"/>
          <w:szCs w:val="28"/>
        </w:rPr>
        <w:t>Таблица 2</w:t>
      </w:r>
      <w:r w:rsidR="00C73120" w:rsidRPr="00504C08">
        <w:rPr>
          <w:rFonts w:cs="Times New Roman"/>
          <w:szCs w:val="28"/>
        </w:rPr>
        <w:t>1</w:t>
      </w:r>
      <w:r w:rsidRPr="00504C08">
        <w:rPr>
          <w:rFonts w:cs="Times New Roman"/>
          <w:szCs w:val="28"/>
        </w:rPr>
        <w:t xml:space="preserve"> – </w:t>
      </w:r>
      <w:r w:rsidR="00A451F1" w:rsidRPr="00504C08">
        <w:rPr>
          <w:rFonts w:cs="Times New Roman"/>
          <w:szCs w:val="28"/>
        </w:rPr>
        <w:t xml:space="preserve">Аффиксы </w:t>
      </w:r>
      <w:r w:rsidRPr="00504C08">
        <w:rPr>
          <w:rFonts w:cs="Times New Roman"/>
          <w:szCs w:val="28"/>
        </w:rPr>
        <w:t xml:space="preserve">принадлежности в тувинском языке </w:t>
      </w:r>
    </w:p>
    <w:p w14:paraId="02C4B220" w14:textId="7DEA3721" w:rsidR="0074528C" w:rsidRPr="00A451F1" w:rsidRDefault="0074528C"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519"/>
        <w:gridCol w:w="3182"/>
        <w:gridCol w:w="4850"/>
      </w:tblGrid>
      <w:tr w:rsidR="00504C08" w:rsidRPr="00A451F1" w14:paraId="0888C895" w14:textId="77777777" w:rsidTr="00A451F1">
        <w:trPr>
          <w:jc w:val="center"/>
        </w:trPr>
        <w:tc>
          <w:tcPr>
            <w:tcW w:w="1519" w:type="dxa"/>
          </w:tcPr>
          <w:p w14:paraId="0E1139DC" w14:textId="77777777" w:rsidR="0074528C" w:rsidRPr="00A451F1" w:rsidRDefault="0074528C" w:rsidP="00C320A9">
            <w:pPr>
              <w:ind w:firstLine="0"/>
              <w:rPr>
                <w:rFonts w:cs="Times New Roman"/>
                <w:bCs/>
                <w:sz w:val="24"/>
                <w:szCs w:val="24"/>
              </w:rPr>
            </w:pPr>
            <w:r w:rsidRPr="00A451F1">
              <w:rPr>
                <w:rFonts w:cs="Times New Roman"/>
                <w:bCs/>
                <w:sz w:val="24"/>
                <w:szCs w:val="24"/>
              </w:rPr>
              <w:t>Лицо</w:t>
            </w:r>
          </w:p>
        </w:tc>
        <w:tc>
          <w:tcPr>
            <w:tcW w:w="3182" w:type="dxa"/>
          </w:tcPr>
          <w:p w14:paraId="45E5711B" w14:textId="77777777" w:rsidR="0074528C" w:rsidRPr="00A451F1" w:rsidRDefault="0074528C" w:rsidP="00C320A9">
            <w:pPr>
              <w:ind w:firstLine="0"/>
              <w:rPr>
                <w:rFonts w:cs="Times New Roman"/>
                <w:bCs/>
                <w:sz w:val="24"/>
                <w:szCs w:val="24"/>
              </w:rPr>
            </w:pPr>
            <w:r w:rsidRPr="00A451F1">
              <w:rPr>
                <w:rFonts w:cs="Times New Roman"/>
                <w:bCs/>
                <w:sz w:val="24"/>
                <w:szCs w:val="24"/>
              </w:rPr>
              <w:t>Единственное число</w:t>
            </w:r>
          </w:p>
        </w:tc>
        <w:tc>
          <w:tcPr>
            <w:tcW w:w="4850" w:type="dxa"/>
          </w:tcPr>
          <w:p w14:paraId="0E30FDE4" w14:textId="77777777" w:rsidR="0074528C" w:rsidRPr="00A451F1" w:rsidRDefault="0074528C" w:rsidP="00C320A9">
            <w:pPr>
              <w:ind w:firstLine="0"/>
              <w:rPr>
                <w:rFonts w:cs="Times New Roman"/>
                <w:bCs/>
                <w:sz w:val="24"/>
                <w:szCs w:val="24"/>
              </w:rPr>
            </w:pPr>
            <w:r w:rsidRPr="00A451F1">
              <w:rPr>
                <w:rFonts w:cs="Times New Roman"/>
                <w:bCs/>
                <w:sz w:val="24"/>
                <w:szCs w:val="24"/>
              </w:rPr>
              <w:t>Множественное число</w:t>
            </w:r>
          </w:p>
        </w:tc>
      </w:tr>
      <w:tr w:rsidR="00504C08" w:rsidRPr="00F654C7" w14:paraId="719DCBA7" w14:textId="77777777" w:rsidTr="00A451F1">
        <w:trPr>
          <w:jc w:val="center"/>
        </w:trPr>
        <w:tc>
          <w:tcPr>
            <w:tcW w:w="1519" w:type="dxa"/>
          </w:tcPr>
          <w:p w14:paraId="0283AAD0" w14:textId="77777777" w:rsidR="0074528C" w:rsidRPr="00F654C7" w:rsidRDefault="0074528C" w:rsidP="00C320A9">
            <w:pPr>
              <w:ind w:firstLine="0"/>
              <w:rPr>
                <w:rFonts w:cs="Times New Roman"/>
                <w:sz w:val="24"/>
                <w:szCs w:val="24"/>
              </w:rPr>
            </w:pPr>
            <w:r w:rsidRPr="00F654C7">
              <w:rPr>
                <w:rFonts w:cs="Times New Roman"/>
                <w:sz w:val="24"/>
                <w:szCs w:val="24"/>
              </w:rPr>
              <w:t>1 лицо</w:t>
            </w:r>
          </w:p>
        </w:tc>
        <w:tc>
          <w:tcPr>
            <w:tcW w:w="3182" w:type="dxa"/>
          </w:tcPr>
          <w:p w14:paraId="103CA743" w14:textId="57DFD459" w:rsidR="0074528C" w:rsidRPr="00F654C7" w:rsidRDefault="0074528C" w:rsidP="00C320A9">
            <w:pPr>
              <w:ind w:firstLine="0"/>
              <w:rPr>
                <w:sz w:val="24"/>
                <w:szCs w:val="24"/>
              </w:rPr>
            </w:pPr>
            <w:r w:rsidRPr="00F654C7">
              <w:rPr>
                <w:sz w:val="24"/>
                <w:szCs w:val="24"/>
              </w:rPr>
              <w:t>+ (ı, i, u, ü, o, ö)m “nomum” (моя книга)</w:t>
            </w:r>
          </w:p>
        </w:tc>
        <w:tc>
          <w:tcPr>
            <w:tcW w:w="4850" w:type="dxa"/>
          </w:tcPr>
          <w:p w14:paraId="01E96394" w14:textId="07C8A05A" w:rsidR="0074528C" w:rsidRPr="00F654C7" w:rsidRDefault="0074528C"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+(ı)vıs/+(i)vis, +(u)vus/+(ü)vüs  “nomuvus” (наша книга)</w:t>
            </w:r>
          </w:p>
        </w:tc>
      </w:tr>
      <w:tr w:rsidR="00504C08" w:rsidRPr="00F654C7" w14:paraId="1D8AA42C" w14:textId="77777777" w:rsidTr="00A451F1">
        <w:trPr>
          <w:jc w:val="center"/>
        </w:trPr>
        <w:tc>
          <w:tcPr>
            <w:tcW w:w="1519" w:type="dxa"/>
            <w:tcBorders>
              <w:bottom w:val="nil"/>
            </w:tcBorders>
          </w:tcPr>
          <w:p w14:paraId="4D9AA9ED" w14:textId="3BADC125" w:rsidR="0074528C" w:rsidRPr="00F654C7" w:rsidRDefault="0074528C" w:rsidP="00C320A9">
            <w:pPr>
              <w:ind w:firstLine="0"/>
              <w:rPr>
                <w:rFonts w:cs="Times New Roman"/>
                <w:sz w:val="24"/>
                <w:szCs w:val="24"/>
              </w:rPr>
            </w:pPr>
            <w:r w:rsidRPr="00F654C7">
              <w:rPr>
                <w:rFonts w:cs="Times New Roman"/>
                <w:sz w:val="24"/>
                <w:szCs w:val="24"/>
              </w:rPr>
              <w:t>2 лицо</w:t>
            </w:r>
          </w:p>
        </w:tc>
        <w:tc>
          <w:tcPr>
            <w:tcW w:w="3182" w:type="dxa"/>
            <w:tcBorders>
              <w:bottom w:val="nil"/>
            </w:tcBorders>
          </w:tcPr>
          <w:p w14:paraId="4175B4DA" w14:textId="48622B20" w:rsidR="0074528C" w:rsidRPr="00F654C7" w:rsidRDefault="0074528C" w:rsidP="00C320A9">
            <w:pPr>
              <w:ind w:firstLine="0"/>
              <w:rPr>
                <w:sz w:val="24"/>
                <w:szCs w:val="24"/>
              </w:rPr>
            </w:pPr>
            <w:r w:rsidRPr="00F654C7">
              <w:rPr>
                <w:sz w:val="24"/>
                <w:szCs w:val="24"/>
              </w:rPr>
              <w:t>+ (ı, i, u, ü, o, ö)ŋ “nomuŋ” (твоя книга)</w:t>
            </w:r>
          </w:p>
        </w:tc>
        <w:tc>
          <w:tcPr>
            <w:tcW w:w="4850" w:type="dxa"/>
            <w:tcBorders>
              <w:bottom w:val="nil"/>
            </w:tcBorders>
          </w:tcPr>
          <w:p w14:paraId="519007DE" w14:textId="1B1199AF" w:rsidR="0074528C" w:rsidRPr="00F654C7" w:rsidRDefault="0074528C"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+(ı)ŋar/+(i)ŋer, +(u)ŋar/+(ü)ŋer “nomuŋar” (ваша книга)</w:t>
            </w:r>
          </w:p>
        </w:tc>
      </w:tr>
      <w:tr w:rsidR="0074528C" w:rsidRPr="00F654C7" w14:paraId="66CC1B5E" w14:textId="77777777" w:rsidTr="00A451F1">
        <w:trPr>
          <w:jc w:val="center"/>
        </w:trPr>
        <w:tc>
          <w:tcPr>
            <w:tcW w:w="1519" w:type="dxa"/>
            <w:tcBorders>
              <w:top w:val="single" w:sz="4" w:space="0" w:color="auto"/>
              <w:bottom w:val="single" w:sz="4" w:space="0" w:color="auto"/>
            </w:tcBorders>
          </w:tcPr>
          <w:p w14:paraId="6AC8DB43" w14:textId="77777777" w:rsidR="0074528C" w:rsidRPr="00F654C7" w:rsidRDefault="0074528C" w:rsidP="00C320A9">
            <w:pPr>
              <w:ind w:firstLine="0"/>
              <w:rPr>
                <w:rFonts w:cs="Times New Roman"/>
                <w:sz w:val="24"/>
                <w:szCs w:val="24"/>
              </w:rPr>
            </w:pPr>
            <w:r w:rsidRPr="00F654C7">
              <w:rPr>
                <w:rFonts w:cs="Times New Roman"/>
                <w:sz w:val="24"/>
                <w:szCs w:val="24"/>
              </w:rPr>
              <w:t>3 лицо</w:t>
            </w:r>
          </w:p>
        </w:tc>
        <w:tc>
          <w:tcPr>
            <w:tcW w:w="3182" w:type="dxa"/>
            <w:tcBorders>
              <w:top w:val="single" w:sz="4" w:space="0" w:color="auto"/>
              <w:bottom w:val="single" w:sz="4" w:space="0" w:color="auto"/>
            </w:tcBorders>
          </w:tcPr>
          <w:p w14:paraId="36908AC8" w14:textId="57D31D7F" w:rsidR="0074528C" w:rsidRPr="00F654C7" w:rsidRDefault="0074528C"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+(z)ı/+(z)i, +(z)u/+(z)ü “nomu” (его/её книга)</w:t>
            </w:r>
          </w:p>
        </w:tc>
        <w:tc>
          <w:tcPr>
            <w:tcW w:w="4850" w:type="dxa"/>
            <w:tcBorders>
              <w:top w:val="single" w:sz="4" w:space="0" w:color="auto"/>
              <w:bottom w:val="single" w:sz="4" w:space="0" w:color="auto"/>
            </w:tcBorders>
          </w:tcPr>
          <w:p w14:paraId="583E3D8C" w14:textId="3C7B4042" w:rsidR="0074528C" w:rsidRPr="00F654C7" w:rsidRDefault="0074528C" w:rsidP="00C320A9">
            <w:pPr>
              <w:ind w:firstLine="0"/>
              <w:rPr>
                <w:sz w:val="24"/>
                <w:szCs w:val="24"/>
              </w:rPr>
            </w:pPr>
            <w:r w:rsidRPr="00F654C7">
              <w:rPr>
                <w:sz w:val="24"/>
                <w:szCs w:val="24"/>
              </w:rPr>
              <w:t>+(z)ı/+(z)i, +(z)u/+(z)ü “nomu” (их книга)</w:t>
            </w:r>
          </w:p>
        </w:tc>
      </w:tr>
      <w:tr w:rsidR="006661D6" w:rsidRPr="00A451F1" w14:paraId="1F1261B8" w14:textId="77777777" w:rsidTr="00A451F1">
        <w:trPr>
          <w:jc w:val="center"/>
        </w:trPr>
        <w:tc>
          <w:tcPr>
            <w:tcW w:w="9551" w:type="dxa"/>
            <w:gridSpan w:val="3"/>
            <w:tcBorders>
              <w:top w:val="single" w:sz="4" w:space="0" w:color="auto"/>
            </w:tcBorders>
          </w:tcPr>
          <w:p w14:paraId="55970E74" w14:textId="26BE6778" w:rsidR="006661D6" w:rsidRPr="00A451F1" w:rsidRDefault="006661D6" w:rsidP="00C320A9">
            <w:pPr>
              <w:ind w:firstLine="0"/>
              <w:rPr>
                <w:sz w:val="24"/>
                <w:szCs w:val="24"/>
              </w:rPr>
            </w:pPr>
            <w:r w:rsidRPr="00A451F1">
              <w:rPr>
                <w:sz w:val="24"/>
                <w:szCs w:val="24"/>
              </w:rPr>
              <w:t xml:space="preserve">Примечание – Составлено по источнику </w:t>
            </w:r>
            <w:r w:rsidRPr="00A451F1">
              <w:rPr>
                <w:rFonts w:cs="Times New Roman"/>
                <w:sz w:val="24"/>
                <w:szCs w:val="24"/>
              </w:rPr>
              <w:t>[85, 86]</w:t>
            </w:r>
          </w:p>
        </w:tc>
      </w:tr>
    </w:tbl>
    <w:p w14:paraId="7ECAFD50" w14:textId="77777777" w:rsidR="0074528C" w:rsidRPr="00504C08" w:rsidRDefault="0074528C" w:rsidP="00C320A9">
      <w:pPr>
        <w:tabs>
          <w:tab w:val="left" w:pos="851"/>
        </w:tabs>
        <w:ind w:firstLine="567"/>
        <w:rPr>
          <w:rFonts w:cs="Times New Roman"/>
          <w:szCs w:val="28"/>
        </w:rPr>
      </w:pPr>
    </w:p>
    <w:p w14:paraId="544782DE" w14:textId="7A861F9C" w:rsidR="0074528C" w:rsidRPr="00504C08" w:rsidRDefault="00AD1A59" w:rsidP="00C320A9">
      <w:pPr>
        <w:tabs>
          <w:tab w:val="left" w:pos="851"/>
        </w:tabs>
        <w:rPr>
          <w:rFonts w:cs="Times New Roman"/>
          <w:szCs w:val="28"/>
        </w:rPr>
      </w:pPr>
      <w:r w:rsidRPr="00504C08">
        <w:rPr>
          <w:rFonts w:cs="Times New Roman"/>
          <w:szCs w:val="28"/>
        </w:rPr>
        <w:t>Нужно отметить следующие особенности аффиксов принадлежности в тувинском языке:</w:t>
      </w:r>
    </w:p>
    <w:p w14:paraId="6567FE0F" w14:textId="56032D81" w:rsidR="00AD1A59" w:rsidRPr="00504C08" w:rsidRDefault="00AD1A59" w:rsidP="00C320A9">
      <w:pPr>
        <w:tabs>
          <w:tab w:val="left" w:pos="851"/>
        </w:tabs>
        <w:rPr>
          <w:rFonts w:cs="Times New Roman"/>
          <w:szCs w:val="28"/>
        </w:rPr>
      </w:pPr>
      <w:r w:rsidRPr="00504C08">
        <w:rPr>
          <w:rFonts w:cs="Times New Roman"/>
          <w:szCs w:val="28"/>
        </w:rPr>
        <w:t>1</w:t>
      </w:r>
      <w:r w:rsidR="003A06A4" w:rsidRPr="00504C08">
        <w:rPr>
          <w:rFonts w:cs="Times New Roman"/>
          <w:szCs w:val="28"/>
        </w:rPr>
        <w:t>)</w:t>
      </w:r>
      <w:r w:rsidRPr="00504C08">
        <w:rPr>
          <w:rFonts w:cs="Times New Roman"/>
          <w:szCs w:val="28"/>
        </w:rPr>
        <w:t xml:space="preserve"> многосложные слова, оканчивающиеся на /k/, и слова, оканчивающиеся на /g/, конечные буквы опускаются при добавлении аффиксов принадлежности: </w:t>
      </w:r>
      <w:r w:rsidRPr="00504C08">
        <w:rPr>
          <w:rFonts w:cs="Times New Roman"/>
          <w:i/>
          <w:iCs/>
          <w:szCs w:val="28"/>
        </w:rPr>
        <w:t>karak&gt;(karagım)&gt;karaam (мой глаз), balık&gt;(balıgı)&gt;balıı (его/её рана), dag&gt;(dagı)&gt;daa (его/её гора</w:t>
      </w:r>
      <w:r w:rsidR="003A06A4" w:rsidRPr="00504C08">
        <w:rPr>
          <w:rFonts w:cs="Times New Roman"/>
          <w:i/>
          <w:iCs/>
          <w:szCs w:val="28"/>
        </w:rPr>
        <w:t>;</w:t>
      </w:r>
    </w:p>
    <w:p w14:paraId="618A7863" w14:textId="69F99705" w:rsidR="00AD1A59" w:rsidRPr="00504C08" w:rsidRDefault="00AD1A59" w:rsidP="00C320A9">
      <w:pPr>
        <w:tabs>
          <w:tab w:val="left" w:pos="851"/>
        </w:tabs>
        <w:rPr>
          <w:rFonts w:cs="Times New Roman"/>
          <w:szCs w:val="28"/>
        </w:rPr>
      </w:pPr>
      <w:r w:rsidRPr="00504C08">
        <w:rPr>
          <w:rFonts w:cs="Times New Roman"/>
          <w:szCs w:val="28"/>
        </w:rPr>
        <w:t>2</w:t>
      </w:r>
      <w:r w:rsidR="003A06A4" w:rsidRPr="00504C08">
        <w:rPr>
          <w:rFonts w:cs="Times New Roman"/>
          <w:szCs w:val="28"/>
        </w:rPr>
        <w:t>)</w:t>
      </w:r>
      <w:r w:rsidRPr="00504C08">
        <w:rPr>
          <w:rFonts w:cs="Times New Roman"/>
          <w:szCs w:val="28"/>
        </w:rPr>
        <w:t xml:space="preserve"> </w:t>
      </w:r>
      <w:r w:rsidR="003A06A4" w:rsidRPr="00504C08">
        <w:rPr>
          <w:rFonts w:cs="Times New Roman"/>
          <w:szCs w:val="28"/>
        </w:rPr>
        <w:t>в</w:t>
      </w:r>
      <w:r w:rsidRPr="00504C08">
        <w:rPr>
          <w:rFonts w:cs="Times New Roman"/>
          <w:szCs w:val="28"/>
        </w:rPr>
        <w:t xml:space="preserve"> словах, где нет ударения на гласную в среднем слоге, данная гласная опускается при добавлении аффиксов принадлежности: </w:t>
      </w:r>
      <w:r w:rsidRPr="00504C08">
        <w:rPr>
          <w:rFonts w:cs="Times New Roman"/>
          <w:i/>
          <w:iCs/>
          <w:szCs w:val="28"/>
        </w:rPr>
        <w:t>erin&gt;erni (его/её губы), moyun&gt;moynu (его/её шея)</w:t>
      </w:r>
      <w:r w:rsidRPr="00504C08">
        <w:rPr>
          <w:rFonts w:cs="Times New Roman"/>
          <w:szCs w:val="28"/>
        </w:rPr>
        <w:t xml:space="preserve">. </w:t>
      </w:r>
    </w:p>
    <w:p w14:paraId="21480E9F" w14:textId="47E2F917" w:rsidR="00AD1A59" w:rsidRPr="00C537B9" w:rsidRDefault="003A06A4" w:rsidP="00C320A9">
      <w:pPr>
        <w:tabs>
          <w:tab w:val="left" w:pos="851"/>
        </w:tabs>
        <w:rPr>
          <w:rFonts w:cs="Times New Roman"/>
          <w:szCs w:val="28"/>
          <w:lang w:val="kk-KZ"/>
        </w:rPr>
      </w:pPr>
      <w:r w:rsidRPr="00504C08">
        <w:rPr>
          <w:rFonts w:cs="Times New Roman"/>
          <w:szCs w:val="28"/>
        </w:rPr>
        <w:t>В</w:t>
      </w:r>
      <w:r w:rsidR="00646B8B" w:rsidRPr="00504C08">
        <w:rPr>
          <w:rFonts w:cs="Times New Roman"/>
          <w:szCs w:val="28"/>
        </w:rPr>
        <w:t xml:space="preserve"> таблице 22 представлены примеры спряжения глагола в определенном прошедшем времени и желательном наклонении в тувинском языке</w:t>
      </w:r>
      <w:r w:rsidR="00C537B9">
        <w:rPr>
          <w:rFonts w:cs="Times New Roman"/>
          <w:szCs w:val="28"/>
          <w:lang w:val="kk-KZ"/>
        </w:rPr>
        <w:t>.</w:t>
      </w:r>
    </w:p>
    <w:p w14:paraId="196B12B3" w14:textId="77777777" w:rsidR="00646B8B" w:rsidRPr="00504C08" w:rsidRDefault="00646B8B" w:rsidP="00C320A9">
      <w:pPr>
        <w:tabs>
          <w:tab w:val="left" w:pos="851"/>
        </w:tabs>
        <w:rPr>
          <w:rFonts w:cs="Times New Roman"/>
          <w:szCs w:val="28"/>
        </w:rPr>
      </w:pPr>
    </w:p>
    <w:p w14:paraId="295FE310" w14:textId="64DEE545" w:rsidR="008A5509" w:rsidRPr="00504C08" w:rsidRDefault="008A5509" w:rsidP="00A451F1">
      <w:pPr>
        <w:tabs>
          <w:tab w:val="left" w:pos="851"/>
        </w:tabs>
        <w:ind w:firstLine="0"/>
        <w:rPr>
          <w:rFonts w:cs="Times New Roman"/>
          <w:szCs w:val="28"/>
        </w:rPr>
      </w:pPr>
      <w:r w:rsidRPr="00504C08">
        <w:rPr>
          <w:rFonts w:cs="Times New Roman"/>
          <w:szCs w:val="28"/>
        </w:rPr>
        <w:t>Таблица 2</w:t>
      </w:r>
      <w:r w:rsidR="00C73120" w:rsidRPr="00504C08">
        <w:rPr>
          <w:rFonts w:cs="Times New Roman"/>
          <w:szCs w:val="28"/>
        </w:rPr>
        <w:t>2</w:t>
      </w:r>
      <w:r w:rsidRPr="00504C08">
        <w:rPr>
          <w:rFonts w:cs="Times New Roman"/>
          <w:szCs w:val="28"/>
        </w:rPr>
        <w:t xml:space="preserve"> – </w:t>
      </w:r>
      <w:r w:rsidR="00204AA1" w:rsidRPr="00504C08">
        <w:rPr>
          <w:rFonts w:cs="Times New Roman"/>
          <w:szCs w:val="28"/>
        </w:rPr>
        <w:t xml:space="preserve">Спряжение </w:t>
      </w:r>
      <w:r w:rsidRPr="00504C08">
        <w:rPr>
          <w:rFonts w:cs="Times New Roman"/>
          <w:szCs w:val="28"/>
        </w:rPr>
        <w:t>глагола в определенном прошедшем времени и желательно</w:t>
      </w:r>
      <w:r w:rsidR="00646B8B" w:rsidRPr="00504C08">
        <w:rPr>
          <w:rFonts w:cs="Times New Roman"/>
          <w:szCs w:val="28"/>
        </w:rPr>
        <w:t>м</w:t>
      </w:r>
      <w:r w:rsidRPr="00504C08">
        <w:rPr>
          <w:rFonts w:cs="Times New Roman"/>
          <w:szCs w:val="28"/>
        </w:rPr>
        <w:t xml:space="preserve"> наклонени</w:t>
      </w:r>
      <w:r w:rsidR="00646B8B" w:rsidRPr="00504C08">
        <w:rPr>
          <w:rFonts w:cs="Times New Roman"/>
          <w:szCs w:val="28"/>
        </w:rPr>
        <w:t>и</w:t>
      </w:r>
      <w:r w:rsidRPr="00504C08">
        <w:rPr>
          <w:rFonts w:cs="Times New Roman"/>
          <w:szCs w:val="28"/>
        </w:rPr>
        <w:t xml:space="preserve"> в тувинском языке </w:t>
      </w:r>
    </w:p>
    <w:p w14:paraId="5E96A544" w14:textId="06EFE55C" w:rsidR="008A5509" w:rsidRPr="00204AA1" w:rsidRDefault="008A5509" w:rsidP="00C320A9">
      <w:pPr>
        <w:tabs>
          <w:tab w:val="left" w:pos="851"/>
        </w:tabs>
        <w:ind w:firstLine="567"/>
        <w:rPr>
          <w:rFonts w:cs="Times New Roman"/>
          <w:sz w:val="16"/>
          <w:szCs w:val="16"/>
        </w:rPr>
      </w:pPr>
    </w:p>
    <w:tbl>
      <w:tblPr>
        <w:tblStyle w:val="a8"/>
        <w:tblW w:w="0" w:type="auto"/>
        <w:tblInd w:w="250" w:type="dxa"/>
        <w:tblLook w:val="04A0" w:firstRow="1" w:lastRow="0" w:firstColumn="1" w:lastColumn="0" w:noHBand="0" w:noVBand="1"/>
      </w:tblPr>
      <w:tblGrid>
        <w:gridCol w:w="1384"/>
        <w:gridCol w:w="3180"/>
        <w:gridCol w:w="4933"/>
      </w:tblGrid>
      <w:tr w:rsidR="00504C08" w:rsidRPr="00F654C7" w14:paraId="4B79706E" w14:textId="77777777" w:rsidTr="00204AA1">
        <w:tc>
          <w:tcPr>
            <w:tcW w:w="1384" w:type="dxa"/>
          </w:tcPr>
          <w:p w14:paraId="544F1458" w14:textId="77777777" w:rsidR="008A5509" w:rsidRPr="00F654C7" w:rsidRDefault="008A5509" w:rsidP="00C320A9">
            <w:pPr>
              <w:ind w:firstLine="0"/>
              <w:rPr>
                <w:rFonts w:cs="Times New Roman"/>
                <w:bCs/>
                <w:sz w:val="24"/>
                <w:szCs w:val="24"/>
              </w:rPr>
            </w:pPr>
            <w:r w:rsidRPr="00F654C7">
              <w:rPr>
                <w:rFonts w:cs="Times New Roman"/>
                <w:bCs/>
                <w:sz w:val="24"/>
                <w:szCs w:val="24"/>
              </w:rPr>
              <w:t>Лицо</w:t>
            </w:r>
          </w:p>
        </w:tc>
        <w:tc>
          <w:tcPr>
            <w:tcW w:w="3180" w:type="dxa"/>
          </w:tcPr>
          <w:p w14:paraId="78CC4A5C" w14:textId="77777777" w:rsidR="008A5509" w:rsidRPr="00F654C7" w:rsidRDefault="008A5509" w:rsidP="00C320A9">
            <w:pPr>
              <w:ind w:firstLine="0"/>
              <w:rPr>
                <w:rFonts w:cs="Times New Roman"/>
                <w:bCs/>
                <w:sz w:val="24"/>
                <w:szCs w:val="24"/>
              </w:rPr>
            </w:pPr>
            <w:r w:rsidRPr="00F654C7">
              <w:rPr>
                <w:rFonts w:cs="Times New Roman"/>
                <w:bCs/>
                <w:sz w:val="24"/>
                <w:szCs w:val="24"/>
              </w:rPr>
              <w:t>Единственное число</w:t>
            </w:r>
          </w:p>
        </w:tc>
        <w:tc>
          <w:tcPr>
            <w:tcW w:w="4933" w:type="dxa"/>
          </w:tcPr>
          <w:p w14:paraId="504D95D2" w14:textId="77777777" w:rsidR="008A5509" w:rsidRPr="00F654C7" w:rsidRDefault="008A5509"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39CF4A5B" w14:textId="77777777" w:rsidTr="00204AA1">
        <w:tc>
          <w:tcPr>
            <w:tcW w:w="1384" w:type="dxa"/>
            <w:tcBorders>
              <w:bottom w:val="nil"/>
            </w:tcBorders>
          </w:tcPr>
          <w:p w14:paraId="0CDB0F52" w14:textId="77777777" w:rsidR="008A5509" w:rsidRPr="00F654C7" w:rsidRDefault="008A5509" w:rsidP="00C320A9">
            <w:pPr>
              <w:ind w:firstLine="0"/>
              <w:rPr>
                <w:rFonts w:cs="Times New Roman"/>
                <w:sz w:val="24"/>
                <w:szCs w:val="24"/>
              </w:rPr>
            </w:pPr>
            <w:r w:rsidRPr="00F654C7">
              <w:rPr>
                <w:rFonts w:cs="Times New Roman"/>
                <w:sz w:val="24"/>
                <w:szCs w:val="24"/>
              </w:rPr>
              <w:t>1 лицо</w:t>
            </w:r>
          </w:p>
        </w:tc>
        <w:tc>
          <w:tcPr>
            <w:tcW w:w="3180" w:type="dxa"/>
            <w:tcBorders>
              <w:bottom w:val="nil"/>
            </w:tcBorders>
          </w:tcPr>
          <w:p w14:paraId="1CBFED32" w14:textId="77777777"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 xml:space="preserve">+m </w:t>
            </w:r>
          </w:p>
          <w:p w14:paraId="695C764F" w14:textId="77777777"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4AE76AB8" w14:textId="678CDAC9"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“alzımza” (если возьму)</w:t>
            </w:r>
          </w:p>
        </w:tc>
        <w:tc>
          <w:tcPr>
            <w:tcW w:w="4933" w:type="dxa"/>
            <w:tcBorders>
              <w:bottom w:val="nil"/>
            </w:tcBorders>
          </w:tcPr>
          <w:p w14:paraId="7B184CC3" w14:textId="77777777" w:rsidR="008A5509" w:rsidRPr="00F654C7" w:rsidRDefault="008A5509" w:rsidP="00C320A9">
            <w:pPr>
              <w:pStyle w:val="ae"/>
              <w:spacing w:before="0" w:beforeAutospacing="0" w:after="0" w:afterAutospacing="0"/>
              <w:rPr>
                <w:rFonts w:eastAsiaTheme="minorHAnsi" w:cstheme="minorBidi"/>
                <w:lang w:eastAsia="en-US"/>
              </w:rPr>
            </w:pPr>
            <w:r w:rsidRPr="00F654C7">
              <w:rPr>
                <w:rFonts w:eastAsiaTheme="minorHAnsi"/>
                <w:lang w:eastAsia="en-US"/>
              </w:rPr>
              <w:t xml:space="preserve"> </w:t>
            </w:r>
            <w:r w:rsidRPr="00F654C7">
              <w:rPr>
                <w:rFonts w:eastAsiaTheme="minorHAnsi" w:cstheme="minorBidi"/>
                <w:lang w:eastAsia="en-US"/>
              </w:rPr>
              <w:t xml:space="preserve">+vıs/+vis, +vus/+vüs  </w:t>
            </w:r>
          </w:p>
          <w:p w14:paraId="595CE444" w14:textId="77777777"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“aldıvıs” (мы взяли)</w:t>
            </w:r>
          </w:p>
          <w:p w14:paraId="2AF5FBF2" w14:textId="1832800F"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“alzıvıssa” (если возьмем)</w:t>
            </w:r>
          </w:p>
        </w:tc>
      </w:tr>
      <w:tr w:rsidR="00504C08" w:rsidRPr="00F654C7" w14:paraId="76F8B374" w14:textId="77777777" w:rsidTr="00204AA1">
        <w:tc>
          <w:tcPr>
            <w:tcW w:w="1384" w:type="dxa"/>
            <w:tcBorders>
              <w:top w:val="single" w:sz="4" w:space="0" w:color="auto"/>
            </w:tcBorders>
          </w:tcPr>
          <w:p w14:paraId="60645DEC" w14:textId="77777777" w:rsidR="008A5509" w:rsidRPr="00F654C7" w:rsidRDefault="008A5509" w:rsidP="00C320A9">
            <w:pPr>
              <w:ind w:firstLine="0"/>
              <w:rPr>
                <w:rFonts w:cs="Times New Roman"/>
                <w:sz w:val="24"/>
                <w:szCs w:val="24"/>
              </w:rPr>
            </w:pPr>
            <w:r w:rsidRPr="00F654C7">
              <w:rPr>
                <w:rFonts w:cs="Times New Roman"/>
                <w:sz w:val="24"/>
                <w:szCs w:val="24"/>
              </w:rPr>
              <w:t>2 лицо</w:t>
            </w:r>
          </w:p>
        </w:tc>
        <w:tc>
          <w:tcPr>
            <w:tcW w:w="3180" w:type="dxa"/>
            <w:tcBorders>
              <w:top w:val="single" w:sz="4" w:space="0" w:color="auto"/>
            </w:tcBorders>
          </w:tcPr>
          <w:p w14:paraId="0F0BB6B8" w14:textId="77777777" w:rsidR="008A5509" w:rsidRPr="00F654C7" w:rsidRDefault="008A5509" w:rsidP="00C320A9">
            <w:pPr>
              <w:pStyle w:val="ae"/>
              <w:spacing w:before="0" w:beforeAutospacing="0" w:after="0" w:afterAutospacing="0"/>
              <w:rPr>
                <w:rFonts w:cstheme="minorBidi"/>
              </w:rPr>
            </w:pPr>
            <w:r w:rsidRPr="00F654C7">
              <w:rPr>
                <w:rFonts w:cstheme="minorBidi"/>
              </w:rPr>
              <w:t xml:space="preserve">+ŋ </w:t>
            </w:r>
          </w:p>
          <w:p w14:paraId="2FA57EEA" w14:textId="77777777"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057410E9" w14:textId="2B25E51A"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“alzıŋza” (если возьмешь)</w:t>
            </w:r>
          </w:p>
        </w:tc>
        <w:tc>
          <w:tcPr>
            <w:tcW w:w="4933" w:type="dxa"/>
            <w:tcBorders>
              <w:top w:val="single" w:sz="4" w:space="0" w:color="auto"/>
            </w:tcBorders>
          </w:tcPr>
          <w:p w14:paraId="13952E38" w14:textId="77777777"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cstheme="minorBidi"/>
                <w:lang w:eastAsia="en-US"/>
              </w:rPr>
              <w:t>+ŋar/+ŋer</w:t>
            </w:r>
            <w:r w:rsidRPr="00F654C7">
              <w:rPr>
                <w:rFonts w:eastAsiaTheme="minorHAnsi"/>
                <w:lang w:eastAsia="en-US"/>
              </w:rPr>
              <w:t xml:space="preserve"> </w:t>
            </w:r>
          </w:p>
          <w:p w14:paraId="08D1F282" w14:textId="77777777"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“aldı</w:t>
            </w:r>
            <w:r w:rsidRPr="00F654C7">
              <w:rPr>
                <w:rFonts w:eastAsiaTheme="minorHAnsi" w:cstheme="minorBidi"/>
                <w:lang w:eastAsia="en-US"/>
              </w:rPr>
              <w:t>ŋar</w:t>
            </w:r>
            <w:r w:rsidRPr="00F654C7">
              <w:rPr>
                <w:rFonts w:eastAsiaTheme="minorHAnsi"/>
                <w:lang w:eastAsia="en-US"/>
              </w:rPr>
              <w:t>” (вы взяли)</w:t>
            </w:r>
          </w:p>
          <w:p w14:paraId="50B97CE1" w14:textId="6A8A5C25"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“alzıŋarza” (если возьмете)</w:t>
            </w:r>
          </w:p>
        </w:tc>
      </w:tr>
      <w:tr w:rsidR="008A5509" w:rsidRPr="00F654C7" w14:paraId="34A92846" w14:textId="77777777" w:rsidTr="00204AA1">
        <w:tc>
          <w:tcPr>
            <w:tcW w:w="1384" w:type="dxa"/>
          </w:tcPr>
          <w:p w14:paraId="3E0962AD" w14:textId="77777777" w:rsidR="008A5509" w:rsidRPr="00F654C7" w:rsidRDefault="008A5509" w:rsidP="00C320A9">
            <w:pPr>
              <w:ind w:firstLine="0"/>
              <w:rPr>
                <w:rFonts w:cs="Times New Roman"/>
                <w:sz w:val="24"/>
                <w:szCs w:val="24"/>
              </w:rPr>
            </w:pPr>
            <w:r w:rsidRPr="00F654C7">
              <w:rPr>
                <w:rFonts w:cs="Times New Roman"/>
                <w:sz w:val="24"/>
                <w:szCs w:val="24"/>
              </w:rPr>
              <w:t>3 лицо</w:t>
            </w:r>
          </w:p>
        </w:tc>
        <w:tc>
          <w:tcPr>
            <w:tcW w:w="3180" w:type="dxa"/>
          </w:tcPr>
          <w:p w14:paraId="33DC41E2" w14:textId="77777777"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5088B4A7" w14:textId="77777777"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091B5227" w14:textId="1ED36033"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“alza” (если возьмет)</w:t>
            </w:r>
          </w:p>
        </w:tc>
        <w:tc>
          <w:tcPr>
            <w:tcW w:w="4933" w:type="dxa"/>
          </w:tcPr>
          <w:p w14:paraId="22CD75C4" w14:textId="77777777" w:rsidR="008A5509" w:rsidRPr="00F654C7" w:rsidRDefault="008A5509" w:rsidP="00C320A9">
            <w:pPr>
              <w:pStyle w:val="ae"/>
              <w:spacing w:before="0" w:beforeAutospacing="0" w:after="0" w:afterAutospacing="0"/>
              <w:rPr>
                <w:rFonts w:eastAsiaTheme="minorHAnsi"/>
                <w:lang w:val="en-US" w:eastAsia="en-US"/>
              </w:rPr>
            </w:pPr>
            <w:r w:rsidRPr="00F654C7">
              <w:rPr>
                <w:rFonts w:eastAsiaTheme="minorHAnsi" w:cstheme="minorBidi"/>
                <w:lang w:val="en-US" w:eastAsia="en-US"/>
              </w:rPr>
              <w:t>+lar/+ler</w:t>
            </w:r>
            <w:r w:rsidRPr="00F654C7">
              <w:rPr>
                <w:rFonts w:eastAsiaTheme="minorHAnsi"/>
                <w:lang w:val="en-US" w:eastAsia="en-US"/>
              </w:rPr>
              <w:t xml:space="preserve"> </w:t>
            </w:r>
          </w:p>
          <w:p w14:paraId="1CE5223C" w14:textId="77777777" w:rsidR="008A5509" w:rsidRPr="00F654C7" w:rsidRDefault="008A5509" w:rsidP="00C320A9">
            <w:pPr>
              <w:pStyle w:val="ae"/>
              <w:spacing w:before="0" w:beforeAutospacing="0" w:after="0" w:afterAutospacing="0"/>
              <w:rPr>
                <w:rFonts w:eastAsiaTheme="minorHAnsi"/>
                <w:lang w:val="en-US" w:eastAsia="en-US"/>
              </w:rPr>
            </w:pPr>
            <w:r w:rsidRPr="00F654C7">
              <w:rPr>
                <w:rFonts w:eastAsiaTheme="minorHAnsi"/>
                <w:lang w:val="en-US" w:eastAsia="en-US"/>
              </w:rPr>
              <w:t>“aldılar” (</w:t>
            </w:r>
            <w:r w:rsidRPr="00F654C7">
              <w:rPr>
                <w:rFonts w:eastAsiaTheme="minorHAnsi"/>
                <w:lang w:eastAsia="en-US"/>
              </w:rPr>
              <w:t>они</w:t>
            </w:r>
            <w:r w:rsidRPr="00F654C7">
              <w:rPr>
                <w:rFonts w:eastAsiaTheme="minorHAnsi"/>
                <w:lang w:val="en-US" w:eastAsia="en-US"/>
              </w:rPr>
              <w:t xml:space="preserve"> </w:t>
            </w:r>
            <w:r w:rsidRPr="00F654C7">
              <w:rPr>
                <w:rFonts w:eastAsiaTheme="minorHAnsi"/>
                <w:lang w:eastAsia="en-US"/>
              </w:rPr>
              <w:t>взяли</w:t>
            </w:r>
            <w:r w:rsidRPr="00F654C7">
              <w:rPr>
                <w:rFonts w:eastAsiaTheme="minorHAnsi"/>
                <w:lang w:val="en-US" w:eastAsia="en-US"/>
              </w:rPr>
              <w:t>)</w:t>
            </w:r>
          </w:p>
          <w:p w14:paraId="782B6AB2" w14:textId="09D1DDF1" w:rsidR="008A5509" w:rsidRPr="00F654C7" w:rsidRDefault="008A5509" w:rsidP="00C320A9">
            <w:pPr>
              <w:pStyle w:val="ae"/>
              <w:spacing w:before="0" w:beforeAutospacing="0" w:after="0" w:afterAutospacing="0"/>
              <w:rPr>
                <w:rFonts w:eastAsiaTheme="minorHAnsi"/>
                <w:lang w:eastAsia="en-US"/>
              </w:rPr>
            </w:pPr>
            <w:r w:rsidRPr="00F654C7">
              <w:rPr>
                <w:rFonts w:eastAsiaTheme="minorHAnsi"/>
                <w:lang w:eastAsia="en-US"/>
              </w:rPr>
              <w:t>“alzalar” (если возьмут)</w:t>
            </w:r>
          </w:p>
        </w:tc>
      </w:tr>
      <w:tr w:rsidR="006661D6" w:rsidRPr="00F654C7" w14:paraId="12B12885" w14:textId="77777777" w:rsidTr="00204AA1">
        <w:tc>
          <w:tcPr>
            <w:tcW w:w="9497" w:type="dxa"/>
            <w:gridSpan w:val="3"/>
          </w:tcPr>
          <w:p w14:paraId="7CE5B080" w14:textId="4C76F3B9" w:rsidR="006661D6" w:rsidRPr="006661D6" w:rsidRDefault="006661D6" w:rsidP="009A091F">
            <w:pPr>
              <w:pStyle w:val="ae"/>
              <w:spacing w:before="0" w:beforeAutospacing="0" w:after="0" w:afterAutospacing="0"/>
              <w:ind w:firstLine="459"/>
              <w:rPr>
                <w:rFonts w:eastAsiaTheme="minorHAnsi" w:cstheme="minorBidi"/>
                <w:lang w:eastAsia="en-US"/>
              </w:rPr>
            </w:pPr>
            <w:r>
              <w:rPr>
                <w:rFonts w:eastAsiaTheme="minorHAnsi"/>
                <w:lang w:eastAsia="en-US"/>
              </w:rPr>
              <w:t xml:space="preserve">Примечание – Составлено по источнику </w:t>
            </w:r>
            <w:r w:rsidRPr="00504C08">
              <w:rPr>
                <w:szCs w:val="28"/>
              </w:rPr>
              <w:t xml:space="preserve">[85, </w:t>
            </w:r>
            <w:r w:rsidR="009A091F" w:rsidRPr="00504C08">
              <w:rPr>
                <w:szCs w:val="28"/>
                <w:lang w:val="en-US"/>
              </w:rPr>
              <w:t>s</w:t>
            </w:r>
            <w:r w:rsidR="009A091F" w:rsidRPr="009A091F">
              <w:rPr>
                <w:szCs w:val="28"/>
              </w:rPr>
              <w:t>.</w:t>
            </w:r>
            <w:r w:rsidR="009A091F">
              <w:rPr>
                <w:szCs w:val="28"/>
              </w:rPr>
              <w:t xml:space="preserve"> 1</w:t>
            </w:r>
            <w:r w:rsidRPr="00504C08">
              <w:rPr>
                <w:szCs w:val="28"/>
              </w:rPr>
              <w:t>86; 87]</w:t>
            </w:r>
          </w:p>
        </w:tc>
      </w:tr>
    </w:tbl>
    <w:p w14:paraId="587AD7C6" w14:textId="77777777" w:rsidR="008A5509" w:rsidRPr="00504C08" w:rsidRDefault="008A5509" w:rsidP="00C320A9">
      <w:pPr>
        <w:tabs>
          <w:tab w:val="left" w:pos="851"/>
        </w:tabs>
        <w:ind w:firstLine="567"/>
        <w:rPr>
          <w:rFonts w:cs="Times New Roman"/>
          <w:szCs w:val="28"/>
        </w:rPr>
      </w:pPr>
    </w:p>
    <w:p w14:paraId="15FC7F68" w14:textId="215D8579" w:rsidR="0074528C" w:rsidRPr="00504C08" w:rsidRDefault="00505361" w:rsidP="00C320A9">
      <w:pPr>
        <w:tabs>
          <w:tab w:val="left" w:pos="851"/>
        </w:tabs>
        <w:rPr>
          <w:rFonts w:cs="Times New Roman"/>
          <w:szCs w:val="28"/>
        </w:rPr>
      </w:pPr>
      <w:r w:rsidRPr="00F654C7">
        <w:rPr>
          <w:rFonts w:cs="Times New Roman"/>
          <w:bCs/>
          <w:i/>
          <w:szCs w:val="28"/>
        </w:rPr>
        <w:t>Хакасский язык,</w:t>
      </w:r>
      <w:r w:rsidRPr="00504C08">
        <w:rPr>
          <w:rFonts w:cs="Times New Roman"/>
          <w:szCs w:val="28"/>
        </w:rPr>
        <w:t xml:space="preserve"> который является родным для хакасов, в основном используется на территории Хакасии, а также частично в Шарыповском районе Красноярского края и в Туве. Количество носителей хакасского языка в России составляет 58 000 человек. Этот язык относится к хакасско-алтайской группе восточной ветви тюркских языков.</w:t>
      </w:r>
    </w:p>
    <w:p w14:paraId="37F0D5CA" w14:textId="25806AC5" w:rsidR="00505361" w:rsidRPr="00C537B9" w:rsidRDefault="00505361" w:rsidP="00C320A9">
      <w:pPr>
        <w:tabs>
          <w:tab w:val="left" w:pos="851"/>
        </w:tabs>
        <w:rPr>
          <w:rFonts w:cs="Times New Roman"/>
          <w:szCs w:val="28"/>
          <w:lang w:val="kk-KZ"/>
        </w:rPr>
      </w:pPr>
      <w:r w:rsidRPr="00504C08">
        <w:rPr>
          <w:rFonts w:cs="Times New Roman"/>
          <w:szCs w:val="28"/>
        </w:rPr>
        <w:t xml:space="preserve">Аффиксы принадлежности в </w:t>
      </w:r>
      <w:r w:rsidR="00F94973" w:rsidRPr="00504C08">
        <w:rPr>
          <w:rFonts w:cs="Times New Roman"/>
          <w:szCs w:val="28"/>
        </w:rPr>
        <w:t>хакасском языке представлены в таблице 23</w:t>
      </w:r>
      <w:r w:rsidR="00C537B9">
        <w:rPr>
          <w:rFonts w:cs="Times New Roman"/>
          <w:szCs w:val="28"/>
          <w:lang w:val="kk-KZ"/>
        </w:rPr>
        <w:t>.</w:t>
      </w:r>
    </w:p>
    <w:p w14:paraId="1070401E" w14:textId="77777777" w:rsidR="00B9770A" w:rsidRPr="00504C08" w:rsidRDefault="00B9770A" w:rsidP="00C320A9">
      <w:pPr>
        <w:tabs>
          <w:tab w:val="left" w:pos="851"/>
        </w:tabs>
        <w:rPr>
          <w:rFonts w:cs="Times New Roman"/>
          <w:szCs w:val="28"/>
        </w:rPr>
      </w:pPr>
    </w:p>
    <w:p w14:paraId="2D466DCA" w14:textId="62EC3DBD" w:rsidR="00505361" w:rsidRPr="00504C08" w:rsidRDefault="00505361" w:rsidP="00204AA1">
      <w:pPr>
        <w:tabs>
          <w:tab w:val="left" w:pos="851"/>
        </w:tabs>
        <w:ind w:firstLine="0"/>
        <w:rPr>
          <w:rFonts w:cs="Times New Roman"/>
          <w:szCs w:val="28"/>
        </w:rPr>
      </w:pPr>
      <w:r w:rsidRPr="00504C08">
        <w:rPr>
          <w:rFonts w:cs="Times New Roman"/>
          <w:szCs w:val="28"/>
        </w:rPr>
        <w:t>Таблица 2</w:t>
      </w:r>
      <w:r w:rsidR="00C73120" w:rsidRPr="00504C08">
        <w:rPr>
          <w:rFonts w:cs="Times New Roman"/>
          <w:szCs w:val="28"/>
        </w:rPr>
        <w:t>3</w:t>
      </w:r>
      <w:r w:rsidRPr="00504C08">
        <w:rPr>
          <w:rFonts w:cs="Times New Roman"/>
          <w:szCs w:val="28"/>
        </w:rPr>
        <w:t xml:space="preserve"> – </w:t>
      </w:r>
      <w:r w:rsidR="00204AA1" w:rsidRPr="00504C08">
        <w:rPr>
          <w:rFonts w:cs="Times New Roman"/>
          <w:szCs w:val="28"/>
        </w:rPr>
        <w:t xml:space="preserve">Аффиксы </w:t>
      </w:r>
      <w:r w:rsidRPr="00504C08">
        <w:rPr>
          <w:rFonts w:cs="Times New Roman"/>
          <w:szCs w:val="28"/>
        </w:rPr>
        <w:t xml:space="preserve">принадлежности в хакасском языке </w:t>
      </w:r>
    </w:p>
    <w:p w14:paraId="45CC49F0" w14:textId="77777777" w:rsidR="00505361" w:rsidRPr="00204AA1" w:rsidRDefault="00505361"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560"/>
        <w:gridCol w:w="3260"/>
        <w:gridCol w:w="4926"/>
      </w:tblGrid>
      <w:tr w:rsidR="00504C08" w:rsidRPr="00F654C7" w14:paraId="46C6864D" w14:textId="77777777" w:rsidTr="00AD4E4D">
        <w:tc>
          <w:tcPr>
            <w:tcW w:w="1560" w:type="dxa"/>
          </w:tcPr>
          <w:p w14:paraId="49793308" w14:textId="77777777" w:rsidR="00505361" w:rsidRPr="00F654C7" w:rsidRDefault="00505361" w:rsidP="00C320A9">
            <w:pPr>
              <w:ind w:firstLine="0"/>
              <w:rPr>
                <w:rFonts w:cs="Times New Roman"/>
                <w:bCs/>
                <w:sz w:val="24"/>
                <w:szCs w:val="24"/>
              </w:rPr>
            </w:pPr>
            <w:r w:rsidRPr="00F654C7">
              <w:rPr>
                <w:rFonts w:cs="Times New Roman"/>
                <w:bCs/>
                <w:sz w:val="24"/>
                <w:szCs w:val="24"/>
              </w:rPr>
              <w:t>Лицо</w:t>
            </w:r>
          </w:p>
        </w:tc>
        <w:tc>
          <w:tcPr>
            <w:tcW w:w="3260" w:type="dxa"/>
          </w:tcPr>
          <w:p w14:paraId="49A7A74D" w14:textId="77777777" w:rsidR="00505361" w:rsidRPr="00F654C7" w:rsidRDefault="00505361" w:rsidP="00C320A9">
            <w:pPr>
              <w:ind w:firstLine="0"/>
              <w:rPr>
                <w:rFonts w:cs="Times New Roman"/>
                <w:bCs/>
                <w:sz w:val="24"/>
                <w:szCs w:val="24"/>
              </w:rPr>
            </w:pPr>
            <w:r w:rsidRPr="00F654C7">
              <w:rPr>
                <w:rFonts w:cs="Times New Roman"/>
                <w:bCs/>
                <w:sz w:val="24"/>
                <w:szCs w:val="24"/>
              </w:rPr>
              <w:t>Единственное число</w:t>
            </w:r>
          </w:p>
        </w:tc>
        <w:tc>
          <w:tcPr>
            <w:tcW w:w="4926" w:type="dxa"/>
          </w:tcPr>
          <w:p w14:paraId="3FCA164E" w14:textId="77777777" w:rsidR="00505361" w:rsidRPr="00F654C7" w:rsidRDefault="00505361"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BF0B17" w14:paraId="779E8E35" w14:textId="77777777" w:rsidTr="00AD4E4D">
        <w:tc>
          <w:tcPr>
            <w:tcW w:w="1560" w:type="dxa"/>
          </w:tcPr>
          <w:p w14:paraId="491B1B41" w14:textId="77777777" w:rsidR="00505361" w:rsidRPr="00F654C7" w:rsidRDefault="00505361" w:rsidP="00C320A9">
            <w:pPr>
              <w:ind w:firstLine="0"/>
              <w:rPr>
                <w:rFonts w:cs="Times New Roman"/>
                <w:sz w:val="24"/>
                <w:szCs w:val="24"/>
              </w:rPr>
            </w:pPr>
            <w:r w:rsidRPr="00F654C7">
              <w:rPr>
                <w:rFonts w:cs="Times New Roman"/>
                <w:sz w:val="24"/>
                <w:szCs w:val="24"/>
              </w:rPr>
              <w:t>1 лицо</w:t>
            </w:r>
          </w:p>
        </w:tc>
        <w:tc>
          <w:tcPr>
            <w:tcW w:w="3260" w:type="dxa"/>
          </w:tcPr>
          <w:p w14:paraId="2FF159F1" w14:textId="4591E877" w:rsidR="00505361" w:rsidRPr="00F654C7" w:rsidRDefault="00505361" w:rsidP="00C320A9">
            <w:pPr>
              <w:ind w:firstLine="0"/>
              <w:rPr>
                <w:sz w:val="24"/>
                <w:szCs w:val="24"/>
              </w:rPr>
            </w:pPr>
            <w:r w:rsidRPr="00F654C7">
              <w:rPr>
                <w:sz w:val="24"/>
                <w:szCs w:val="24"/>
              </w:rPr>
              <w:t>+ (ı, i)m “pas&gt;pazım” (моя голова)</w:t>
            </w:r>
          </w:p>
        </w:tc>
        <w:tc>
          <w:tcPr>
            <w:tcW w:w="4926" w:type="dxa"/>
          </w:tcPr>
          <w:p w14:paraId="59143769" w14:textId="112AB3AD" w:rsidR="00505361" w:rsidRPr="00F654C7" w:rsidRDefault="00505361"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+(ı)bıs/+(i)bis “pas&gt;pazıbıs” (</w:t>
            </w:r>
            <w:r w:rsidRPr="00F654C7">
              <w:rPr>
                <w:rFonts w:eastAsiaTheme="minorHAnsi" w:cstheme="minorBidi"/>
                <w:lang w:eastAsia="en-US"/>
              </w:rPr>
              <w:t>наша</w:t>
            </w:r>
            <w:r w:rsidRPr="00F654C7">
              <w:rPr>
                <w:rFonts w:eastAsiaTheme="minorHAnsi" w:cstheme="minorBidi"/>
                <w:lang w:val="en-US" w:eastAsia="en-US"/>
              </w:rPr>
              <w:t xml:space="preserve"> </w:t>
            </w:r>
            <w:r w:rsidRPr="00F654C7">
              <w:rPr>
                <w:rFonts w:eastAsiaTheme="minorHAnsi" w:cstheme="minorBidi"/>
                <w:lang w:eastAsia="en-US"/>
              </w:rPr>
              <w:t>голова</w:t>
            </w:r>
            <w:r w:rsidRPr="00F654C7">
              <w:rPr>
                <w:rFonts w:eastAsiaTheme="minorHAnsi" w:cstheme="minorBidi"/>
                <w:lang w:val="en-US" w:eastAsia="en-US"/>
              </w:rPr>
              <w:t>)</w:t>
            </w:r>
          </w:p>
        </w:tc>
      </w:tr>
      <w:tr w:rsidR="00504C08" w:rsidRPr="00F654C7" w14:paraId="4BA559AB" w14:textId="77777777" w:rsidTr="00AD4E4D">
        <w:tc>
          <w:tcPr>
            <w:tcW w:w="1560" w:type="dxa"/>
          </w:tcPr>
          <w:p w14:paraId="18C28A02" w14:textId="77777777" w:rsidR="00505361" w:rsidRPr="00F654C7" w:rsidRDefault="00505361" w:rsidP="00C320A9">
            <w:pPr>
              <w:ind w:firstLine="0"/>
              <w:rPr>
                <w:rFonts w:cs="Times New Roman"/>
                <w:sz w:val="24"/>
                <w:szCs w:val="24"/>
              </w:rPr>
            </w:pPr>
            <w:r w:rsidRPr="00F654C7">
              <w:rPr>
                <w:rFonts w:cs="Times New Roman"/>
                <w:sz w:val="24"/>
                <w:szCs w:val="24"/>
              </w:rPr>
              <w:t>2 лицо</w:t>
            </w:r>
          </w:p>
        </w:tc>
        <w:tc>
          <w:tcPr>
            <w:tcW w:w="3260" w:type="dxa"/>
          </w:tcPr>
          <w:p w14:paraId="7A3520DA" w14:textId="46C97AED" w:rsidR="00505361" w:rsidRPr="00F654C7" w:rsidRDefault="00505361" w:rsidP="00C320A9">
            <w:pPr>
              <w:ind w:firstLine="0"/>
              <w:rPr>
                <w:sz w:val="24"/>
                <w:szCs w:val="24"/>
              </w:rPr>
            </w:pPr>
            <w:r w:rsidRPr="00F654C7">
              <w:rPr>
                <w:sz w:val="24"/>
                <w:szCs w:val="24"/>
              </w:rPr>
              <w:t>+ (ı, i)ŋ “pas&gt;pazıŋ” (твоя голова)</w:t>
            </w:r>
          </w:p>
        </w:tc>
        <w:tc>
          <w:tcPr>
            <w:tcW w:w="4926" w:type="dxa"/>
          </w:tcPr>
          <w:p w14:paraId="633A38E3" w14:textId="65F6BA2C" w:rsidR="00505361" w:rsidRPr="00F654C7" w:rsidRDefault="00505361"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+(ı)ŋar/+(i)ŋer “pas&gt;pazıŋar” (ваша голова)</w:t>
            </w:r>
          </w:p>
        </w:tc>
      </w:tr>
      <w:tr w:rsidR="00505361" w:rsidRPr="00F654C7" w14:paraId="545C1C8B" w14:textId="77777777" w:rsidTr="00AD4E4D">
        <w:tc>
          <w:tcPr>
            <w:tcW w:w="1560" w:type="dxa"/>
          </w:tcPr>
          <w:p w14:paraId="216DE2F8" w14:textId="77777777" w:rsidR="00505361" w:rsidRPr="00F654C7" w:rsidRDefault="00505361" w:rsidP="00C320A9">
            <w:pPr>
              <w:ind w:firstLine="0"/>
              <w:rPr>
                <w:rFonts w:cs="Times New Roman"/>
                <w:sz w:val="24"/>
                <w:szCs w:val="24"/>
              </w:rPr>
            </w:pPr>
            <w:r w:rsidRPr="00F654C7">
              <w:rPr>
                <w:rFonts w:cs="Times New Roman"/>
                <w:sz w:val="24"/>
                <w:szCs w:val="24"/>
              </w:rPr>
              <w:t>3 лицо</w:t>
            </w:r>
          </w:p>
        </w:tc>
        <w:tc>
          <w:tcPr>
            <w:tcW w:w="3260" w:type="dxa"/>
          </w:tcPr>
          <w:p w14:paraId="0FA90283" w14:textId="75521F4C" w:rsidR="00505361" w:rsidRPr="00F654C7" w:rsidRDefault="00505361"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+(z)ı/+(z)i “pas&gt;pazı” (его/её голова)</w:t>
            </w:r>
          </w:p>
        </w:tc>
        <w:tc>
          <w:tcPr>
            <w:tcW w:w="4926" w:type="dxa"/>
          </w:tcPr>
          <w:p w14:paraId="61D21AD4" w14:textId="33F1F929" w:rsidR="00505361" w:rsidRPr="00F654C7" w:rsidRDefault="00505361"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+ları/+leri, +narı/+neri, +tarı/+teri  “pastarı” (их голова)</w:t>
            </w:r>
          </w:p>
        </w:tc>
      </w:tr>
      <w:tr w:rsidR="006661D6" w:rsidRPr="00F654C7" w14:paraId="3E6E48C9" w14:textId="77777777" w:rsidTr="00B72D6A">
        <w:tc>
          <w:tcPr>
            <w:tcW w:w="9746" w:type="dxa"/>
            <w:gridSpan w:val="3"/>
          </w:tcPr>
          <w:p w14:paraId="7FE9910B" w14:textId="735CDCCD" w:rsidR="006661D6" w:rsidRPr="00F654C7" w:rsidRDefault="006661D6" w:rsidP="0021129F">
            <w:pPr>
              <w:pStyle w:val="ae"/>
              <w:spacing w:before="0" w:beforeAutospacing="0" w:after="0" w:afterAutospacing="0"/>
              <w:ind w:firstLine="601"/>
              <w:rPr>
                <w:rFonts w:eastAsiaTheme="minorHAnsi" w:cstheme="minorBidi"/>
                <w:lang w:eastAsia="en-US"/>
              </w:rPr>
            </w:pPr>
            <w:r>
              <w:rPr>
                <w:rFonts w:eastAsiaTheme="minorHAnsi"/>
                <w:lang w:eastAsia="en-US"/>
              </w:rPr>
              <w:t>Примечание – Составлено по источнику</w:t>
            </w:r>
            <w:r w:rsidR="009A091F">
              <w:rPr>
                <w:rFonts w:eastAsiaTheme="minorHAnsi"/>
                <w:lang w:eastAsia="en-US"/>
              </w:rPr>
              <w:t xml:space="preserve"> </w:t>
            </w:r>
            <w:r w:rsidRPr="00504C08">
              <w:rPr>
                <w:szCs w:val="28"/>
              </w:rPr>
              <w:t>[8</w:t>
            </w:r>
            <w:r w:rsidR="009A091F">
              <w:rPr>
                <w:szCs w:val="28"/>
              </w:rPr>
              <w:t>2</w:t>
            </w:r>
            <w:r w:rsidRPr="00504C08">
              <w:rPr>
                <w:szCs w:val="28"/>
              </w:rPr>
              <w:t xml:space="preserve">, </w:t>
            </w:r>
            <w:r w:rsidR="009A091F" w:rsidRPr="00504C08">
              <w:rPr>
                <w:szCs w:val="28"/>
                <w:lang w:val="en-US"/>
              </w:rPr>
              <w:t>s</w:t>
            </w:r>
            <w:r w:rsidR="009A091F" w:rsidRPr="009A091F">
              <w:rPr>
                <w:szCs w:val="28"/>
              </w:rPr>
              <w:t>.</w:t>
            </w:r>
            <w:r w:rsidRPr="00504C08">
              <w:rPr>
                <w:szCs w:val="28"/>
              </w:rPr>
              <w:t xml:space="preserve"> 103]</w:t>
            </w:r>
          </w:p>
        </w:tc>
      </w:tr>
    </w:tbl>
    <w:p w14:paraId="1C096C94" w14:textId="77777777" w:rsidR="00204AA1" w:rsidRDefault="00204AA1" w:rsidP="00C320A9">
      <w:pPr>
        <w:tabs>
          <w:tab w:val="left" w:pos="851"/>
        </w:tabs>
        <w:rPr>
          <w:rFonts w:cs="Times New Roman"/>
          <w:szCs w:val="28"/>
        </w:rPr>
      </w:pPr>
    </w:p>
    <w:p w14:paraId="12A3996D" w14:textId="30973957" w:rsidR="00505361" w:rsidRPr="00504C08" w:rsidRDefault="00505361" w:rsidP="00C320A9">
      <w:pPr>
        <w:tabs>
          <w:tab w:val="left" w:pos="851"/>
        </w:tabs>
        <w:rPr>
          <w:rFonts w:cs="Times New Roman"/>
          <w:szCs w:val="28"/>
        </w:rPr>
      </w:pPr>
      <w:r w:rsidRPr="00504C08">
        <w:rPr>
          <w:rFonts w:cs="Times New Roman"/>
          <w:szCs w:val="28"/>
        </w:rPr>
        <w:t>Нужно отметить следующие особенности аффиксов принадлежности в хакасском языке:</w:t>
      </w:r>
    </w:p>
    <w:p w14:paraId="2CD27ED5" w14:textId="52416BB5" w:rsidR="00505361" w:rsidRPr="00504C08" w:rsidRDefault="00505361" w:rsidP="00204AA1">
      <w:pPr>
        <w:pStyle w:val="a3"/>
        <w:numPr>
          <w:ilvl w:val="0"/>
          <w:numId w:val="15"/>
        </w:numPr>
        <w:tabs>
          <w:tab w:val="left" w:pos="851"/>
          <w:tab w:val="left" w:pos="1134"/>
        </w:tabs>
        <w:ind w:left="0" w:firstLine="709"/>
        <w:rPr>
          <w:rFonts w:cs="Times New Roman"/>
          <w:szCs w:val="28"/>
        </w:rPr>
      </w:pPr>
      <w:r w:rsidRPr="00504C08">
        <w:rPr>
          <w:rFonts w:cs="Times New Roman"/>
          <w:szCs w:val="28"/>
        </w:rPr>
        <w:t>Гласные в аффиксах и вспомогательные аффиксы узкие. Губные гласные отсутствуют.</w:t>
      </w:r>
    </w:p>
    <w:p w14:paraId="41AC0986" w14:textId="743673FC" w:rsidR="00505361" w:rsidRPr="00504C08" w:rsidRDefault="00505361" w:rsidP="00204AA1">
      <w:pPr>
        <w:pStyle w:val="a3"/>
        <w:numPr>
          <w:ilvl w:val="0"/>
          <w:numId w:val="15"/>
        </w:numPr>
        <w:tabs>
          <w:tab w:val="left" w:pos="851"/>
          <w:tab w:val="left" w:pos="1134"/>
        </w:tabs>
        <w:ind w:left="0" w:firstLine="709"/>
        <w:rPr>
          <w:rFonts w:cs="Times New Roman"/>
          <w:szCs w:val="28"/>
        </w:rPr>
      </w:pPr>
      <w:r w:rsidRPr="00504C08">
        <w:rPr>
          <w:rFonts w:cs="Times New Roman"/>
          <w:szCs w:val="28"/>
        </w:rPr>
        <w:t xml:space="preserve">Аффиксы принадлежности 3-го лица меняется согласно последней букве слова: после согласных </w:t>
      </w:r>
      <w:r w:rsidRPr="00504C08">
        <w:rPr>
          <w:rFonts w:cs="Times New Roman"/>
          <w:i/>
          <w:iCs/>
          <w:szCs w:val="28"/>
        </w:rPr>
        <w:t>/m/, /n/, /ŋ/</w:t>
      </w:r>
      <w:r w:rsidRPr="00504C08">
        <w:rPr>
          <w:rFonts w:cs="Times New Roman"/>
          <w:szCs w:val="28"/>
        </w:rPr>
        <w:t xml:space="preserve"> идут аффиксы </w:t>
      </w:r>
      <w:r w:rsidRPr="00504C08">
        <w:rPr>
          <w:rFonts w:cs="Times New Roman"/>
          <w:i/>
          <w:iCs/>
          <w:szCs w:val="28"/>
        </w:rPr>
        <w:t>+narı/+neri</w:t>
      </w:r>
      <w:r w:rsidRPr="00504C08">
        <w:rPr>
          <w:rFonts w:cs="Times New Roman"/>
          <w:szCs w:val="28"/>
        </w:rPr>
        <w:t xml:space="preserve">; после глухих согласных идут аффиксы </w:t>
      </w:r>
      <w:r w:rsidRPr="00504C08">
        <w:rPr>
          <w:rFonts w:cs="Times New Roman"/>
          <w:i/>
          <w:iCs/>
          <w:szCs w:val="28"/>
        </w:rPr>
        <w:t>+tarı/+teri</w:t>
      </w:r>
      <w:r w:rsidRPr="00504C08">
        <w:rPr>
          <w:rFonts w:cs="Times New Roman"/>
          <w:szCs w:val="28"/>
        </w:rPr>
        <w:t xml:space="preserve">; после звонких согласных идут аффиксы </w:t>
      </w:r>
      <w:r w:rsidRPr="00504C08">
        <w:rPr>
          <w:rFonts w:cs="Times New Roman"/>
          <w:i/>
          <w:iCs/>
          <w:szCs w:val="28"/>
        </w:rPr>
        <w:t>+ları/+leri</w:t>
      </w:r>
      <w:r w:rsidRPr="00504C08">
        <w:rPr>
          <w:rFonts w:cs="Times New Roman"/>
          <w:szCs w:val="28"/>
        </w:rPr>
        <w:t>.</w:t>
      </w:r>
    </w:p>
    <w:p w14:paraId="4308AD51" w14:textId="157D14D3" w:rsidR="00F94973" w:rsidRPr="00C537B9" w:rsidRDefault="0044744C" w:rsidP="00C320A9">
      <w:pPr>
        <w:pStyle w:val="a3"/>
        <w:tabs>
          <w:tab w:val="left" w:pos="851"/>
        </w:tabs>
        <w:ind w:left="0"/>
        <w:rPr>
          <w:rFonts w:cs="Times New Roman"/>
          <w:szCs w:val="28"/>
          <w:lang w:val="kk-KZ"/>
        </w:rPr>
      </w:pPr>
      <w:r w:rsidRPr="00504C08">
        <w:rPr>
          <w:rFonts w:cs="Times New Roman"/>
          <w:szCs w:val="28"/>
        </w:rPr>
        <w:t>В</w:t>
      </w:r>
      <w:r w:rsidR="00F94973" w:rsidRPr="00504C08">
        <w:rPr>
          <w:rFonts w:cs="Times New Roman"/>
          <w:szCs w:val="28"/>
        </w:rPr>
        <w:t xml:space="preserve"> таблице 24 представлены примеры спряжения глагола в определенном прошедшем времени и желательном наклонении в хакасском языке</w:t>
      </w:r>
      <w:r w:rsidR="00C537B9">
        <w:rPr>
          <w:rFonts w:cs="Times New Roman"/>
          <w:szCs w:val="28"/>
          <w:lang w:val="kk-KZ"/>
        </w:rPr>
        <w:t>.</w:t>
      </w:r>
    </w:p>
    <w:p w14:paraId="7CA6F647" w14:textId="77777777" w:rsidR="0044744C" w:rsidRPr="00B9770A" w:rsidRDefault="0044744C" w:rsidP="00C320A9">
      <w:pPr>
        <w:tabs>
          <w:tab w:val="left" w:pos="851"/>
        </w:tabs>
        <w:ind w:firstLine="0"/>
        <w:rPr>
          <w:rFonts w:cs="Times New Roman"/>
          <w:szCs w:val="28"/>
        </w:rPr>
      </w:pPr>
    </w:p>
    <w:p w14:paraId="08DB72DC" w14:textId="2EDCB9DA" w:rsidR="00B71D78" w:rsidRPr="00504C08" w:rsidRDefault="00B71D78" w:rsidP="00204AA1">
      <w:pPr>
        <w:tabs>
          <w:tab w:val="left" w:pos="851"/>
        </w:tabs>
        <w:ind w:firstLine="0"/>
        <w:rPr>
          <w:rFonts w:cs="Times New Roman"/>
          <w:szCs w:val="28"/>
        </w:rPr>
      </w:pPr>
      <w:r w:rsidRPr="00504C08">
        <w:rPr>
          <w:rFonts w:cs="Times New Roman"/>
          <w:szCs w:val="28"/>
        </w:rPr>
        <w:t>Таблица 2</w:t>
      </w:r>
      <w:r w:rsidR="00C73120" w:rsidRPr="00504C08">
        <w:rPr>
          <w:rFonts w:cs="Times New Roman"/>
          <w:szCs w:val="28"/>
        </w:rPr>
        <w:t>4</w:t>
      </w:r>
      <w:r w:rsidRPr="00504C08">
        <w:rPr>
          <w:rFonts w:cs="Times New Roman"/>
          <w:szCs w:val="28"/>
        </w:rPr>
        <w:t xml:space="preserve"> – </w:t>
      </w:r>
      <w:r w:rsidR="00204AA1" w:rsidRPr="00504C08">
        <w:rPr>
          <w:rFonts w:cs="Times New Roman"/>
          <w:szCs w:val="28"/>
        </w:rPr>
        <w:t xml:space="preserve">Спряжение </w:t>
      </w:r>
      <w:r w:rsidRPr="00504C08">
        <w:rPr>
          <w:rFonts w:cs="Times New Roman"/>
          <w:szCs w:val="28"/>
        </w:rPr>
        <w:t xml:space="preserve">глагола в определенном прошедшем времени и желательного наклонения в хакасском языке </w:t>
      </w:r>
    </w:p>
    <w:p w14:paraId="2B9D7165" w14:textId="77777777" w:rsidR="00B71D78" w:rsidRPr="00504C08" w:rsidRDefault="00B71D78" w:rsidP="00C320A9">
      <w:pPr>
        <w:tabs>
          <w:tab w:val="left" w:pos="851"/>
        </w:tabs>
        <w:ind w:firstLine="567"/>
        <w:rPr>
          <w:rFonts w:cs="Times New Roman"/>
          <w:sz w:val="20"/>
          <w:szCs w:val="20"/>
        </w:rPr>
      </w:pPr>
    </w:p>
    <w:tbl>
      <w:tblPr>
        <w:tblStyle w:val="a8"/>
        <w:tblW w:w="0" w:type="auto"/>
        <w:tblInd w:w="108" w:type="dxa"/>
        <w:tblLook w:val="04A0" w:firstRow="1" w:lastRow="0" w:firstColumn="1" w:lastColumn="0" w:noHBand="0" w:noVBand="1"/>
      </w:tblPr>
      <w:tblGrid>
        <w:gridCol w:w="1560"/>
        <w:gridCol w:w="3260"/>
        <w:gridCol w:w="4819"/>
      </w:tblGrid>
      <w:tr w:rsidR="00504C08" w:rsidRPr="00F654C7" w14:paraId="3DD2E358" w14:textId="77777777" w:rsidTr="00204AA1">
        <w:tc>
          <w:tcPr>
            <w:tcW w:w="1560" w:type="dxa"/>
          </w:tcPr>
          <w:p w14:paraId="6F0AE85D" w14:textId="77777777" w:rsidR="00B71D78" w:rsidRPr="00F654C7" w:rsidRDefault="00B71D78" w:rsidP="00C320A9">
            <w:pPr>
              <w:ind w:firstLine="0"/>
              <w:rPr>
                <w:rFonts w:cs="Times New Roman"/>
                <w:bCs/>
                <w:sz w:val="24"/>
                <w:szCs w:val="24"/>
              </w:rPr>
            </w:pPr>
            <w:r w:rsidRPr="00F654C7">
              <w:rPr>
                <w:rFonts w:cs="Times New Roman"/>
                <w:bCs/>
                <w:sz w:val="24"/>
                <w:szCs w:val="24"/>
              </w:rPr>
              <w:t>Лицо</w:t>
            </w:r>
          </w:p>
        </w:tc>
        <w:tc>
          <w:tcPr>
            <w:tcW w:w="3260" w:type="dxa"/>
          </w:tcPr>
          <w:p w14:paraId="108119DF" w14:textId="77777777" w:rsidR="00B71D78" w:rsidRPr="00F654C7" w:rsidRDefault="00B71D78" w:rsidP="00C320A9">
            <w:pPr>
              <w:ind w:firstLine="0"/>
              <w:rPr>
                <w:rFonts w:cs="Times New Roman"/>
                <w:bCs/>
                <w:sz w:val="24"/>
                <w:szCs w:val="24"/>
              </w:rPr>
            </w:pPr>
            <w:r w:rsidRPr="00F654C7">
              <w:rPr>
                <w:rFonts w:cs="Times New Roman"/>
                <w:bCs/>
                <w:sz w:val="24"/>
                <w:szCs w:val="24"/>
              </w:rPr>
              <w:t>Единственное число</w:t>
            </w:r>
          </w:p>
        </w:tc>
        <w:tc>
          <w:tcPr>
            <w:tcW w:w="4819" w:type="dxa"/>
          </w:tcPr>
          <w:p w14:paraId="43CA2AA5" w14:textId="77777777" w:rsidR="00B71D78" w:rsidRPr="00F654C7" w:rsidRDefault="00B71D78"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6680DA80" w14:textId="77777777" w:rsidTr="00204AA1">
        <w:tc>
          <w:tcPr>
            <w:tcW w:w="1560" w:type="dxa"/>
          </w:tcPr>
          <w:p w14:paraId="5E6873EB" w14:textId="77777777" w:rsidR="00B71D78" w:rsidRPr="00F654C7" w:rsidRDefault="00B71D78" w:rsidP="00C320A9">
            <w:pPr>
              <w:ind w:firstLine="0"/>
              <w:rPr>
                <w:rFonts w:cs="Times New Roman"/>
                <w:sz w:val="24"/>
                <w:szCs w:val="24"/>
              </w:rPr>
            </w:pPr>
            <w:r w:rsidRPr="00F654C7">
              <w:rPr>
                <w:rFonts w:cs="Times New Roman"/>
                <w:sz w:val="24"/>
                <w:szCs w:val="24"/>
              </w:rPr>
              <w:t>1 лицо</w:t>
            </w:r>
          </w:p>
        </w:tc>
        <w:tc>
          <w:tcPr>
            <w:tcW w:w="3260" w:type="dxa"/>
          </w:tcPr>
          <w:p w14:paraId="6833ED1D" w14:textId="77777777"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 xml:space="preserve">+m </w:t>
            </w:r>
          </w:p>
          <w:p w14:paraId="2B1C5D35" w14:textId="77777777"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7A3094C4" w14:textId="7CB6B02F"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“alzam” (если возьму)</w:t>
            </w:r>
          </w:p>
        </w:tc>
        <w:tc>
          <w:tcPr>
            <w:tcW w:w="4819" w:type="dxa"/>
          </w:tcPr>
          <w:p w14:paraId="34C80D3A" w14:textId="220A4C19" w:rsidR="00B71D78" w:rsidRPr="00F654C7" w:rsidRDefault="00B71D78"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+bıs/+bis  </w:t>
            </w:r>
          </w:p>
          <w:p w14:paraId="79B044CE" w14:textId="69DE9847"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“aldıbıs” (мы взяли)</w:t>
            </w:r>
          </w:p>
          <w:p w14:paraId="7A4C91C3" w14:textId="607481A5"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“alzabıs” (если возьмем)</w:t>
            </w:r>
          </w:p>
        </w:tc>
      </w:tr>
      <w:tr w:rsidR="00504C08" w:rsidRPr="00F654C7" w14:paraId="218F3CF5" w14:textId="77777777" w:rsidTr="00204AA1">
        <w:tc>
          <w:tcPr>
            <w:tcW w:w="1560" w:type="dxa"/>
          </w:tcPr>
          <w:p w14:paraId="784B59A8" w14:textId="77777777" w:rsidR="00B71D78" w:rsidRPr="00F654C7" w:rsidRDefault="00B71D78" w:rsidP="00C320A9">
            <w:pPr>
              <w:ind w:firstLine="0"/>
              <w:rPr>
                <w:rFonts w:cs="Times New Roman"/>
                <w:sz w:val="24"/>
                <w:szCs w:val="24"/>
              </w:rPr>
            </w:pPr>
            <w:r w:rsidRPr="00F654C7">
              <w:rPr>
                <w:rFonts w:cs="Times New Roman"/>
                <w:sz w:val="24"/>
                <w:szCs w:val="24"/>
              </w:rPr>
              <w:t>2 лицо</w:t>
            </w:r>
          </w:p>
        </w:tc>
        <w:tc>
          <w:tcPr>
            <w:tcW w:w="3260" w:type="dxa"/>
          </w:tcPr>
          <w:p w14:paraId="7DBB7737" w14:textId="77777777" w:rsidR="00B71D78" w:rsidRPr="00F654C7" w:rsidRDefault="00B71D78" w:rsidP="00C320A9">
            <w:pPr>
              <w:pStyle w:val="ae"/>
              <w:spacing w:before="0" w:beforeAutospacing="0" w:after="0" w:afterAutospacing="0"/>
              <w:rPr>
                <w:rFonts w:cstheme="minorBidi"/>
              </w:rPr>
            </w:pPr>
            <w:r w:rsidRPr="00F654C7">
              <w:rPr>
                <w:rFonts w:cstheme="minorBidi"/>
              </w:rPr>
              <w:t xml:space="preserve">+ŋ </w:t>
            </w:r>
          </w:p>
          <w:p w14:paraId="1BD97C7B" w14:textId="77777777"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01894C23" w14:textId="44FBAB30"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“alzaŋ” (если возьмешь)</w:t>
            </w:r>
          </w:p>
        </w:tc>
        <w:tc>
          <w:tcPr>
            <w:tcW w:w="4819" w:type="dxa"/>
          </w:tcPr>
          <w:p w14:paraId="0B3A78D7" w14:textId="77777777"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cstheme="minorBidi"/>
                <w:lang w:eastAsia="en-US"/>
              </w:rPr>
              <w:t>+ŋar/+ŋer</w:t>
            </w:r>
            <w:r w:rsidRPr="00F654C7">
              <w:rPr>
                <w:rFonts w:eastAsiaTheme="minorHAnsi"/>
                <w:lang w:eastAsia="en-US"/>
              </w:rPr>
              <w:t xml:space="preserve"> </w:t>
            </w:r>
          </w:p>
          <w:p w14:paraId="5D3A8455" w14:textId="77777777"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“aldı</w:t>
            </w:r>
            <w:r w:rsidRPr="00F654C7">
              <w:rPr>
                <w:rFonts w:eastAsiaTheme="minorHAnsi" w:cstheme="minorBidi"/>
                <w:lang w:eastAsia="en-US"/>
              </w:rPr>
              <w:t>ŋar</w:t>
            </w:r>
            <w:r w:rsidRPr="00F654C7">
              <w:rPr>
                <w:rFonts w:eastAsiaTheme="minorHAnsi"/>
                <w:lang w:eastAsia="en-US"/>
              </w:rPr>
              <w:t>” (вы взяли)</w:t>
            </w:r>
          </w:p>
          <w:p w14:paraId="28F38703" w14:textId="78B06471"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“alzaŋar” (если возьмете)</w:t>
            </w:r>
          </w:p>
        </w:tc>
      </w:tr>
      <w:tr w:rsidR="00B71D78" w:rsidRPr="00F654C7" w14:paraId="1FC90A17" w14:textId="77777777" w:rsidTr="00204AA1">
        <w:tc>
          <w:tcPr>
            <w:tcW w:w="1560" w:type="dxa"/>
          </w:tcPr>
          <w:p w14:paraId="0F2245B2" w14:textId="77777777" w:rsidR="00B71D78" w:rsidRPr="00F654C7" w:rsidRDefault="00B71D78" w:rsidP="00C320A9">
            <w:pPr>
              <w:ind w:firstLine="0"/>
              <w:rPr>
                <w:rFonts w:cs="Times New Roman"/>
                <w:sz w:val="24"/>
                <w:szCs w:val="24"/>
              </w:rPr>
            </w:pPr>
            <w:r w:rsidRPr="00F654C7">
              <w:rPr>
                <w:rFonts w:cs="Times New Roman"/>
                <w:sz w:val="24"/>
                <w:szCs w:val="24"/>
              </w:rPr>
              <w:t>3 лицо</w:t>
            </w:r>
          </w:p>
        </w:tc>
        <w:tc>
          <w:tcPr>
            <w:tcW w:w="3260" w:type="dxa"/>
          </w:tcPr>
          <w:p w14:paraId="30D8641B" w14:textId="77777777"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78851A40" w14:textId="77777777"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254CFD2B" w14:textId="77777777"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“alza” (если возьмет)</w:t>
            </w:r>
          </w:p>
        </w:tc>
        <w:tc>
          <w:tcPr>
            <w:tcW w:w="4819" w:type="dxa"/>
          </w:tcPr>
          <w:p w14:paraId="15990E1A" w14:textId="77777777" w:rsidR="00B71D78" w:rsidRPr="00F654C7" w:rsidRDefault="00B71D78" w:rsidP="00C320A9">
            <w:pPr>
              <w:pStyle w:val="ae"/>
              <w:spacing w:before="0" w:beforeAutospacing="0" w:after="0" w:afterAutospacing="0"/>
              <w:rPr>
                <w:rFonts w:eastAsiaTheme="minorHAnsi"/>
                <w:lang w:val="en-US" w:eastAsia="en-US"/>
              </w:rPr>
            </w:pPr>
            <w:r w:rsidRPr="00F654C7">
              <w:rPr>
                <w:rFonts w:eastAsiaTheme="minorHAnsi" w:cstheme="minorBidi"/>
                <w:lang w:val="en-US" w:eastAsia="en-US"/>
              </w:rPr>
              <w:t>+lar/+ler</w:t>
            </w:r>
            <w:r w:rsidRPr="00F654C7">
              <w:rPr>
                <w:rFonts w:eastAsiaTheme="minorHAnsi"/>
                <w:lang w:val="en-US" w:eastAsia="en-US"/>
              </w:rPr>
              <w:t xml:space="preserve"> </w:t>
            </w:r>
          </w:p>
          <w:p w14:paraId="2BBEA6C1" w14:textId="77777777" w:rsidR="00B71D78" w:rsidRPr="00F654C7" w:rsidRDefault="00B71D78" w:rsidP="00C320A9">
            <w:pPr>
              <w:pStyle w:val="ae"/>
              <w:spacing w:before="0" w:beforeAutospacing="0" w:after="0" w:afterAutospacing="0"/>
              <w:rPr>
                <w:rFonts w:eastAsiaTheme="minorHAnsi"/>
                <w:lang w:val="en-US" w:eastAsia="en-US"/>
              </w:rPr>
            </w:pPr>
            <w:r w:rsidRPr="00F654C7">
              <w:rPr>
                <w:rFonts w:eastAsiaTheme="minorHAnsi"/>
                <w:lang w:val="en-US" w:eastAsia="en-US"/>
              </w:rPr>
              <w:t>“aldılar” (</w:t>
            </w:r>
            <w:r w:rsidRPr="00F654C7">
              <w:rPr>
                <w:rFonts w:eastAsiaTheme="minorHAnsi"/>
                <w:lang w:eastAsia="en-US"/>
              </w:rPr>
              <w:t>они</w:t>
            </w:r>
            <w:r w:rsidRPr="00F654C7">
              <w:rPr>
                <w:rFonts w:eastAsiaTheme="minorHAnsi"/>
                <w:lang w:val="en-US" w:eastAsia="en-US"/>
              </w:rPr>
              <w:t xml:space="preserve"> </w:t>
            </w:r>
            <w:r w:rsidRPr="00F654C7">
              <w:rPr>
                <w:rFonts w:eastAsiaTheme="minorHAnsi"/>
                <w:lang w:eastAsia="en-US"/>
              </w:rPr>
              <w:t>взяли</w:t>
            </w:r>
            <w:r w:rsidRPr="00F654C7">
              <w:rPr>
                <w:rFonts w:eastAsiaTheme="minorHAnsi"/>
                <w:lang w:val="en-US" w:eastAsia="en-US"/>
              </w:rPr>
              <w:t>)</w:t>
            </w:r>
          </w:p>
          <w:p w14:paraId="4C101381" w14:textId="77777777" w:rsidR="00B71D78" w:rsidRPr="00F654C7" w:rsidRDefault="00B71D78" w:rsidP="00C320A9">
            <w:pPr>
              <w:pStyle w:val="ae"/>
              <w:spacing w:before="0" w:beforeAutospacing="0" w:after="0" w:afterAutospacing="0"/>
              <w:rPr>
                <w:rFonts w:eastAsiaTheme="minorHAnsi"/>
                <w:lang w:eastAsia="en-US"/>
              </w:rPr>
            </w:pPr>
            <w:r w:rsidRPr="00F654C7">
              <w:rPr>
                <w:rFonts w:eastAsiaTheme="minorHAnsi"/>
                <w:lang w:eastAsia="en-US"/>
              </w:rPr>
              <w:t>“alzalar” (если возьмут)</w:t>
            </w:r>
          </w:p>
        </w:tc>
      </w:tr>
      <w:tr w:rsidR="006661D6" w:rsidRPr="00F654C7" w14:paraId="69E56928" w14:textId="77777777" w:rsidTr="00204AA1">
        <w:tc>
          <w:tcPr>
            <w:tcW w:w="9639" w:type="dxa"/>
            <w:gridSpan w:val="3"/>
          </w:tcPr>
          <w:p w14:paraId="54555D34" w14:textId="3D29188B" w:rsidR="006661D6" w:rsidRPr="006661D6" w:rsidRDefault="006661D6" w:rsidP="0021129F">
            <w:pPr>
              <w:pStyle w:val="ae"/>
              <w:spacing w:before="0" w:beforeAutospacing="0" w:after="0" w:afterAutospacing="0"/>
              <w:ind w:firstLine="601"/>
              <w:rPr>
                <w:rFonts w:eastAsiaTheme="minorHAnsi" w:cstheme="minorBidi"/>
                <w:lang w:eastAsia="en-US"/>
              </w:rPr>
            </w:pPr>
            <w:r>
              <w:rPr>
                <w:rFonts w:eastAsiaTheme="minorHAnsi"/>
                <w:lang w:eastAsia="en-US"/>
              </w:rPr>
              <w:t xml:space="preserve">Примечание – Составлено по источнику </w:t>
            </w:r>
            <w:r w:rsidRPr="00504C08">
              <w:rPr>
                <w:szCs w:val="28"/>
              </w:rPr>
              <w:t>[8</w:t>
            </w:r>
            <w:r w:rsidR="009A091F">
              <w:rPr>
                <w:szCs w:val="28"/>
              </w:rPr>
              <w:t>2</w:t>
            </w:r>
            <w:r w:rsidRPr="00504C08">
              <w:rPr>
                <w:szCs w:val="28"/>
              </w:rPr>
              <w:t xml:space="preserve">, </w:t>
            </w:r>
            <w:r w:rsidR="009A091F" w:rsidRPr="00504C08">
              <w:rPr>
                <w:szCs w:val="28"/>
                <w:lang w:val="en-US"/>
              </w:rPr>
              <w:t>s</w:t>
            </w:r>
            <w:r w:rsidR="009A091F" w:rsidRPr="009A091F">
              <w:rPr>
                <w:szCs w:val="28"/>
              </w:rPr>
              <w:t>.</w:t>
            </w:r>
            <w:r w:rsidRPr="00504C08">
              <w:rPr>
                <w:szCs w:val="28"/>
              </w:rPr>
              <w:t xml:space="preserve"> 111, </w:t>
            </w:r>
            <w:r w:rsidR="009A091F" w:rsidRPr="00504C08">
              <w:rPr>
                <w:szCs w:val="28"/>
                <w:lang w:val="en-US"/>
              </w:rPr>
              <w:t>s</w:t>
            </w:r>
            <w:r w:rsidR="009A091F" w:rsidRPr="009A091F">
              <w:rPr>
                <w:szCs w:val="28"/>
              </w:rPr>
              <w:t>.</w:t>
            </w:r>
            <w:r w:rsidR="009A091F">
              <w:rPr>
                <w:szCs w:val="28"/>
              </w:rPr>
              <w:t xml:space="preserve"> </w:t>
            </w:r>
            <w:r w:rsidRPr="00504C08">
              <w:rPr>
                <w:szCs w:val="28"/>
              </w:rPr>
              <w:t>117]</w:t>
            </w:r>
          </w:p>
        </w:tc>
      </w:tr>
    </w:tbl>
    <w:p w14:paraId="7EDCCEFF" w14:textId="77777777" w:rsidR="00B71D78" w:rsidRPr="00504C08" w:rsidRDefault="00B71D78" w:rsidP="00C320A9">
      <w:pPr>
        <w:tabs>
          <w:tab w:val="left" w:pos="851"/>
        </w:tabs>
        <w:ind w:firstLine="567"/>
        <w:rPr>
          <w:rFonts w:cs="Times New Roman"/>
          <w:szCs w:val="28"/>
        </w:rPr>
      </w:pPr>
    </w:p>
    <w:p w14:paraId="2AA098BF" w14:textId="0E4C3AE3" w:rsidR="007216B3" w:rsidRPr="00504C08" w:rsidRDefault="007216B3" w:rsidP="00C320A9">
      <w:pPr>
        <w:tabs>
          <w:tab w:val="left" w:pos="851"/>
        </w:tabs>
        <w:rPr>
          <w:rFonts w:cs="Times New Roman"/>
          <w:szCs w:val="28"/>
        </w:rPr>
      </w:pPr>
      <w:r w:rsidRPr="00204AA1">
        <w:rPr>
          <w:rFonts w:cs="Times New Roman"/>
          <w:bCs/>
          <w:i/>
          <w:szCs w:val="28"/>
        </w:rPr>
        <w:t>Алтайский язык</w:t>
      </w:r>
      <w:r w:rsidRPr="00504C08">
        <w:rPr>
          <w:rFonts w:cs="Times New Roman"/>
          <w:szCs w:val="28"/>
        </w:rPr>
        <w:t xml:space="preserve"> представляет собой один из горно-алтайских языков и является родным, общенациональным и литературным языком алтайцев. Он также является государственным языком Республики Алтай. До 1948 года этот язык назывался Ойротским.</w:t>
      </w:r>
      <w:r w:rsidR="00F94973" w:rsidRPr="00504C08">
        <w:rPr>
          <w:rFonts w:cs="Times New Roman"/>
          <w:szCs w:val="28"/>
        </w:rPr>
        <w:t xml:space="preserve"> </w:t>
      </w:r>
    </w:p>
    <w:p w14:paraId="32778348" w14:textId="2666F23B" w:rsidR="00F94973" w:rsidRPr="00504C08" w:rsidRDefault="00F94973" w:rsidP="00C320A9">
      <w:pPr>
        <w:tabs>
          <w:tab w:val="left" w:pos="851"/>
        </w:tabs>
        <w:rPr>
          <w:rFonts w:cs="Times New Roman"/>
          <w:szCs w:val="28"/>
        </w:rPr>
      </w:pPr>
      <w:r w:rsidRPr="00504C08">
        <w:rPr>
          <w:rFonts w:cs="Times New Roman"/>
          <w:szCs w:val="28"/>
        </w:rPr>
        <w:t>Ниже в таблице 25 представлена система аффиксов п</w:t>
      </w:r>
      <w:r w:rsidR="00204AA1">
        <w:rPr>
          <w:rFonts w:cs="Times New Roman"/>
          <w:szCs w:val="28"/>
        </w:rPr>
        <w:t>ринадлежности в алтайском языке.</w:t>
      </w:r>
    </w:p>
    <w:p w14:paraId="7A04249A" w14:textId="77777777" w:rsidR="00E441B1" w:rsidRDefault="00E441B1" w:rsidP="00C320A9">
      <w:pPr>
        <w:tabs>
          <w:tab w:val="left" w:pos="851"/>
        </w:tabs>
        <w:rPr>
          <w:rFonts w:cs="Times New Roman"/>
          <w:szCs w:val="28"/>
        </w:rPr>
      </w:pPr>
    </w:p>
    <w:p w14:paraId="64D29BB0" w14:textId="77777777" w:rsidR="00204AA1" w:rsidRDefault="00204AA1" w:rsidP="00C320A9">
      <w:pPr>
        <w:tabs>
          <w:tab w:val="left" w:pos="851"/>
        </w:tabs>
        <w:rPr>
          <w:rFonts w:cs="Times New Roman"/>
          <w:szCs w:val="28"/>
        </w:rPr>
      </w:pPr>
    </w:p>
    <w:p w14:paraId="7EAB9151" w14:textId="77777777" w:rsidR="00204AA1" w:rsidRDefault="00204AA1" w:rsidP="00C320A9">
      <w:pPr>
        <w:tabs>
          <w:tab w:val="left" w:pos="851"/>
        </w:tabs>
        <w:rPr>
          <w:rFonts w:cs="Times New Roman"/>
          <w:szCs w:val="28"/>
        </w:rPr>
      </w:pPr>
    </w:p>
    <w:p w14:paraId="16F2BD39" w14:textId="77777777" w:rsidR="00204AA1" w:rsidRPr="00504C08" w:rsidRDefault="00204AA1" w:rsidP="00C320A9">
      <w:pPr>
        <w:tabs>
          <w:tab w:val="left" w:pos="851"/>
        </w:tabs>
        <w:rPr>
          <w:rFonts w:cs="Times New Roman"/>
          <w:szCs w:val="28"/>
        </w:rPr>
      </w:pPr>
    </w:p>
    <w:p w14:paraId="205913C7" w14:textId="5C55A549" w:rsidR="007216B3" w:rsidRPr="00504C08" w:rsidRDefault="007216B3" w:rsidP="00204AA1">
      <w:pPr>
        <w:tabs>
          <w:tab w:val="left" w:pos="851"/>
        </w:tabs>
        <w:ind w:firstLine="0"/>
        <w:rPr>
          <w:rFonts w:cs="Times New Roman"/>
          <w:szCs w:val="28"/>
        </w:rPr>
      </w:pPr>
      <w:r w:rsidRPr="00504C08">
        <w:rPr>
          <w:rFonts w:cs="Times New Roman"/>
          <w:szCs w:val="28"/>
        </w:rPr>
        <w:t>Таблица 2</w:t>
      </w:r>
      <w:r w:rsidR="00C73120" w:rsidRPr="00504C08">
        <w:rPr>
          <w:rFonts w:cs="Times New Roman"/>
          <w:szCs w:val="28"/>
        </w:rPr>
        <w:t>5</w:t>
      </w:r>
      <w:r w:rsidRPr="00504C08">
        <w:rPr>
          <w:rFonts w:cs="Times New Roman"/>
          <w:szCs w:val="28"/>
        </w:rPr>
        <w:t xml:space="preserve"> – </w:t>
      </w:r>
      <w:r w:rsidR="00204AA1" w:rsidRPr="00504C08">
        <w:rPr>
          <w:rFonts w:cs="Times New Roman"/>
          <w:szCs w:val="28"/>
        </w:rPr>
        <w:t xml:space="preserve">Аффиксы </w:t>
      </w:r>
      <w:r w:rsidRPr="00504C08">
        <w:rPr>
          <w:rFonts w:cs="Times New Roman"/>
          <w:szCs w:val="28"/>
        </w:rPr>
        <w:t>принадлежности в алтайском языке</w:t>
      </w:r>
      <w:r w:rsidR="00BF43B1" w:rsidRPr="00504C08">
        <w:rPr>
          <w:rFonts w:cs="Times New Roman"/>
          <w:szCs w:val="28"/>
        </w:rPr>
        <w:t xml:space="preserve"> </w:t>
      </w:r>
    </w:p>
    <w:p w14:paraId="14587982" w14:textId="77777777" w:rsidR="007216B3" w:rsidRPr="00204AA1" w:rsidRDefault="007216B3"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276"/>
        <w:gridCol w:w="3544"/>
        <w:gridCol w:w="4819"/>
      </w:tblGrid>
      <w:tr w:rsidR="00504C08" w:rsidRPr="00F654C7" w14:paraId="2A376343" w14:textId="77777777" w:rsidTr="00204AA1">
        <w:tc>
          <w:tcPr>
            <w:tcW w:w="1276" w:type="dxa"/>
          </w:tcPr>
          <w:p w14:paraId="213A3D41" w14:textId="77777777" w:rsidR="007216B3" w:rsidRPr="00F654C7" w:rsidRDefault="007216B3" w:rsidP="00C320A9">
            <w:pPr>
              <w:ind w:firstLine="0"/>
              <w:rPr>
                <w:rFonts w:cs="Times New Roman"/>
                <w:bCs/>
                <w:sz w:val="24"/>
                <w:szCs w:val="24"/>
              </w:rPr>
            </w:pPr>
            <w:r w:rsidRPr="00F654C7">
              <w:rPr>
                <w:rFonts w:cs="Times New Roman"/>
                <w:bCs/>
                <w:sz w:val="24"/>
                <w:szCs w:val="24"/>
              </w:rPr>
              <w:t>Лицо</w:t>
            </w:r>
          </w:p>
        </w:tc>
        <w:tc>
          <w:tcPr>
            <w:tcW w:w="3544" w:type="dxa"/>
          </w:tcPr>
          <w:p w14:paraId="524CB5F6" w14:textId="77777777" w:rsidR="007216B3" w:rsidRPr="00F654C7" w:rsidRDefault="007216B3" w:rsidP="00C320A9">
            <w:pPr>
              <w:ind w:firstLine="0"/>
              <w:rPr>
                <w:rFonts w:cs="Times New Roman"/>
                <w:bCs/>
                <w:sz w:val="24"/>
                <w:szCs w:val="24"/>
              </w:rPr>
            </w:pPr>
            <w:r w:rsidRPr="00F654C7">
              <w:rPr>
                <w:rFonts w:cs="Times New Roman"/>
                <w:bCs/>
                <w:sz w:val="24"/>
                <w:szCs w:val="24"/>
              </w:rPr>
              <w:t>Единственное число</w:t>
            </w:r>
          </w:p>
        </w:tc>
        <w:tc>
          <w:tcPr>
            <w:tcW w:w="4819" w:type="dxa"/>
          </w:tcPr>
          <w:p w14:paraId="63ED85EB" w14:textId="77777777" w:rsidR="007216B3" w:rsidRPr="00F654C7" w:rsidRDefault="007216B3"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2E9AFDF3" w14:textId="77777777" w:rsidTr="00204AA1">
        <w:tc>
          <w:tcPr>
            <w:tcW w:w="1276" w:type="dxa"/>
          </w:tcPr>
          <w:p w14:paraId="29E7C17B" w14:textId="77777777" w:rsidR="007216B3" w:rsidRPr="00F654C7" w:rsidRDefault="007216B3" w:rsidP="00C320A9">
            <w:pPr>
              <w:ind w:firstLine="0"/>
              <w:rPr>
                <w:rFonts w:cs="Times New Roman"/>
                <w:sz w:val="24"/>
                <w:szCs w:val="24"/>
              </w:rPr>
            </w:pPr>
            <w:r w:rsidRPr="00F654C7">
              <w:rPr>
                <w:rFonts w:cs="Times New Roman"/>
                <w:sz w:val="24"/>
                <w:szCs w:val="24"/>
              </w:rPr>
              <w:t>1 лицо</w:t>
            </w:r>
          </w:p>
        </w:tc>
        <w:tc>
          <w:tcPr>
            <w:tcW w:w="3544" w:type="dxa"/>
          </w:tcPr>
          <w:p w14:paraId="3AF651BE" w14:textId="3B639E15" w:rsidR="007216B3" w:rsidRPr="00F654C7" w:rsidRDefault="007216B3" w:rsidP="00C320A9">
            <w:pPr>
              <w:ind w:firstLine="0"/>
              <w:rPr>
                <w:sz w:val="24"/>
                <w:szCs w:val="24"/>
              </w:rPr>
            </w:pPr>
            <w:r w:rsidRPr="00F654C7">
              <w:rPr>
                <w:sz w:val="24"/>
                <w:szCs w:val="24"/>
              </w:rPr>
              <w:t>+ (ı, i)m “colım” (моя дорога)</w:t>
            </w:r>
          </w:p>
        </w:tc>
        <w:tc>
          <w:tcPr>
            <w:tcW w:w="4819" w:type="dxa"/>
          </w:tcPr>
          <w:p w14:paraId="34B6FEEE" w14:textId="77777777" w:rsidR="007216B3" w:rsidRPr="00F654C7" w:rsidRDefault="007216B3" w:rsidP="00C320A9">
            <w:pPr>
              <w:pStyle w:val="ae"/>
              <w:spacing w:before="0" w:beforeAutospacing="0" w:after="0" w:afterAutospacing="0"/>
              <w:rPr>
                <w:lang w:val="en-US"/>
              </w:rPr>
            </w:pPr>
            <w:r w:rsidRPr="00F654C7">
              <w:rPr>
                <w:rFonts w:eastAsiaTheme="minorHAnsi" w:cstheme="minorBidi"/>
                <w:lang w:val="en-US" w:eastAsia="en-US"/>
              </w:rPr>
              <w:t>+(ı)bıs/+(i)bis; +s, +ıs/+is</w:t>
            </w:r>
            <w:r w:rsidRPr="00F654C7">
              <w:rPr>
                <w:rFonts w:ascii="Times" w:hAnsi="Times"/>
                <w:lang w:val="en-US"/>
              </w:rPr>
              <w:t xml:space="preserve"> </w:t>
            </w:r>
          </w:p>
          <w:p w14:paraId="16AAB97F" w14:textId="667A0D78" w:rsidR="007216B3" w:rsidRPr="00F654C7" w:rsidRDefault="007216B3"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“colıbıs/colıs” (наша дорога)</w:t>
            </w:r>
          </w:p>
        </w:tc>
      </w:tr>
      <w:tr w:rsidR="00504C08" w:rsidRPr="00BF0B17" w14:paraId="3997A98E" w14:textId="77777777" w:rsidTr="00204AA1">
        <w:tc>
          <w:tcPr>
            <w:tcW w:w="1276" w:type="dxa"/>
          </w:tcPr>
          <w:p w14:paraId="0B0D31B1" w14:textId="77777777" w:rsidR="007216B3" w:rsidRPr="00F654C7" w:rsidRDefault="007216B3" w:rsidP="00C320A9">
            <w:pPr>
              <w:ind w:firstLine="0"/>
              <w:rPr>
                <w:rFonts w:cs="Times New Roman"/>
                <w:sz w:val="24"/>
                <w:szCs w:val="24"/>
              </w:rPr>
            </w:pPr>
            <w:r w:rsidRPr="00F654C7">
              <w:rPr>
                <w:rFonts w:cs="Times New Roman"/>
                <w:sz w:val="24"/>
                <w:szCs w:val="24"/>
              </w:rPr>
              <w:t>2 лицо</w:t>
            </w:r>
          </w:p>
        </w:tc>
        <w:tc>
          <w:tcPr>
            <w:tcW w:w="3544" w:type="dxa"/>
          </w:tcPr>
          <w:p w14:paraId="143801AF" w14:textId="31011508" w:rsidR="007216B3" w:rsidRPr="00F654C7" w:rsidRDefault="007216B3" w:rsidP="00C320A9">
            <w:pPr>
              <w:ind w:firstLine="0"/>
              <w:rPr>
                <w:sz w:val="24"/>
                <w:szCs w:val="24"/>
              </w:rPr>
            </w:pPr>
            <w:r w:rsidRPr="00F654C7">
              <w:rPr>
                <w:sz w:val="24"/>
                <w:szCs w:val="24"/>
              </w:rPr>
              <w:t>+ (ı, i)ŋ “colıŋ” (твоя дорога)</w:t>
            </w:r>
          </w:p>
        </w:tc>
        <w:tc>
          <w:tcPr>
            <w:tcW w:w="4819" w:type="dxa"/>
          </w:tcPr>
          <w:p w14:paraId="43A55AC2" w14:textId="5EFCB1B0" w:rsidR="007216B3" w:rsidRPr="00F654C7" w:rsidRDefault="007216B3" w:rsidP="00C320A9">
            <w:pPr>
              <w:pStyle w:val="ae"/>
              <w:shd w:val="clear" w:color="auto" w:fill="FFFFFF"/>
              <w:spacing w:before="0" w:beforeAutospacing="0" w:after="0" w:afterAutospacing="0"/>
              <w:rPr>
                <w:lang w:val="en-US"/>
              </w:rPr>
            </w:pPr>
            <w:r w:rsidRPr="00F654C7">
              <w:rPr>
                <w:rFonts w:eastAsiaTheme="minorHAnsi" w:cstheme="minorBidi"/>
                <w:lang w:val="en-US" w:eastAsia="en-US"/>
              </w:rPr>
              <w:t>+(ı)gar/+(i)ger, +(ı)gor/+(i)gör; +aar/+eer, +oor/+öör “colıgar/coloor” (</w:t>
            </w:r>
            <w:r w:rsidRPr="00F654C7">
              <w:rPr>
                <w:rFonts w:eastAsiaTheme="minorHAnsi" w:cstheme="minorBidi"/>
                <w:lang w:eastAsia="en-US"/>
              </w:rPr>
              <w:t>ваша</w:t>
            </w:r>
            <w:r w:rsidRPr="00F654C7">
              <w:rPr>
                <w:rFonts w:eastAsiaTheme="minorHAnsi" w:cstheme="minorBidi"/>
                <w:lang w:val="en-US" w:eastAsia="en-US"/>
              </w:rPr>
              <w:t xml:space="preserve"> </w:t>
            </w:r>
            <w:r w:rsidRPr="00F654C7">
              <w:rPr>
                <w:rFonts w:eastAsiaTheme="minorHAnsi" w:cstheme="minorBidi"/>
                <w:lang w:eastAsia="en-US"/>
              </w:rPr>
              <w:t>дорога</w:t>
            </w:r>
            <w:r w:rsidRPr="00F654C7">
              <w:rPr>
                <w:rFonts w:eastAsiaTheme="minorHAnsi" w:cstheme="minorBidi"/>
                <w:lang w:val="en-US" w:eastAsia="en-US"/>
              </w:rPr>
              <w:t>)</w:t>
            </w:r>
          </w:p>
        </w:tc>
      </w:tr>
      <w:tr w:rsidR="007216B3" w:rsidRPr="00F654C7" w14:paraId="12AD572E" w14:textId="77777777" w:rsidTr="00204AA1">
        <w:tc>
          <w:tcPr>
            <w:tcW w:w="1276" w:type="dxa"/>
          </w:tcPr>
          <w:p w14:paraId="0A5087B4" w14:textId="77777777" w:rsidR="007216B3" w:rsidRPr="00F654C7" w:rsidRDefault="007216B3" w:rsidP="00C320A9">
            <w:pPr>
              <w:ind w:firstLine="0"/>
              <w:rPr>
                <w:rFonts w:cs="Times New Roman"/>
                <w:sz w:val="24"/>
                <w:szCs w:val="24"/>
              </w:rPr>
            </w:pPr>
            <w:r w:rsidRPr="00F654C7">
              <w:rPr>
                <w:rFonts w:cs="Times New Roman"/>
                <w:sz w:val="24"/>
                <w:szCs w:val="24"/>
              </w:rPr>
              <w:t>3 лицо</w:t>
            </w:r>
          </w:p>
        </w:tc>
        <w:tc>
          <w:tcPr>
            <w:tcW w:w="3544" w:type="dxa"/>
          </w:tcPr>
          <w:p w14:paraId="4E72B312" w14:textId="2923FE5D" w:rsidR="007216B3" w:rsidRPr="00F654C7" w:rsidRDefault="007216B3"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+(z)ı/+(z)i “colı” (его/её дорога)</w:t>
            </w:r>
          </w:p>
        </w:tc>
        <w:tc>
          <w:tcPr>
            <w:tcW w:w="4819" w:type="dxa"/>
          </w:tcPr>
          <w:p w14:paraId="214C9999" w14:textId="64F5DB9B" w:rsidR="007216B3" w:rsidRPr="00F654C7" w:rsidRDefault="007216B3" w:rsidP="00C320A9">
            <w:pPr>
              <w:ind w:firstLine="0"/>
              <w:rPr>
                <w:sz w:val="24"/>
                <w:szCs w:val="24"/>
              </w:rPr>
            </w:pPr>
            <w:r w:rsidRPr="00F654C7">
              <w:rPr>
                <w:sz w:val="24"/>
                <w:szCs w:val="24"/>
              </w:rPr>
              <w:t>+(z)ı/+(z)i “colı” (их дорога)</w:t>
            </w:r>
          </w:p>
        </w:tc>
      </w:tr>
      <w:tr w:rsidR="006661D6" w:rsidRPr="00F654C7" w14:paraId="10C51CCF" w14:textId="77777777" w:rsidTr="00204AA1">
        <w:tc>
          <w:tcPr>
            <w:tcW w:w="9639" w:type="dxa"/>
            <w:gridSpan w:val="3"/>
          </w:tcPr>
          <w:p w14:paraId="61BFA90C" w14:textId="6A4B6877" w:rsidR="006661D6" w:rsidRPr="006661D6" w:rsidRDefault="006661D6" w:rsidP="006661D6">
            <w:pPr>
              <w:ind w:firstLine="601"/>
              <w:rPr>
                <w:sz w:val="24"/>
                <w:szCs w:val="24"/>
              </w:rPr>
            </w:pPr>
            <w:r w:rsidRPr="006661D6">
              <w:rPr>
                <w:sz w:val="24"/>
                <w:szCs w:val="24"/>
              </w:rPr>
              <w:t xml:space="preserve">Примечание – Составлено по источнику </w:t>
            </w:r>
            <w:r w:rsidRPr="006661D6">
              <w:rPr>
                <w:rFonts w:cs="Times New Roman"/>
                <w:sz w:val="24"/>
                <w:szCs w:val="24"/>
              </w:rPr>
              <w:t>[88, 89]</w:t>
            </w:r>
          </w:p>
        </w:tc>
      </w:tr>
    </w:tbl>
    <w:p w14:paraId="1EF635F6" w14:textId="77777777" w:rsidR="007216B3" w:rsidRPr="00504C08" w:rsidRDefault="007216B3" w:rsidP="00C320A9">
      <w:pPr>
        <w:tabs>
          <w:tab w:val="left" w:pos="851"/>
        </w:tabs>
        <w:ind w:firstLine="567"/>
        <w:rPr>
          <w:rFonts w:cs="Times New Roman"/>
          <w:szCs w:val="28"/>
        </w:rPr>
      </w:pPr>
    </w:p>
    <w:p w14:paraId="169D3CBE" w14:textId="6ACCD872" w:rsidR="00505361" w:rsidRPr="00504C08" w:rsidRDefault="00E048D5" w:rsidP="00C320A9">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будущем времени, в условном и желательном наклонениях</w:t>
      </w:r>
      <w:r w:rsidR="00F94973" w:rsidRPr="00504C08">
        <w:rPr>
          <w:rFonts w:cs="Times New Roman"/>
          <w:szCs w:val="28"/>
        </w:rPr>
        <w:t>. Примеры представлены ниже в таблице</w:t>
      </w:r>
      <w:r w:rsidR="00204AA1">
        <w:rPr>
          <w:rFonts w:cs="Times New Roman"/>
          <w:szCs w:val="28"/>
        </w:rPr>
        <w:t> </w:t>
      </w:r>
      <w:r w:rsidR="00F94973" w:rsidRPr="00504C08">
        <w:rPr>
          <w:rFonts w:cs="Times New Roman"/>
          <w:szCs w:val="28"/>
        </w:rPr>
        <w:t>26</w:t>
      </w:r>
      <w:r w:rsidR="00204AA1">
        <w:rPr>
          <w:rFonts w:cs="Times New Roman"/>
          <w:szCs w:val="28"/>
        </w:rPr>
        <w:t>.</w:t>
      </w:r>
    </w:p>
    <w:p w14:paraId="4F987EB4" w14:textId="77777777" w:rsidR="00204AA1" w:rsidRDefault="00204AA1" w:rsidP="0044744C">
      <w:pPr>
        <w:tabs>
          <w:tab w:val="left" w:pos="851"/>
        </w:tabs>
        <w:rPr>
          <w:rFonts w:cs="Times New Roman"/>
          <w:szCs w:val="28"/>
        </w:rPr>
      </w:pPr>
    </w:p>
    <w:p w14:paraId="76BAE79B" w14:textId="7B4F13AF" w:rsidR="00E048D5" w:rsidRPr="00504C08" w:rsidRDefault="00E048D5" w:rsidP="00204AA1">
      <w:pPr>
        <w:tabs>
          <w:tab w:val="left" w:pos="851"/>
        </w:tabs>
        <w:ind w:firstLine="0"/>
        <w:rPr>
          <w:rFonts w:cs="Times New Roman"/>
          <w:szCs w:val="28"/>
        </w:rPr>
      </w:pPr>
      <w:r w:rsidRPr="00504C08">
        <w:rPr>
          <w:rFonts w:cs="Times New Roman"/>
          <w:szCs w:val="28"/>
        </w:rPr>
        <w:t>Таблица 2</w:t>
      </w:r>
      <w:r w:rsidR="00C73120" w:rsidRPr="00504C08">
        <w:rPr>
          <w:rFonts w:cs="Times New Roman"/>
          <w:szCs w:val="28"/>
        </w:rPr>
        <w:t>6</w:t>
      </w:r>
      <w:r w:rsidRPr="00504C08">
        <w:rPr>
          <w:rFonts w:cs="Times New Roman"/>
          <w:szCs w:val="28"/>
        </w:rPr>
        <w:t xml:space="preserve"> – </w:t>
      </w:r>
      <w:r w:rsidR="00204AA1" w:rsidRPr="00504C08">
        <w:rPr>
          <w:rFonts w:cs="Times New Roman"/>
          <w:szCs w:val="28"/>
        </w:rPr>
        <w:t xml:space="preserve">Спряжение </w:t>
      </w:r>
      <w:r w:rsidRPr="00504C08">
        <w:rPr>
          <w:rFonts w:cs="Times New Roman"/>
          <w:szCs w:val="28"/>
        </w:rPr>
        <w:t xml:space="preserve">глагола в определенном прошедшем времени, будущем времени, в условном и желательном наклонениях в алтайском языке </w:t>
      </w:r>
    </w:p>
    <w:p w14:paraId="7B541E9D" w14:textId="77777777" w:rsidR="00E048D5" w:rsidRPr="00504C08" w:rsidRDefault="00E048D5" w:rsidP="00C320A9">
      <w:pPr>
        <w:tabs>
          <w:tab w:val="left" w:pos="851"/>
        </w:tabs>
        <w:ind w:firstLine="567"/>
        <w:rPr>
          <w:rFonts w:cs="Times New Roman"/>
          <w:sz w:val="24"/>
          <w:szCs w:val="24"/>
        </w:rPr>
      </w:pPr>
    </w:p>
    <w:tbl>
      <w:tblPr>
        <w:tblStyle w:val="a8"/>
        <w:tblW w:w="0" w:type="auto"/>
        <w:tblInd w:w="108" w:type="dxa"/>
        <w:tblLook w:val="04A0" w:firstRow="1" w:lastRow="0" w:firstColumn="1" w:lastColumn="0" w:noHBand="0" w:noVBand="1"/>
      </w:tblPr>
      <w:tblGrid>
        <w:gridCol w:w="1251"/>
        <w:gridCol w:w="3442"/>
        <w:gridCol w:w="4946"/>
      </w:tblGrid>
      <w:tr w:rsidR="00504C08" w:rsidRPr="00F654C7" w14:paraId="74C3F7CA" w14:textId="77777777" w:rsidTr="00204AA1">
        <w:tc>
          <w:tcPr>
            <w:tcW w:w="1251" w:type="dxa"/>
          </w:tcPr>
          <w:p w14:paraId="6527703C" w14:textId="77777777" w:rsidR="00E048D5" w:rsidRPr="00F654C7" w:rsidRDefault="00E048D5" w:rsidP="00C320A9">
            <w:pPr>
              <w:ind w:firstLine="0"/>
              <w:rPr>
                <w:rFonts w:cs="Times New Roman"/>
                <w:bCs/>
                <w:sz w:val="24"/>
                <w:szCs w:val="24"/>
              </w:rPr>
            </w:pPr>
            <w:r w:rsidRPr="00F654C7">
              <w:rPr>
                <w:rFonts w:cs="Times New Roman"/>
                <w:bCs/>
                <w:sz w:val="24"/>
                <w:szCs w:val="24"/>
              </w:rPr>
              <w:t>Лицо</w:t>
            </w:r>
          </w:p>
        </w:tc>
        <w:tc>
          <w:tcPr>
            <w:tcW w:w="3442" w:type="dxa"/>
          </w:tcPr>
          <w:p w14:paraId="350989BC" w14:textId="77777777" w:rsidR="00E048D5" w:rsidRPr="00F654C7" w:rsidRDefault="00E048D5" w:rsidP="00C320A9">
            <w:pPr>
              <w:ind w:firstLine="0"/>
              <w:rPr>
                <w:rFonts w:cs="Times New Roman"/>
                <w:bCs/>
                <w:sz w:val="24"/>
                <w:szCs w:val="24"/>
              </w:rPr>
            </w:pPr>
            <w:r w:rsidRPr="00F654C7">
              <w:rPr>
                <w:rFonts w:cs="Times New Roman"/>
                <w:bCs/>
                <w:sz w:val="24"/>
                <w:szCs w:val="24"/>
              </w:rPr>
              <w:t>Единственное число</w:t>
            </w:r>
          </w:p>
        </w:tc>
        <w:tc>
          <w:tcPr>
            <w:tcW w:w="4946" w:type="dxa"/>
          </w:tcPr>
          <w:p w14:paraId="49F5C644" w14:textId="77777777" w:rsidR="00E048D5" w:rsidRPr="00F654C7" w:rsidRDefault="00E048D5"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BF0B17" w14:paraId="03FDB212" w14:textId="77777777" w:rsidTr="00204AA1">
        <w:tc>
          <w:tcPr>
            <w:tcW w:w="1251" w:type="dxa"/>
            <w:tcBorders>
              <w:bottom w:val="nil"/>
            </w:tcBorders>
          </w:tcPr>
          <w:p w14:paraId="1D05FF77" w14:textId="2B21BB57" w:rsidR="00E048D5" w:rsidRPr="00F654C7" w:rsidRDefault="00E048D5" w:rsidP="00C320A9">
            <w:pPr>
              <w:ind w:firstLine="0"/>
              <w:rPr>
                <w:rFonts w:cs="Times New Roman"/>
                <w:sz w:val="24"/>
                <w:szCs w:val="24"/>
              </w:rPr>
            </w:pPr>
            <w:r w:rsidRPr="00F654C7">
              <w:rPr>
                <w:rFonts w:cs="Times New Roman"/>
                <w:sz w:val="24"/>
                <w:szCs w:val="24"/>
              </w:rPr>
              <w:t>1 лицо</w:t>
            </w:r>
          </w:p>
        </w:tc>
        <w:tc>
          <w:tcPr>
            <w:tcW w:w="3442" w:type="dxa"/>
            <w:tcBorders>
              <w:bottom w:val="nil"/>
            </w:tcBorders>
          </w:tcPr>
          <w:p w14:paraId="0889D7A0" w14:textId="77777777" w:rsidR="00E048D5" w:rsidRPr="00F654C7" w:rsidRDefault="00E048D5" w:rsidP="0044744C">
            <w:pPr>
              <w:pStyle w:val="ae"/>
              <w:spacing w:before="0" w:beforeAutospacing="0" w:after="0" w:afterAutospacing="0"/>
              <w:rPr>
                <w:rFonts w:eastAsiaTheme="minorHAnsi"/>
                <w:lang w:eastAsia="en-US"/>
              </w:rPr>
            </w:pPr>
            <w:r w:rsidRPr="00F654C7">
              <w:rPr>
                <w:rFonts w:eastAsiaTheme="minorHAnsi"/>
                <w:lang w:eastAsia="en-US"/>
              </w:rPr>
              <w:t xml:space="preserve">+(i, ı)m </w:t>
            </w:r>
          </w:p>
          <w:p w14:paraId="262031BD" w14:textId="77777777" w:rsidR="00B9770A" w:rsidRPr="00F654C7" w:rsidRDefault="00B9770A" w:rsidP="00B9770A">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3C20EABD" w14:textId="77777777" w:rsidR="00B9770A" w:rsidRPr="00F654C7" w:rsidRDefault="00B9770A" w:rsidP="00B9770A">
            <w:pPr>
              <w:pStyle w:val="ae"/>
              <w:spacing w:before="0" w:beforeAutospacing="0" w:after="0" w:afterAutospacing="0"/>
              <w:rPr>
                <w:rFonts w:eastAsiaTheme="minorHAnsi"/>
                <w:lang w:eastAsia="en-US"/>
              </w:rPr>
            </w:pPr>
            <w:r w:rsidRPr="00F654C7">
              <w:rPr>
                <w:rFonts w:eastAsiaTheme="minorHAnsi"/>
                <w:lang w:eastAsia="en-US"/>
              </w:rPr>
              <w:t>“alırım” (я возьму)</w:t>
            </w:r>
          </w:p>
          <w:p w14:paraId="55DA2EA6" w14:textId="77777777" w:rsidR="00B9770A" w:rsidRPr="00F654C7" w:rsidRDefault="00B9770A" w:rsidP="00B9770A">
            <w:pPr>
              <w:pStyle w:val="ae"/>
              <w:spacing w:before="0" w:beforeAutospacing="0" w:after="0" w:afterAutospacing="0"/>
              <w:rPr>
                <w:rFonts w:eastAsiaTheme="minorHAnsi"/>
                <w:lang w:eastAsia="en-US"/>
              </w:rPr>
            </w:pPr>
            <w:r w:rsidRPr="00F654C7">
              <w:rPr>
                <w:rFonts w:eastAsiaTheme="minorHAnsi"/>
                <w:lang w:eastAsia="en-US"/>
              </w:rPr>
              <w:t>“alzam” (если возьму)</w:t>
            </w:r>
          </w:p>
          <w:p w14:paraId="69E9BB7C" w14:textId="2E3C75EA" w:rsidR="00B9770A" w:rsidRPr="00F654C7" w:rsidRDefault="00B9770A" w:rsidP="00B9770A">
            <w:pPr>
              <w:pStyle w:val="ae"/>
              <w:spacing w:before="0" w:beforeAutospacing="0" w:after="0" w:afterAutospacing="0"/>
              <w:rPr>
                <w:rFonts w:eastAsiaTheme="minorHAnsi"/>
                <w:lang w:eastAsia="en-US"/>
              </w:rPr>
            </w:pPr>
            <w:r w:rsidRPr="00F654C7">
              <w:rPr>
                <w:rFonts w:eastAsiaTheme="minorHAnsi"/>
                <w:lang w:eastAsia="en-US"/>
              </w:rPr>
              <w:t>“alğayım” (я хочу взять)</w:t>
            </w:r>
          </w:p>
        </w:tc>
        <w:tc>
          <w:tcPr>
            <w:tcW w:w="4946" w:type="dxa"/>
            <w:tcBorders>
              <w:bottom w:val="nil"/>
            </w:tcBorders>
          </w:tcPr>
          <w:p w14:paraId="01598900" w14:textId="77777777" w:rsidR="00B9770A" w:rsidRPr="00F654C7" w:rsidRDefault="00E048D5" w:rsidP="00B9770A">
            <w:pPr>
              <w:pStyle w:val="ae"/>
              <w:spacing w:before="0" w:beforeAutospacing="0" w:after="0" w:afterAutospacing="0"/>
              <w:rPr>
                <w:lang w:val="en-US"/>
              </w:rPr>
            </w:pPr>
            <w:r w:rsidRPr="00F654C7">
              <w:rPr>
                <w:rFonts w:eastAsiaTheme="minorHAnsi" w:cstheme="minorBidi"/>
                <w:lang w:val="en-US" w:eastAsia="en-US"/>
              </w:rPr>
              <w:t>+(ı)bıs/+(i)bis; +s, +ıs/+is</w:t>
            </w:r>
            <w:r w:rsidRPr="00F654C7">
              <w:rPr>
                <w:lang w:val="en-US"/>
              </w:rPr>
              <w:t xml:space="preserve">; </w:t>
            </w:r>
            <w:r w:rsidRPr="00F654C7">
              <w:rPr>
                <w:rFonts w:eastAsiaTheme="minorHAnsi" w:cstheme="minorBidi"/>
                <w:lang w:val="en-US" w:eastAsia="en-US"/>
              </w:rPr>
              <w:t xml:space="preserve">+as/+es; </w:t>
            </w:r>
            <w:r w:rsidR="00B9770A" w:rsidRPr="00F654C7">
              <w:rPr>
                <w:rFonts w:eastAsiaTheme="minorHAnsi" w:cstheme="minorBidi"/>
                <w:lang w:val="en-US" w:eastAsia="en-US"/>
              </w:rPr>
              <w:t>+os/+ös</w:t>
            </w:r>
          </w:p>
          <w:p w14:paraId="62E969F0" w14:textId="77777777" w:rsidR="00B9770A" w:rsidRPr="00F654C7" w:rsidRDefault="00B9770A" w:rsidP="00B9770A">
            <w:pPr>
              <w:pStyle w:val="ae"/>
              <w:spacing w:before="0" w:beforeAutospacing="0" w:after="0" w:afterAutospacing="0"/>
              <w:rPr>
                <w:rFonts w:eastAsiaTheme="minorHAnsi"/>
                <w:lang w:val="en-US" w:eastAsia="en-US"/>
              </w:rPr>
            </w:pPr>
            <w:r w:rsidRPr="00F654C7">
              <w:rPr>
                <w:rFonts w:eastAsiaTheme="minorHAnsi"/>
                <w:lang w:val="en-US" w:eastAsia="en-US"/>
              </w:rPr>
              <w:t>“aldıbıs/aldıs” (</w:t>
            </w:r>
            <w:r w:rsidRPr="00F654C7">
              <w:rPr>
                <w:rFonts w:eastAsiaTheme="minorHAnsi"/>
                <w:lang w:eastAsia="en-US"/>
              </w:rPr>
              <w:t>мы</w:t>
            </w:r>
            <w:r w:rsidRPr="00F654C7">
              <w:rPr>
                <w:rFonts w:eastAsiaTheme="minorHAnsi"/>
                <w:lang w:val="en-US" w:eastAsia="en-US"/>
              </w:rPr>
              <w:t xml:space="preserve"> </w:t>
            </w:r>
            <w:r w:rsidRPr="00F654C7">
              <w:rPr>
                <w:rFonts w:eastAsiaTheme="minorHAnsi"/>
                <w:lang w:eastAsia="en-US"/>
              </w:rPr>
              <w:t>взяли</w:t>
            </w:r>
            <w:r w:rsidRPr="00F654C7">
              <w:rPr>
                <w:rFonts w:eastAsiaTheme="minorHAnsi"/>
                <w:lang w:val="en-US" w:eastAsia="en-US"/>
              </w:rPr>
              <w:t>)</w:t>
            </w:r>
          </w:p>
          <w:p w14:paraId="2F920B15" w14:textId="77777777" w:rsidR="00B9770A" w:rsidRPr="00F654C7" w:rsidRDefault="00B9770A" w:rsidP="00B9770A">
            <w:pPr>
              <w:pStyle w:val="ae"/>
              <w:spacing w:before="0" w:beforeAutospacing="0" w:after="0" w:afterAutospacing="0"/>
              <w:rPr>
                <w:rFonts w:eastAsiaTheme="minorHAnsi"/>
                <w:lang w:val="en-US" w:eastAsia="en-US"/>
              </w:rPr>
            </w:pPr>
            <w:r w:rsidRPr="00F654C7">
              <w:rPr>
                <w:rFonts w:eastAsiaTheme="minorHAnsi"/>
                <w:lang w:val="en-US" w:eastAsia="en-US"/>
              </w:rPr>
              <w:t>“alırı</w:t>
            </w:r>
            <w:r w:rsidRPr="00F654C7">
              <w:rPr>
                <w:lang w:val="en-US"/>
              </w:rPr>
              <w:t>bıs</w:t>
            </w:r>
            <w:r w:rsidRPr="00F654C7">
              <w:rPr>
                <w:rFonts w:eastAsiaTheme="minorHAnsi"/>
                <w:lang w:val="en-US" w:eastAsia="en-US"/>
              </w:rPr>
              <w:t>” (</w:t>
            </w:r>
            <w:r w:rsidRPr="00F654C7">
              <w:rPr>
                <w:rFonts w:eastAsiaTheme="minorHAnsi"/>
                <w:lang w:eastAsia="en-US"/>
              </w:rPr>
              <w:t>мы</w:t>
            </w:r>
            <w:r w:rsidRPr="00F654C7">
              <w:rPr>
                <w:rFonts w:eastAsiaTheme="minorHAnsi"/>
                <w:lang w:val="en-US" w:eastAsia="en-US"/>
              </w:rPr>
              <w:t xml:space="preserve"> </w:t>
            </w:r>
            <w:r w:rsidRPr="00F654C7">
              <w:rPr>
                <w:rFonts w:eastAsiaTheme="minorHAnsi"/>
                <w:lang w:eastAsia="en-US"/>
              </w:rPr>
              <w:t>возьмем</w:t>
            </w:r>
            <w:r w:rsidRPr="00F654C7">
              <w:rPr>
                <w:rFonts w:eastAsiaTheme="minorHAnsi"/>
                <w:lang w:val="en-US" w:eastAsia="en-US"/>
              </w:rPr>
              <w:t>)</w:t>
            </w:r>
          </w:p>
          <w:p w14:paraId="10C00357" w14:textId="77777777" w:rsidR="00B9770A" w:rsidRPr="00F654C7" w:rsidRDefault="00B9770A" w:rsidP="00B9770A">
            <w:pPr>
              <w:pStyle w:val="ae"/>
              <w:spacing w:before="0" w:beforeAutospacing="0" w:after="0" w:afterAutospacing="0"/>
              <w:rPr>
                <w:rFonts w:eastAsiaTheme="minorHAnsi"/>
                <w:lang w:val="en-US" w:eastAsia="en-US"/>
              </w:rPr>
            </w:pPr>
            <w:r w:rsidRPr="00F654C7">
              <w:rPr>
                <w:rFonts w:eastAsiaTheme="minorHAnsi"/>
                <w:lang w:val="en-US" w:eastAsia="en-US"/>
              </w:rPr>
              <w:t>“alzabıs/alzaas” (</w:t>
            </w:r>
            <w:r w:rsidRPr="00F654C7">
              <w:rPr>
                <w:rFonts w:eastAsiaTheme="minorHAnsi"/>
                <w:lang w:eastAsia="en-US"/>
              </w:rPr>
              <w:t>если</w:t>
            </w:r>
            <w:r w:rsidRPr="00F654C7">
              <w:rPr>
                <w:rFonts w:eastAsiaTheme="minorHAnsi"/>
                <w:lang w:val="en-US" w:eastAsia="en-US"/>
              </w:rPr>
              <w:t xml:space="preserve"> </w:t>
            </w:r>
            <w:r w:rsidRPr="00F654C7">
              <w:rPr>
                <w:rFonts w:eastAsiaTheme="minorHAnsi"/>
                <w:lang w:eastAsia="en-US"/>
              </w:rPr>
              <w:t>возьмем</w:t>
            </w:r>
            <w:r w:rsidRPr="00F654C7">
              <w:rPr>
                <w:rFonts w:eastAsiaTheme="minorHAnsi"/>
                <w:lang w:val="en-US" w:eastAsia="en-US"/>
              </w:rPr>
              <w:t>)</w:t>
            </w:r>
          </w:p>
          <w:p w14:paraId="6FE01E77" w14:textId="314CEADC" w:rsidR="00E048D5" w:rsidRPr="00F654C7" w:rsidRDefault="00B9770A" w:rsidP="00B9770A">
            <w:pPr>
              <w:pStyle w:val="ae"/>
              <w:spacing w:before="0" w:beforeAutospacing="0" w:after="0" w:afterAutospacing="0"/>
              <w:rPr>
                <w:rFonts w:eastAsiaTheme="minorHAnsi"/>
                <w:lang w:val="en-US" w:eastAsia="en-US"/>
              </w:rPr>
            </w:pPr>
            <w:r w:rsidRPr="00F654C7">
              <w:rPr>
                <w:rFonts w:eastAsiaTheme="minorHAnsi"/>
                <w:lang w:val="en-US" w:eastAsia="en-US"/>
              </w:rPr>
              <w:t>“alğayı</w:t>
            </w:r>
            <w:r w:rsidRPr="00F654C7">
              <w:rPr>
                <w:lang w:val="en-US"/>
              </w:rPr>
              <w:t>bıs/</w:t>
            </w:r>
            <w:r w:rsidRPr="00F654C7">
              <w:rPr>
                <w:rFonts w:eastAsiaTheme="minorHAnsi"/>
                <w:lang w:val="en-US" w:eastAsia="en-US"/>
              </w:rPr>
              <w:t xml:space="preserve"> alğayı</w:t>
            </w:r>
            <w:r w:rsidRPr="00F654C7">
              <w:rPr>
                <w:lang w:val="en-US"/>
              </w:rPr>
              <w:t>s</w:t>
            </w:r>
            <w:r w:rsidRPr="00F654C7">
              <w:rPr>
                <w:rFonts w:eastAsiaTheme="minorHAnsi"/>
                <w:lang w:val="en-US" w:eastAsia="en-US"/>
              </w:rPr>
              <w:t>” (</w:t>
            </w:r>
            <w:r w:rsidRPr="00F654C7">
              <w:rPr>
                <w:rFonts w:eastAsiaTheme="minorHAnsi"/>
                <w:lang w:eastAsia="en-US"/>
              </w:rPr>
              <w:t>мы</w:t>
            </w:r>
            <w:r w:rsidRPr="00F654C7">
              <w:rPr>
                <w:rFonts w:eastAsiaTheme="minorHAnsi"/>
                <w:lang w:val="en-US" w:eastAsia="en-US"/>
              </w:rPr>
              <w:t xml:space="preserve"> </w:t>
            </w:r>
            <w:r w:rsidRPr="00F654C7">
              <w:rPr>
                <w:rFonts w:eastAsiaTheme="minorHAnsi"/>
                <w:lang w:eastAsia="en-US"/>
              </w:rPr>
              <w:t>хотим</w:t>
            </w:r>
            <w:r w:rsidRPr="00F654C7">
              <w:rPr>
                <w:rFonts w:eastAsiaTheme="minorHAnsi"/>
                <w:lang w:val="en-US" w:eastAsia="en-US"/>
              </w:rPr>
              <w:t xml:space="preserve"> </w:t>
            </w:r>
            <w:r w:rsidRPr="00F654C7">
              <w:rPr>
                <w:rFonts w:eastAsiaTheme="minorHAnsi"/>
                <w:lang w:eastAsia="en-US"/>
              </w:rPr>
              <w:t>взять</w:t>
            </w:r>
            <w:r w:rsidRPr="00F654C7">
              <w:rPr>
                <w:rFonts w:eastAsiaTheme="minorHAnsi"/>
                <w:lang w:val="en-US" w:eastAsia="en-US"/>
              </w:rPr>
              <w:t>)</w:t>
            </w:r>
          </w:p>
        </w:tc>
      </w:tr>
      <w:tr w:rsidR="00504C08" w:rsidRPr="00BF0B17" w14:paraId="429EEFE0" w14:textId="77777777" w:rsidTr="00204AA1">
        <w:tc>
          <w:tcPr>
            <w:tcW w:w="1251" w:type="dxa"/>
          </w:tcPr>
          <w:p w14:paraId="36A5132A" w14:textId="77777777" w:rsidR="00E048D5" w:rsidRPr="00F654C7" w:rsidRDefault="00E048D5" w:rsidP="00C320A9">
            <w:pPr>
              <w:ind w:firstLine="0"/>
              <w:rPr>
                <w:rFonts w:cs="Times New Roman"/>
                <w:sz w:val="24"/>
                <w:szCs w:val="24"/>
              </w:rPr>
            </w:pPr>
            <w:r w:rsidRPr="00F654C7">
              <w:rPr>
                <w:rFonts w:cs="Times New Roman"/>
                <w:sz w:val="24"/>
                <w:szCs w:val="24"/>
              </w:rPr>
              <w:t>2 лицо</w:t>
            </w:r>
          </w:p>
        </w:tc>
        <w:tc>
          <w:tcPr>
            <w:tcW w:w="3442" w:type="dxa"/>
          </w:tcPr>
          <w:p w14:paraId="75DCF5B1" w14:textId="2585DE94" w:rsidR="00E048D5" w:rsidRPr="00F654C7" w:rsidRDefault="00E048D5" w:rsidP="00C320A9">
            <w:pPr>
              <w:pStyle w:val="ae"/>
              <w:spacing w:before="0" w:beforeAutospacing="0" w:after="0" w:afterAutospacing="0"/>
              <w:rPr>
                <w:rFonts w:cstheme="minorBidi"/>
              </w:rPr>
            </w:pPr>
            <w:r w:rsidRPr="00F654C7">
              <w:rPr>
                <w:rFonts w:cstheme="minorBidi"/>
              </w:rPr>
              <w:t xml:space="preserve">+(i, ı)ŋ </w:t>
            </w:r>
          </w:p>
          <w:p w14:paraId="1BB895C8" w14:textId="77777777" w:rsidR="00BF43B1" w:rsidRPr="00F654C7" w:rsidRDefault="00BF43B1" w:rsidP="00C320A9">
            <w:pPr>
              <w:pStyle w:val="ae"/>
              <w:spacing w:before="0" w:beforeAutospacing="0" w:after="0" w:afterAutospacing="0"/>
              <w:rPr>
                <w:rFonts w:cstheme="minorBidi"/>
              </w:rPr>
            </w:pPr>
          </w:p>
          <w:p w14:paraId="38CA736C" w14:textId="77777777"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57A856C5" w14:textId="1CE47BF8"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“alırı</w:t>
            </w:r>
            <w:r w:rsidRPr="00F654C7">
              <w:rPr>
                <w:rFonts w:cstheme="minorBidi"/>
              </w:rPr>
              <w:t>ŋ</w:t>
            </w:r>
            <w:r w:rsidRPr="00F654C7">
              <w:rPr>
                <w:rFonts w:eastAsiaTheme="minorHAnsi"/>
                <w:lang w:eastAsia="en-US"/>
              </w:rPr>
              <w:t>” (ты возьмешь)</w:t>
            </w:r>
          </w:p>
          <w:p w14:paraId="506EB27D" w14:textId="77777777"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“alzaŋ” (если возьмешь)</w:t>
            </w:r>
          </w:p>
          <w:p w14:paraId="49BAD445" w14:textId="6CFA57A8"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“alğayı</w:t>
            </w:r>
            <w:r w:rsidRPr="00F654C7">
              <w:rPr>
                <w:rFonts w:cstheme="minorBidi"/>
              </w:rPr>
              <w:t>ŋ</w:t>
            </w:r>
            <w:r w:rsidRPr="00F654C7">
              <w:rPr>
                <w:rFonts w:eastAsiaTheme="minorHAnsi"/>
                <w:lang w:eastAsia="en-US"/>
              </w:rPr>
              <w:t>” (ты хочешь взять)</w:t>
            </w:r>
          </w:p>
        </w:tc>
        <w:tc>
          <w:tcPr>
            <w:tcW w:w="4946" w:type="dxa"/>
          </w:tcPr>
          <w:p w14:paraId="450DF262" w14:textId="024BEC83" w:rsidR="00E048D5" w:rsidRPr="00F654C7" w:rsidRDefault="00E048D5"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+(ı)gar/+(i)ger, +(ı)gor/+(i)gör; +aar/+eer, +oor/+öör; +ar/+er, +or/+ör</w:t>
            </w:r>
          </w:p>
          <w:p w14:paraId="61B41CAB" w14:textId="75D88919" w:rsidR="00E048D5" w:rsidRPr="00F654C7" w:rsidRDefault="00E048D5" w:rsidP="00C320A9">
            <w:pPr>
              <w:pStyle w:val="ae"/>
              <w:spacing w:before="0" w:beforeAutospacing="0" w:after="0" w:afterAutospacing="0"/>
              <w:rPr>
                <w:rFonts w:eastAsiaTheme="minorHAnsi"/>
                <w:lang w:val="en-US" w:eastAsia="en-US"/>
              </w:rPr>
            </w:pPr>
            <w:r w:rsidRPr="00F654C7">
              <w:rPr>
                <w:rFonts w:eastAsiaTheme="minorHAnsi"/>
                <w:lang w:val="en-US" w:eastAsia="en-US"/>
              </w:rPr>
              <w:t>“aldıg</w:t>
            </w:r>
            <w:r w:rsidRPr="00F654C7">
              <w:rPr>
                <w:rFonts w:eastAsiaTheme="minorHAnsi" w:cstheme="minorBidi"/>
                <w:lang w:val="en-US" w:eastAsia="en-US"/>
              </w:rPr>
              <w:t>ar/aldaar</w:t>
            </w:r>
            <w:r w:rsidRPr="00F654C7">
              <w:rPr>
                <w:rFonts w:eastAsiaTheme="minorHAnsi"/>
                <w:lang w:val="en-US" w:eastAsia="en-US"/>
              </w:rPr>
              <w:t>” (</w:t>
            </w:r>
            <w:r w:rsidRPr="00F654C7">
              <w:rPr>
                <w:rFonts w:eastAsiaTheme="minorHAnsi"/>
                <w:lang w:eastAsia="en-US"/>
              </w:rPr>
              <w:t>вы</w:t>
            </w:r>
            <w:r w:rsidRPr="00F654C7">
              <w:rPr>
                <w:rFonts w:eastAsiaTheme="minorHAnsi"/>
                <w:lang w:val="en-US" w:eastAsia="en-US"/>
              </w:rPr>
              <w:t xml:space="preserve"> </w:t>
            </w:r>
            <w:r w:rsidRPr="00F654C7">
              <w:rPr>
                <w:rFonts w:eastAsiaTheme="minorHAnsi"/>
                <w:lang w:eastAsia="en-US"/>
              </w:rPr>
              <w:t>взяли</w:t>
            </w:r>
            <w:r w:rsidRPr="00F654C7">
              <w:rPr>
                <w:rFonts w:eastAsiaTheme="minorHAnsi"/>
                <w:lang w:val="en-US" w:eastAsia="en-US"/>
              </w:rPr>
              <w:t>)</w:t>
            </w:r>
          </w:p>
          <w:p w14:paraId="4E53D8C4" w14:textId="6CF158B1" w:rsidR="00E048D5" w:rsidRPr="00F654C7" w:rsidRDefault="00E048D5" w:rsidP="00C320A9">
            <w:pPr>
              <w:pStyle w:val="ae"/>
              <w:spacing w:before="0" w:beforeAutospacing="0" w:after="0" w:afterAutospacing="0"/>
              <w:rPr>
                <w:rFonts w:eastAsiaTheme="minorHAnsi"/>
                <w:lang w:val="en-US" w:eastAsia="en-US"/>
              </w:rPr>
            </w:pPr>
            <w:r w:rsidRPr="00F654C7">
              <w:rPr>
                <w:rFonts w:eastAsiaTheme="minorHAnsi"/>
                <w:lang w:val="en-US" w:eastAsia="en-US"/>
              </w:rPr>
              <w:t>“alırı</w:t>
            </w:r>
            <w:r w:rsidRPr="00F654C7">
              <w:rPr>
                <w:lang w:val="en-US"/>
              </w:rPr>
              <w:t>gar/alıraar</w:t>
            </w:r>
            <w:r w:rsidRPr="00F654C7">
              <w:rPr>
                <w:rFonts w:eastAsiaTheme="minorHAnsi"/>
                <w:lang w:val="en-US" w:eastAsia="en-US"/>
              </w:rPr>
              <w:t>” (</w:t>
            </w:r>
            <w:r w:rsidRPr="00F654C7">
              <w:rPr>
                <w:rFonts w:eastAsiaTheme="minorHAnsi"/>
                <w:lang w:eastAsia="en-US"/>
              </w:rPr>
              <w:t>вы</w:t>
            </w:r>
            <w:r w:rsidRPr="00F654C7">
              <w:rPr>
                <w:rFonts w:eastAsiaTheme="minorHAnsi"/>
                <w:lang w:val="en-US" w:eastAsia="en-US"/>
              </w:rPr>
              <w:t xml:space="preserve"> </w:t>
            </w:r>
            <w:r w:rsidRPr="00F654C7">
              <w:rPr>
                <w:rFonts w:eastAsiaTheme="minorHAnsi"/>
                <w:lang w:eastAsia="en-US"/>
              </w:rPr>
              <w:t>возьмете</w:t>
            </w:r>
            <w:r w:rsidRPr="00F654C7">
              <w:rPr>
                <w:rFonts w:eastAsiaTheme="minorHAnsi"/>
                <w:lang w:val="en-US" w:eastAsia="en-US"/>
              </w:rPr>
              <w:t>)</w:t>
            </w:r>
          </w:p>
          <w:p w14:paraId="11AB27C1" w14:textId="77777777" w:rsidR="00E048D5" w:rsidRPr="00F654C7" w:rsidRDefault="00E048D5" w:rsidP="00C320A9">
            <w:pPr>
              <w:pStyle w:val="ae"/>
              <w:spacing w:before="0" w:beforeAutospacing="0" w:after="0" w:afterAutospacing="0"/>
              <w:rPr>
                <w:rFonts w:eastAsiaTheme="minorHAnsi"/>
                <w:lang w:val="en-US" w:eastAsia="en-US"/>
              </w:rPr>
            </w:pPr>
            <w:r w:rsidRPr="00F654C7">
              <w:rPr>
                <w:rFonts w:eastAsiaTheme="minorHAnsi"/>
                <w:lang w:val="en-US" w:eastAsia="en-US"/>
              </w:rPr>
              <w:t>“alzagar/alzaar” (</w:t>
            </w:r>
            <w:r w:rsidRPr="00F654C7">
              <w:rPr>
                <w:rFonts w:eastAsiaTheme="minorHAnsi"/>
                <w:lang w:eastAsia="en-US"/>
              </w:rPr>
              <w:t>если</w:t>
            </w:r>
            <w:r w:rsidRPr="00F654C7">
              <w:rPr>
                <w:rFonts w:eastAsiaTheme="minorHAnsi"/>
                <w:lang w:val="en-US" w:eastAsia="en-US"/>
              </w:rPr>
              <w:t xml:space="preserve"> </w:t>
            </w:r>
            <w:r w:rsidRPr="00F654C7">
              <w:rPr>
                <w:rFonts w:eastAsiaTheme="minorHAnsi"/>
                <w:lang w:eastAsia="en-US"/>
              </w:rPr>
              <w:t>возьмете</w:t>
            </w:r>
            <w:r w:rsidRPr="00F654C7">
              <w:rPr>
                <w:rFonts w:eastAsiaTheme="minorHAnsi"/>
                <w:lang w:val="en-US" w:eastAsia="en-US"/>
              </w:rPr>
              <w:t>)</w:t>
            </w:r>
          </w:p>
          <w:p w14:paraId="55BCAF53" w14:textId="7349EF25" w:rsidR="00E048D5" w:rsidRPr="00F654C7" w:rsidRDefault="00E048D5" w:rsidP="00C320A9">
            <w:pPr>
              <w:pStyle w:val="ae"/>
              <w:spacing w:before="0" w:beforeAutospacing="0" w:after="0" w:afterAutospacing="0"/>
              <w:rPr>
                <w:rFonts w:eastAsiaTheme="minorHAnsi"/>
                <w:lang w:val="en-US" w:eastAsia="en-US"/>
              </w:rPr>
            </w:pPr>
            <w:r w:rsidRPr="00F654C7">
              <w:rPr>
                <w:rFonts w:eastAsiaTheme="minorHAnsi"/>
                <w:lang w:val="en-US" w:eastAsia="en-US"/>
              </w:rPr>
              <w:t>“alğayı</w:t>
            </w:r>
            <w:r w:rsidRPr="00F654C7">
              <w:rPr>
                <w:lang w:val="en-US"/>
              </w:rPr>
              <w:t>gar/alğayaar</w:t>
            </w:r>
            <w:r w:rsidRPr="00F654C7">
              <w:rPr>
                <w:rFonts w:eastAsiaTheme="minorHAnsi"/>
                <w:lang w:val="en-US" w:eastAsia="en-US"/>
              </w:rPr>
              <w:t>” (</w:t>
            </w:r>
            <w:r w:rsidRPr="00F654C7">
              <w:rPr>
                <w:rFonts w:eastAsiaTheme="minorHAnsi"/>
                <w:lang w:eastAsia="en-US"/>
              </w:rPr>
              <w:t>вы</w:t>
            </w:r>
            <w:r w:rsidRPr="00F654C7">
              <w:rPr>
                <w:rFonts w:eastAsiaTheme="minorHAnsi"/>
                <w:lang w:val="en-US" w:eastAsia="en-US"/>
              </w:rPr>
              <w:t xml:space="preserve"> </w:t>
            </w:r>
            <w:r w:rsidRPr="00F654C7">
              <w:rPr>
                <w:rFonts w:eastAsiaTheme="minorHAnsi"/>
                <w:lang w:eastAsia="en-US"/>
              </w:rPr>
              <w:t>хотите</w:t>
            </w:r>
            <w:r w:rsidRPr="00F654C7">
              <w:rPr>
                <w:rFonts w:eastAsiaTheme="minorHAnsi"/>
                <w:lang w:val="en-US" w:eastAsia="en-US"/>
              </w:rPr>
              <w:t xml:space="preserve"> </w:t>
            </w:r>
            <w:r w:rsidRPr="00F654C7">
              <w:rPr>
                <w:rFonts w:eastAsiaTheme="minorHAnsi"/>
                <w:lang w:eastAsia="en-US"/>
              </w:rPr>
              <w:t>взять</w:t>
            </w:r>
            <w:r w:rsidRPr="00F654C7">
              <w:rPr>
                <w:rFonts w:eastAsiaTheme="minorHAnsi"/>
                <w:lang w:val="en-US" w:eastAsia="en-US"/>
              </w:rPr>
              <w:t>)</w:t>
            </w:r>
          </w:p>
        </w:tc>
      </w:tr>
      <w:tr w:rsidR="00E048D5" w:rsidRPr="00F654C7" w14:paraId="702A4537" w14:textId="77777777" w:rsidTr="00204AA1">
        <w:tc>
          <w:tcPr>
            <w:tcW w:w="1251" w:type="dxa"/>
          </w:tcPr>
          <w:p w14:paraId="66652D5A" w14:textId="77777777" w:rsidR="00E048D5" w:rsidRPr="00F654C7" w:rsidRDefault="00E048D5" w:rsidP="00C320A9">
            <w:pPr>
              <w:ind w:firstLine="0"/>
              <w:rPr>
                <w:rFonts w:cs="Times New Roman"/>
                <w:sz w:val="24"/>
                <w:szCs w:val="24"/>
              </w:rPr>
            </w:pPr>
            <w:r w:rsidRPr="00F654C7">
              <w:rPr>
                <w:rFonts w:cs="Times New Roman"/>
                <w:sz w:val="24"/>
                <w:szCs w:val="24"/>
              </w:rPr>
              <w:t>3 лицо</w:t>
            </w:r>
          </w:p>
        </w:tc>
        <w:tc>
          <w:tcPr>
            <w:tcW w:w="3442" w:type="dxa"/>
          </w:tcPr>
          <w:p w14:paraId="5289D2C0" w14:textId="1356CE1C"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042DC159" w14:textId="77777777" w:rsidR="00BF43B1" w:rsidRPr="00F654C7" w:rsidRDefault="00BF43B1" w:rsidP="00C320A9">
            <w:pPr>
              <w:pStyle w:val="ae"/>
              <w:spacing w:before="0" w:beforeAutospacing="0" w:after="0" w:afterAutospacing="0"/>
              <w:rPr>
                <w:rFonts w:eastAsiaTheme="minorHAnsi"/>
                <w:lang w:eastAsia="en-US"/>
              </w:rPr>
            </w:pPr>
          </w:p>
          <w:p w14:paraId="0C66EFA9" w14:textId="77777777"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6480BEA2" w14:textId="12D0E935"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“alır” (он/она возьмет)</w:t>
            </w:r>
          </w:p>
          <w:p w14:paraId="208626AB" w14:textId="77777777"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“alza” (если возьмет)</w:t>
            </w:r>
          </w:p>
          <w:p w14:paraId="6404ED0D" w14:textId="063D6459"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“alğay” (он хочет взять)</w:t>
            </w:r>
          </w:p>
        </w:tc>
        <w:tc>
          <w:tcPr>
            <w:tcW w:w="4946" w:type="dxa"/>
          </w:tcPr>
          <w:p w14:paraId="0B1039D2" w14:textId="0F21ED64" w:rsidR="00E048D5" w:rsidRPr="00F654C7" w:rsidRDefault="00E048D5" w:rsidP="00C320A9">
            <w:pPr>
              <w:pStyle w:val="ae"/>
              <w:shd w:val="clear" w:color="auto" w:fill="FFFFFF"/>
              <w:spacing w:before="0" w:beforeAutospacing="0" w:after="0" w:afterAutospacing="0"/>
              <w:rPr>
                <w:lang w:val="en-US"/>
              </w:rPr>
            </w:pPr>
            <w:r w:rsidRPr="00F654C7">
              <w:rPr>
                <w:lang w:val="en-US"/>
              </w:rPr>
              <w:t>+</w:t>
            </w:r>
            <w:r w:rsidRPr="00F654C7">
              <w:rPr>
                <w:rFonts w:eastAsiaTheme="minorHAnsi" w:cstheme="minorBidi"/>
                <w:lang w:val="en-US" w:eastAsia="en-US"/>
              </w:rPr>
              <w:t xml:space="preserve">lar/+ler, +lor/+lör, +dar/+der, +dor/+dör, +tar/+ter, +tor/+tör, </w:t>
            </w:r>
            <w:r w:rsidRPr="00F654C7">
              <w:rPr>
                <w:rFonts w:eastAsiaTheme="minorHAnsi" w:cstheme="minorBidi"/>
                <w:lang w:eastAsia="en-US"/>
              </w:rPr>
              <w:t>иногда</w:t>
            </w:r>
            <w:r w:rsidRPr="00F654C7">
              <w:rPr>
                <w:rFonts w:eastAsiaTheme="minorHAnsi" w:cstheme="minorBidi"/>
                <w:lang w:val="en-US" w:eastAsia="en-US"/>
              </w:rPr>
              <w:t xml:space="preserve"> +ş</w:t>
            </w:r>
            <w:r w:rsidRPr="00F654C7">
              <w:rPr>
                <w:rFonts w:ascii="TimesNewRoman" w:hAnsi="TimesNewRoman"/>
                <w:lang w:val="en-US"/>
              </w:rPr>
              <w:t xml:space="preserve"> </w:t>
            </w:r>
          </w:p>
          <w:p w14:paraId="214823FA" w14:textId="77777777"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“aldılar” (они взяли)</w:t>
            </w:r>
          </w:p>
          <w:p w14:paraId="414692D2" w14:textId="25833C54"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“alırlar” (они возьмут)</w:t>
            </w:r>
          </w:p>
          <w:p w14:paraId="18106747" w14:textId="77777777"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“alza” (если возьмут)</w:t>
            </w:r>
          </w:p>
          <w:p w14:paraId="6798E8DD" w14:textId="64FDCCB4" w:rsidR="00E048D5" w:rsidRPr="00F654C7" w:rsidRDefault="00E048D5" w:rsidP="00C320A9">
            <w:pPr>
              <w:pStyle w:val="ae"/>
              <w:spacing w:before="0" w:beforeAutospacing="0" w:after="0" w:afterAutospacing="0"/>
              <w:rPr>
                <w:rFonts w:eastAsiaTheme="minorHAnsi"/>
                <w:lang w:eastAsia="en-US"/>
              </w:rPr>
            </w:pPr>
            <w:r w:rsidRPr="00F654C7">
              <w:rPr>
                <w:rFonts w:eastAsiaTheme="minorHAnsi"/>
                <w:lang w:eastAsia="en-US"/>
              </w:rPr>
              <w:t>“alğay” (они хотят взять)</w:t>
            </w:r>
          </w:p>
        </w:tc>
      </w:tr>
      <w:tr w:rsidR="006661D6" w:rsidRPr="00F654C7" w14:paraId="07393F9B" w14:textId="77777777" w:rsidTr="00204AA1">
        <w:tc>
          <w:tcPr>
            <w:tcW w:w="9639" w:type="dxa"/>
            <w:gridSpan w:val="3"/>
          </w:tcPr>
          <w:p w14:paraId="46E2D604" w14:textId="32594796" w:rsidR="006661D6" w:rsidRPr="006661D6" w:rsidRDefault="006661D6" w:rsidP="00BA564D">
            <w:pPr>
              <w:pStyle w:val="ae"/>
              <w:shd w:val="clear" w:color="auto" w:fill="FFFFFF"/>
              <w:spacing w:before="0" w:beforeAutospacing="0" w:after="0" w:afterAutospacing="0"/>
              <w:ind w:firstLine="459"/>
            </w:pPr>
            <w:r>
              <w:rPr>
                <w:rFonts w:eastAsiaTheme="minorHAnsi"/>
                <w:lang w:eastAsia="en-US"/>
              </w:rPr>
              <w:t xml:space="preserve">Примечание – Составлено по источнику </w:t>
            </w:r>
            <w:r w:rsidRPr="00504C08">
              <w:rPr>
                <w:szCs w:val="28"/>
              </w:rPr>
              <w:t xml:space="preserve">[88, </w:t>
            </w:r>
            <w:r w:rsidR="009A091F" w:rsidRPr="00504C08">
              <w:rPr>
                <w:szCs w:val="28"/>
                <w:lang w:val="en-US"/>
              </w:rPr>
              <w:t>s</w:t>
            </w:r>
            <w:r w:rsidR="009A091F" w:rsidRPr="009A091F">
              <w:rPr>
                <w:szCs w:val="28"/>
              </w:rPr>
              <w:t>.</w:t>
            </w:r>
            <w:r w:rsidRPr="00504C08">
              <w:rPr>
                <w:szCs w:val="28"/>
              </w:rPr>
              <w:t xml:space="preserve"> 1043, </w:t>
            </w:r>
            <w:r w:rsidR="009A091F" w:rsidRPr="00504C08">
              <w:rPr>
                <w:szCs w:val="28"/>
                <w:lang w:val="en-US"/>
              </w:rPr>
              <w:t>s</w:t>
            </w:r>
            <w:r w:rsidR="009A091F" w:rsidRPr="009A091F">
              <w:rPr>
                <w:szCs w:val="28"/>
              </w:rPr>
              <w:t>.</w:t>
            </w:r>
            <w:r w:rsidR="009A091F">
              <w:rPr>
                <w:szCs w:val="28"/>
              </w:rPr>
              <w:t xml:space="preserve"> </w:t>
            </w:r>
            <w:r w:rsidRPr="00504C08">
              <w:rPr>
                <w:szCs w:val="28"/>
              </w:rPr>
              <w:t xml:space="preserve">1045, </w:t>
            </w:r>
            <w:r w:rsidR="009A091F" w:rsidRPr="00504C08">
              <w:rPr>
                <w:szCs w:val="28"/>
                <w:lang w:val="en-US"/>
              </w:rPr>
              <w:t>s</w:t>
            </w:r>
            <w:r w:rsidR="009A091F" w:rsidRPr="009A091F">
              <w:rPr>
                <w:szCs w:val="28"/>
              </w:rPr>
              <w:t>.</w:t>
            </w:r>
            <w:r w:rsidR="009A091F">
              <w:rPr>
                <w:szCs w:val="28"/>
              </w:rPr>
              <w:t xml:space="preserve"> </w:t>
            </w:r>
            <w:r w:rsidRPr="00504C08">
              <w:rPr>
                <w:szCs w:val="28"/>
              </w:rPr>
              <w:t>1047]</w:t>
            </w:r>
          </w:p>
        </w:tc>
      </w:tr>
    </w:tbl>
    <w:p w14:paraId="41F7B328" w14:textId="77777777" w:rsidR="00505361" w:rsidRPr="00504C08" w:rsidRDefault="00505361" w:rsidP="00C320A9">
      <w:pPr>
        <w:tabs>
          <w:tab w:val="left" w:pos="851"/>
        </w:tabs>
        <w:ind w:firstLine="0"/>
        <w:rPr>
          <w:rFonts w:cs="Times New Roman"/>
          <w:szCs w:val="28"/>
        </w:rPr>
      </w:pPr>
    </w:p>
    <w:p w14:paraId="7B7B7B2A" w14:textId="2ECDC393" w:rsidR="00505361" w:rsidRPr="00504C08" w:rsidRDefault="009E5AB0" w:rsidP="00BA564D">
      <w:pPr>
        <w:tabs>
          <w:tab w:val="left" w:pos="851"/>
        </w:tabs>
        <w:rPr>
          <w:rFonts w:cs="Times New Roman"/>
          <w:szCs w:val="28"/>
        </w:rPr>
      </w:pPr>
      <w:r w:rsidRPr="00BA564D">
        <w:rPr>
          <w:rFonts w:cs="Times New Roman"/>
          <w:bCs/>
          <w:i/>
          <w:szCs w:val="28"/>
        </w:rPr>
        <w:t>Киргизский язык</w:t>
      </w:r>
      <w:r w:rsidRPr="00504C08">
        <w:rPr>
          <w:rFonts w:cs="Times New Roman"/>
          <w:szCs w:val="28"/>
        </w:rPr>
        <w:t xml:space="preserve"> </w:t>
      </w:r>
      <w:r w:rsidR="008C2236" w:rsidRPr="00504C08">
        <w:rPr>
          <w:rFonts w:cs="Times New Roman"/>
          <w:szCs w:val="28"/>
        </w:rPr>
        <w:t>относится к тюркским языкам и является родным языком киргизов – одного из древнейших племён, чьё название неоднократно упоминается в Орхонских надписях. С лингвистической точки зрения киргизский язык входит в киргизско-кыпчакскую подгруппу тюркских языков. В пределах Кыргызстана на киргизском языке говорят свыше четырёх миллионов человек. Кроме того, он распространён среди киргизских диаспор в таких странах, как Афганистан, Узбекистан, Таджикистан, Казахстан, Китай и Россия</w:t>
      </w:r>
      <w:r w:rsidRPr="00504C08">
        <w:rPr>
          <w:rFonts w:cs="Times New Roman"/>
          <w:szCs w:val="28"/>
        </w:rPr>
        <w:t>.</w:t>
      </w:r>
    </w:p>
    <w:p w14:paraId="46F0F2C5" w14:textId="5ADCCF2C" w:rsidR="00833725" w:rsidRPr="00504C08" w:rsidRDefault="00833725" w:rsidP="00BA564D">
      <w:pPr>
        <w:tabs>
          <w:tab w:val="left" w:pos="851"/>
        </w:tabs>
        <w:rPr>
          <w:rFonts w:cs="Times New Roman"/>
          <w:szCs w:val="28"/>
        </w:rPr>
      </w:pPr>
      <w:r w:rsidRPr="00504C08">
        <w:rPr>
          <w:rFonts w:cs="Times New Roman"/>
          <w:szCs w:val="28"/>
        </w:rPr>
        <w:t xml:space="preserve">Аффиксы принадлежности в </w:t>
      </w:r>
      <w:r w:rsidR="00D95591" w:rsidRPr="00504C08">
        <w:rPr>
          <w:rFonts w:cs="Times New Roman"/>
          <w:szCs w:val="28"/>
        </w:rPr>
        <w:t>киргизском</w:t>
      </w:r>
      <w:r w:rsidRPr="00504C08">
        <w:rPr>
          <w:rFonts w:cs="Times New Roman"/>
          <w:szCs w:val="28"/>
        </w:rPr>
        <w:t xml:space="preserve"> языке </w:t>
      </w:r>
      <w:r w:rsidR="00F94973" w:rsidRPr="00504C08">
        <w:rPr>
          <w:rFonts w:cs="Times New Roman"/>
          <w:szCs w:val="28"/>
        </w:rPr>
        <w:t>представлены в таблице</w:t>
      </w:r>
      <w:r w:rsidR="00BA564D">
        <w:rPr>
          <w:rFonts w:cs="Times New Roman"/>
          <w:szCs w:val="28"/>
        </w:rPr>
        <w:t> </w:t>
      </w:r>
      <w:r w:rsidR="00F94973" w:rsidRPr="00504C08">
        <w:rPr>
          <w:rFonts w:cs="Times New Roman"/>
          <w:szCs w:val="28"/>
        </w:rPr>
        <w:t>27</w:t>
      </w:r>
      <w:r w:rsidR="00BA564D">
        <w:rPr>
          <w:rFonts w:cs="Times New Roman"/>
          <w:szCs w:val="28"/>
        </w:rPr>
        <w:t>.</w:t>
      </w:r>
    </w:p>
    <w:p w14:paraId="249E3926" w14:textId="2298744A" w:rsidR="00833725" w:rsidRPr="00504C08" w:rsidRDefault="00833725" w:rsidP="00BA564D">
      <w:pPr>
        <w:tabs>
          <w:tab w:val="left" w:pos="851"/>
        </w:tabs>
        <w:ind w:firstLine="0"/>
        <w:rPr>
          <w:rFonts w:cs="Times New Roman"/>
          <w:szCs w:val="28"/>
        </w:rPr>
      </w:pPr>
      <w:r w:rsidRPr="00504C08">
        <w:rPr>
          <w:rFonts w:cs="Times New Roman"/>
          <w:szCs w:val="28"/>
        </w:rPr>
        <w:t>Таблица 2</w:t>
      </w:r>
      <w:r w:rsidR="00C73120" w:rsidRPr="00504C08">
        <w:rPr>
          <w:rFonts w:cs="Times New Roman"/>
          <w:szCs w:val="28"/>
        </w:rPr>
        <w:t>7</w:t>
      </w:r>
      <w:r w:rsidRPr="00504C08">
        <w:rPr>
          <w:rFonts w:cs="Times New Roman"/>
          <w:szCs w:val="28"/>
        </w:rPr>
        <w:t xml:space="preserve"> – </w:t>
      </w:r>
      <w:r w:rsidR="00BA564D" w:rsidRPr="00504C08">
        <w:rPr>
          <w:rFonts w:cs="Times New Roman"/>
          <w:szCs w:val="28"/>
        </w:rPr>
        <w:t xml:space="preserve">Аффиксы </w:t>
      </w:r>
      <w:r w:rsidRPr="00504C08">
        <w:rPr>
          <w:rFonts w:cs="Times New Roman"/>
          <w:szCs w:val="28"/>
        </w:rPr>
        <w:t xml:space="preserve">принадлежности в </w:t>
      </w:r>
      <w:r w:rsidR="00D95591" w:rsidRPr="00504C08">
        <w:rPr>
          <w:rFonts w:cs="Times New Roman"/>
          <w:szCs w:val="28"/>
        </w:rPr>
        <w:t>киргизском</w:t>
      </w:r>
      <w:r w:rsidRPr="00504C08">
        <w:rPr>
          <w:rFonts w:cs="Times New Roman"/>
          <w:szCs w:val="28"/>
        </w:rPr>
        <w:t xml:space="preserve"> языке </w:t>
      </w:r>
    </w:p>
    <w:p w14:paraId="284DACF5" w14:textId="77777777" w:rsidR="00833725" w:rsidRPr="00BA564D" w:rsidRDefault="00833725"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380"/>
        <w:gridCol w:w="3301"/>
        <w:gridCol w:w="4781"/>
      </w:tblGrid>
      <w:tr w:rsidR="00504C08" w:rsidRPr="00F654C7" w14:paraId="739E5135" w14:textId="77777777" w:rsidTr="0044744C">
        <w:tc>
          <w:tcPr>
            <w:tcW w:w="1380" w:type="dxa"/>
          </w:tcPr>
          <w:p w14:paraId="23D2BBD4" w14:textId="77777777" w:rsidR="00D95591" w:rsidRPr="00F654C7" w:rsidRDefault="00D95591" w:rsidP="00C320A9">
            <w:pPr>
              <w:ind w:firstLine="0"/>
              <w:rPr>
                <w:rFonts w:cs="Times New Roman"/>
                <w:bCs/>
                <w:sz w:val="24"/>
                <w:szCs w:val="24"/>
              </w:rPr>
            </w:pPr>
            <w:r w:rsidRPr="00F654C7">
              <w:rPr>
                <w:rFonts w:cs="Times New Roman"/>
                <w:bCs/>
                <w:sz w:val="24"/>
                <w:szCs w:val="24"/>
              </w:rPr>
              <w:t>Лицо</w:t>
            </w:r>
          </w:p>
        </w:tc>
        <w:tc>
          <w:tcPr>
            <w:tcW w:w="3301" w:type="dxa"/>
          </w:tcPr>
          <w:p w14:paraId="667C86BC" w14:textId="77777777" w:rsidR="00D95591" w:rsidRPr="00F654C7" w:rsidRDefault="00D95591" w:rsidP="00C320A9">
            <w:pPr>
              <w:ind w:firstLine="0"/>
              <w:rPr>
                <w:rFonts w:cs="Times New Roman"/>
                <w:bCs/>
                <w:sz w:val="24"/>
                <w:szCs w:val="24"/>
              </w:rPr>
            </w:pPr>
            <w:r w:rsidRPr="00F654C7">
              <w:rPr>
                <w:rFonts w:cs="Times New Roman"/>
                <w:bCs/>
                <w:sz w:val="24"/>
                <w:szCs w:val="24"/>
              </w:rPr>
              <w:t>Единственное число</w:t>
            </w:r>
          </w:p>
        </w:tc>
        <w:tc>
          <w:tcPr>
            <w:tcW w:w="4781" w:type="dxa"/>
          </w:tcPr>
          <w:p w14:paraId="5249C884" w14:textId="77777777" w:rsidR="00D95591" w:rsidRPr="00F654C7" w:rsidRDefault="00D95591"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5998EDD9" w14:textId="77777777" w:rsidTr="0044744C">
        <w:tc>
          <w:tcPr>
            <w:tcW w:w="1380" w:type="dxa"/>
          </w:tcPr>
          <w:p w14:paraId="1B9E559E" w14:textId="77777777" w:rsidR="00D95591" w:rsidRPr="00F654C7" w:rsidRDefault="00D95591" w:rsidP="00C320A9">
            <w:pPr>
              <w:ind w:firstLine="0"/>
              <w:rPr>
                <w:rFonts w:cs="Times New Roman"/>
                <w:sz w:val="24"/>
                <w:szCs w:val="24"/>
              </w:rPr>
            </w:pPr>
            <w:r w:rsidRPr="00F654C7">
              <w:rPr>
                <w:rFonts w:cs="Times New Roman"/>
                <w:sz w:val="24"/>
                <w:szCs w:val="24"/>
              </w:rPr>
              <w:t>1 лицо</w:t>
            </w:r>
          </w:p>
        </w:tc>
        <w:tc>
          <w:tcPr>
            <w:tcW w:w="3301" w:type="dxa"/>
          </w:tcPr>
          <w:p w14:paraId="7B2034A3" w14:textId="77777777" w:rsidR="00D95591" w:rsidRPr="00F654C7" w:rsidRDefault="00D95591" w:rsidP="00C320A9">
            <w:pPr>
              <w:ind w:firstLine="0"/>
              <w:rPr>
                <w:sz w:val="24"/>
                <w:szCs w:val="24"/>
                <w:lang w:val="en-US"/>
              </w:rPr>
            </w:pPr>
            <w:r w:rsidRPr="00F654C7">
              <w:rPr>
                <w:sz w:val="24"/>
                <w:szCs w:val="24"/>
                <w:lang w:val="en-US"/>
              </w:rPr>
              <w:t xml:space="preserve">+ (ı, i, u, ü)m </w:t>
            </w:r>
          </w:p>
          <w:p w14:paraId="24474F83" w14:textId="1B5DDE27" w:rsidR="00D95591" w:rsidRPr="00F654C7" w:rsidRDefault="00D95591" w:rsidP="00C320A9">
            <w:pPr>
              <w:ind w:firstLine="0"/>
              <w:rPr>
                <w:sz w:val="24"/>
                <w:szCs w:val="24"/>
                <w:lang w:val="en-US"/>
              </w:rPr>
            </w:pPr>
            <w:r w:rsidRPr="00F654C7">
              <w:rPr>
                <w:sz w:val="24"/>
                <w:szCs w:val="24"/>
                <w:lang w:val="en-US"/>
              </w:rPr>
              <w:t>“anem” (</w:t>
            </w:r>
            <w:r w:rsidRPr="00F654C7">
              <w:rPr>
                <w:sz w:val="24"/>
                <w:szCs w:val="24"/>
              </w:rPr>
              <w:t>моя</w:t>
            </w:r>
            <w:r w:rsidRPr="00F654C7">
              <w:rPr>
                <w:sz w:val="24"/>
                <w:szCs w:val="24"/>
                <w:lang w:val="en-US"/>
              </w:rPr>
              <w:t xml:space="preserve"> </w:t>
            </w:r>
            <w:r w:rsidRPr="00F654C7">
              <w:rPr>
                <w:sz w:val="24"/>
                <w:szCs w:val="24"/>
              </w:rPr>
              <w:t>мать</w:t>
            </w:r>
            <w:r w:rsidRPr="00F654C7">
              <w:rPr>
                <w:sz w:val="24"/>
                <w:szCs w:val="24"/>
                <w:lang w:val="en-US"/>
              </w:rPr>
              <w:t>)</w:t>
            </w:r>
          </w:p>
        </w:tc>
        <w:tc>
          <w:tcPr>
            <w:tcW w:w="4781" w:type="dxa"/>
          </w:tcPr>
          <w:p w14:paraId="6FA4F9E8" w14:textId="77777777" w:rsidR="00D95591" w:rsidRPr="00F654C7" w:rsidRDefault="00D95591"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 xml:space="preserve">+(ı)bıs/+(i)bis, +(u)bus/+(ü)büs </w:t>
            </w:r>
          </w:p>
          <w:p w14:paraId="5EC22882" w14:textId="15837826" w:rsidR="00D95591" w:rsidRPr="00F654C7" w:rsidRDefault="00D95591"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“enebiz” (наша мать)</w:t>
            </w:r>
          </w:p>
        </w:tc>
      </w:tr>
      <w:tr w:rsidR="00504C08" w:rsidRPr="00F654C7" w14:paraId="566F133B" w14:textId="77777777" w:rsidTr="0044744C">
        <w:tc>
          <w:tcPr>
            <w:tcW w:w="1380" w:type="dxa"/>
          </w:tcPr>
          <w:p w14:paraId="5AE989E1" w14:textId="77777777" w:rsidR="00D95591" w:rsidRPr="00F654C7" w:rsidRDefault="00D95591" w:rsidP="00C320A9">
            <w:pPr>
              <w:ind w:firstLine="0"/>
              <w:rPr>
                <w:rFonts w:cs="Times New Roman"/>
                <w:sz w:val="24"/>
                <w:szCs w:val="24"/>
              </w:rPr>
            </w:pPr>
            <w:r w:rsidRPr="00F654C7">
              <w:rPr>
                <w:rFonts w:cs="Times New Roman"/>
                <w:sz w:val="24"/>
                <w:szCs w:val="24"/>
              </w:rPr>
              <w:t>2 лицо</w:t>
            </w:r>
          </w:p>
        </w:tc>
        <w:tc>
          <w:tcPr>
            <w:tcW w:w="3301" w:type="dxa"/>
          </w:tcPr>
          <w:p w14:paraId="44DDE40D" w14:textId="6A5F1725" w:rsidR="00D95591" w:rsidRPr="00F654C7" w:rsidRDefault="00D95591" w:rsidP="00C320A9">
            <w:pPr>
              <w:ind w:firstLine="0"/>
              <w:rPr>
                <w:sz w:val="24"/>
                <w:szCs w:val="24"/>
              </w:rPr>
            </w:pPr>
            <w:r w:rsidRPr="00F654C7">
              <w:rPr>
                <w:sz w:val="24"/>
                <w:szCs w:val="24"/>
              </w:rPr>
              <w:t xml:space="preserve">+ (ı, i, u, ü)ŋ </w:t>
            </w:r>
          </w:p>
          <w:p w14:paraId="5D07DFE6" w14:textId="12256541" w:rsidR="00BF43B1" w:rsidRPr="00F654C7" w:rsidRDefault="00BF43B1" w:rsidP="00C320A9">
            <w:pPr>
              <w:ind w:firstLine="0"/>
              <w:rPr>
                <w:sz w:val="24"/>
                <w:szCs w:val="24"/>
              </w:rPr>
            </w:pPr>
          </w:p>
          <w:p w14:paraId="4C5B53BB" w14:textId="55EBB4CB" w:rsidR="00D95591" w:rsidRPr="00F654C7" w:rsidRDefault="00D95591" w:rsidP="00C320A9">
            <w:pPr>
              <w:ind w:firstLine="0"/>
              <w:rPr>
                <w:sz w:val="24"/>
                <w:szCs w:val="24"/>
              </w:rPr>
            </w:pPr>
          </w:p>
        </w:tc>
        <w:tc>
          <w:tcPr>
            <w:tcW w:w="4781" w:type="dxa"/>
          </w:tcPr>
          <w:p w14:paraId="66A8025A" w14:textId="5C03511F" w:rsidR="00D95591" w:rsidRPr="00F654C7" w:rsidRDefault="00D95591" w:rsidP="00B9770A">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 xml:space="preserve">+(ı)ŋız/+(i)ŋiz, +(u)ŋuz/+(ü)ŋüz; +(ı)ŋızdar/+(i)ŋizder, +(u)ŋuzdor/+(ü)ŋüzdör; +(ı)ŋar/+(i)ŋer, +(u)ŋor/+(ü)ŋör </w:t>
            </w:r>
          </w:p>
        </w:tc>
      </w:tr>
      <w:tr w:rsidR="00D95591" w:rsidRPr="00F654C7" w14:paraId="7CE916B2" w14:textId="77777777" w:rsidTr="006661D6">
        <w:tc>
          <w:tcPr>
            <w:tcW w:w="1380" w:type="dxa"/>
            <w:tcBorders>
              <w:top w:val="single" w:sz="4" w:space="0" w:color="auto"/>
              <w:bottom w:val="single" w:sz="4" w:space="0" w:color="auto"/>
            </w:tcBorders>
          </w:tcPr>
          <w:p w14:paraId="7E41A4C8" w14:textId="77777777" w:rsidR="00D95591" w:rsidRPr="00F654C7" w:rsidRDefault="00D95591" w:rsidP="00C320A9">
            <w:pPr>
              <w:ind w:firstLine="0"/>
              <w:rPr>
                <w:rFonts w:cs="Times New Roman"/>
                <w:sz w:val="24"/>
                <w:szCs w:val="24"/>
              </w:rPr>
            </w:pPr>
            <w:r w:rsidRPr="00F654C7">
              <w:rPr>
                <w:rFonts w:cs="Times New Roman"/>
                <w:sz w:val="24"/>
                <w:szCs w:val="24"/>
              </w:rPr>
              <w:t>3 лицо</w:t>
            </w:r>
          </w:p>
        </w:tc>
        <w:tc>
          <w:tcPr>
            <w:tcW w:w="3301" w:type="dxa"/>
            <w:tcBorders>
              <w:top w:val="single" w:sz="4" w:space="0" w:color="auto"/>
              <w:bottom w:val="single" w:sz="4" w:space="0" w:color="auto"/>
            </w:tcBorders>
          </w:tcPr>
          <w:p w14:paraId="71BF8B03" w14:textId="2DF65B2E" w:rsidR="00D95591" w:rsidRPr="00F654C7" w:rsidRDefault="008E2C6C" w:rsidP="00C320A9">
            <w:pPr>
              <w:pStyle w:val="ae"/>
              <w:spacing w:before="0" w:beforeAutospacing="0" w:after="0" w:afterAutospacing="0"/>
              <w:rPr>
                <w:rFonts w:eastAsiaTheme="minorHAnsi" w:cstheme="minorBidi"/>
                <w:lang w:val="en-US" w:eastAsia="en-US"/>
              </w:rPr>
            </w:pPr>
            <w:r w:rsidRPr="00F654C7">
              <w:rPr>
                <w:lang w:val="en-US"/>
              </w:rPr>
              <w:t>“eneŋ” (</w:t>
            </w:r>
            <w:r w:rsidRPr="00F654C7">
              <w:t>твоя</w:t>
            </w:r>
            <w:r w:rsidRPr="00F654C7">
              <w:rPr>
                <w:lang w:val="en-US"/>
              </w:rPr>
              <w:t xml:space="preserve"> </w:t>
            </w:r>
            <w:r w:rsidRPr="00F654C7">
              <w:t>мать</w:t>
            </w:r>
            <w:r w:rsidRPr="00F654C7">
              <w:rPr>
                <w:lang w:val="en-US"/>
              </w:rPr>
              <w:t>)</w:t>
            </w:r>
            <w:r w:rsidRPr="00F654C7">
              <w:rPr>
                <w:rFonts w:eastAsiaTheme="minorHAnsi" w:cstheme="minorBidi"/>
                <w:lang w:val="en-US" w:eastAsia="en-US"/>
              </w:rPr>
              <w:t xml:space="preserve"> </w:t>
            </w:r>
            <w:r w:rsidR="00D95591" w:rsidRPr="00F654C7">
              <w:rPr>
                <w:rFonts w:eastAsiaTheme="minorHAnsi" w:cstheme="minorBidi"/>
                <w:lang w:val="en-US" w:eastAsia="en-US"/>
              </w:rPr>
              <w:t>+(s)ı/+(s)i, +(s)u/+(s)ü</w:t>
            </w:r>
          </w:p>
          <w:p w14:paraId="18D7922A" w14:textId="77777777" w:rsidR="00BF43B1" w:rsidRPr="00F654C7" w:rsidRDefault="00BF43B1" w:rsidP="00C320A9">
            <w:pPr>
              <w:pStyle w:val="ae"/>
              <w:spacing w:before="0" w:beforeAutospacing="0" w:after="0" w:afterAutospacing="0"/>
              <w:rPr>
                <w:rFonts w:eastAsiaTheme="minorHAnsi" w:cstheme="minorBidi"/>
                <w:lang w:val="en-US" w:eastAsia="en-US"/>
              </w:rPr>
            </w:pPr>
          </w:p>
          <w:p w14:paraId="375B9181" w14:textId="21D7E02B" w:rsidR="00D95591" w:rsidRPr="00F654C7" w:rsidRDefault="00D95591"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“enesi” (</w:t>
            </w:r>
            <w:r w:rsidRPr="00F654C7">
              <w:rPr>
                <w:rFonts w:eastAsiaTheme="minorHAnsi" w:cstheme="minorBidi"/>
                <w:lang w:eastAsia="en-US"/>
              </w:rPr>
              <w:t>его</w:t>
            </w:r>
            <w:r w:rsidRPr="00F654C7">
              <w:rPr>
                <w:rFonts w:eastAsiaTheme="minorHAnsi" w:cstheme="minorBidi"/>
                <w:lang w:val="en-US" w:eastAsia="en-US"/>
              </w:rPr>
              <w:t>/</w:t>
            </w:r>
            <w:r w:rsidRPr="00F654C7">
              <w:rPr>
                <w:rFonts w:eastAsiaTheme="minorHAnsi" w:cstheme="minorBidi"/>
                <w:lang w:eastAsia="en-US"/>
              </w:rPr>
              <w:t>её</w:t>
            </w:r>
            <w:r w:rsidRPr="00F654C7">
              <w:rPr>
                <w:rFonts w:eastAsiaTheme="minorHAnsi" w:cstheme="minorBidi"/>
                <w:lang w:val="en-US" w:eastAsia="en-US"/>
              </w:rPr>
              <w:t xml:space="preserve"> </w:t>
            </w:r>
            <w:r w:rsidRPr="00F654C7">
              <w:rPr>
                <w:rFonts w:eastAsiaTheme="minorHAnsi" w:cstheme="minorBidi"/>
                <w:lang w:eastAsia="en-US"/>
              </w:rPr>
              <w:t>мать</w:t>
            </w:r>
            <w:r w:rsidRPr="00F654C7">
              <w:rPr>
                <w:rFonts w:eastAsiaTheme="minorHAnsi" w:cstheme="minorBidi"/>
                <w:lang w:val="en-US" w:eastAsia="en-US"/>
              </w:rPr>
              <w:t>)</w:t>
            </w:r>
          </w:p>
        </w:tc>
        <w:tc>
          <w:tcPr>
            <w:tcW w:w="4781" w:type="dxa"/>
            <w:tcBorders>
              <w:top w:val="single" w:sz="4" w:space="0" w:color="auto"/>
              <w:bottom w:val="single" w:sz="4" w:space="0" w:color="auto"/>
            </w:tcBorders>
          </w:tcPr>
          <w:p w14:paraId="78EF9CC3" w14:textId="67E920E3" w:rsidR="00D95591" w:rsidRPr="00F654C7" w:rsidRDefault="008E2C6C" w:rsidP="00C320A9">
            <w:pPr>
              <w:pStyle w:val="ae"/>
              <w:shd w:val="clear" w:color="auto" w:fill="FFFFFF"/>
              <w:spacing w:before="0" w:beforeAutospacing="0" w:after="0" w:afterAutospacing="0"/>
              <w:rPr>
                <w:rFonts w:eastAsiaTheme="minorHAnsi" w:cstheme="minorBidi"/>
                <w:lang w:val="en-US" w:eastAsia="en-US"/>
              </w:rPr>
            </w:pPr>
            <w:r w:rsidRPr="00F654C7">
              <w:rPr>
                <w:rFonts w:eastAsiaTheme="minorHAnsi" w:cstheme="minorBidi"/>
                <w:lang w:val="en-US" w:eastAsia="en-US"/>
              </w:rPr>
              <w:t>“eneŋer” (</w:t>
            </w:r>
            <w:r w:rsidRPr="00F654C7">
              <w:rPr>
                <w:rFonts w:eastAsiaTheme="minorHAnsi" w:cstheme="minorBidi"/>
                <w:lang w:eastAsia="en-US"/>
              </w:rPr>
              <w:t>ваша</w:t>
            </w:r>
            <w:r w:rsidRPr="00F654C7">
              <w:rPr>
                <w:rFonts w:eastAsiaTheme="minorHAnsi" w:cstheme="minorBidi"/>
                <w:lang w:val="en-US" w:eastAsia="en-US"/>
              </w:rPr>
              <w:t xml:space="preserve"> </w:t>
            </w:r>
            <w:r w:rsidRPr="00F654C7">
              <w:rPr>
                <w:rFonts w:eastAsiaTheme="minorHAnsi" w:cstheme="minorBidi"/>
                <w:lang w:eastAsia="en-US"/>
              </w:rPr>
              <w:t>мать</w:t>
            </w:r>
            <w:r w:rsidRPr="00F654C7">
              <w:rPr>
                <w:rFonts w:eastAsiaTheme="minorHAnsi" w:cstheme="minorBidi"/>
                <w:lang w:val="en-US" w:eastAsia="en-US"/>
              </w:rPr>
              <w:t xml:space="preserve">) </w:t>
            </w:r>
            <w:r w:rsidR="00D95591" w:rsidRPr="00F654C7">
              <w:rPr>
                <w:rFonts w:eastAsiaTheme="minorHAnsi" w:cstheme="minorBidi"/>
                <w:lang w:val="en-US" w:eastAsia="en-US"/>
              </w:rPr>
              <w:t xml:space="preserve">+(s)ı/+(s)i, +(s)u/+(s)ü; +ları/leri, loru/lörü; +darı/+deri, +doru/+dörü; +tarı/+teri, +toru/+törü </w:t>
            </w:r>
          </w:p>
          <w:p w14:paraId="4EE9DDA6" w14:textId="783734C0" w:rsidR="00D95591" w:rsidRPr="00F654C7" w:rsidRDefault="00D95591"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“enesi” (их мать)</w:t>
            </w:r>
          </w:p>
        </w:tc>
      </w:tr>
      <w:tr w:rsidR="006661D6" w:rsidRPr="00F654C7" w14:paraId="2CDFA343" w14:textId="77777777" w:rsidTr="00B72D6A">
        <w:tc>
          <w:tcPr>
            <w:tcW w:w="9462" w:type="dxa"/>
            <w:gridSpan w:val="3"/>
            <w:tcBorders>
              <w:top w:val="single" w:sz="4" w:space="0" w:color="auto"/>
            </w:tcBorders>
          </w:tcPr>
          <w:p w14:paraId="4B08D4FC" w14:textId="51542446" w:rsidR="006661D6" w:rsidRPr="00F654C7" w:rsidRDefault="006661D6" w:rsidP="005E074E">
            <w:pPr>
              <w:pStyle w:val="ae"/>
              <w:shd w:val="clear" w:color="auto" w:fill="FFFFFF"/>
              <w:spacing w:before="0" w:beforeAutospacing="0" w:after="0" w:afterAutospacing="0"/>
              <w:ind w:firstLine="601"/>
              <w:rPr>
                <w:rFonts w:eastAsiaTheme="minorHAnsi" w:cstheme="minorBidi"/>
                <w:lang w:val="en-US" w:eastAsia="en-US"/>
              </w:rPr>
            </w:pPr>
            <w:r>
              <w:rPr>
                <w:rFonts w:eastAsiaTheme="minorHAnsi"/>
                <w:lang w:eastAsia="en-US"/>
              </w:rPr>
              <w:t xml:space="preserve">Примечание – Составлено по источнику </w:t>
            </w:r>
            <w:r w:rsidRPr="00504C08">
              <w:rPr>
                <w:szCs w:val="28"/>
              </w:rPr>
              <w:t>[90</w:t>
            </w:r>
            <w:r>
              <w:rPr>
                <w:szCs w:val="28"/>
              </w:rPr>
              <w:t>-</w:t>
            </w:r>
            <w:r w:rsidRPr="00504C08">
              <w:rPr>
                <w:szCs w:val="28"/>
              </w:rPr>
              <w:t>93]</w:t>
            </w:r>
          </w:p>
        </w:tc>
      </w:tr>
    </w:tbl>
    <w:p w14:paraId="10EE4E4F" w14:textId="77777777" w:rsidR="002D27CF" w:rsidRPr="00504C08" w:rsidRDefault="002D27CF" w:rsidP="00C320A9">
      <w:pPr>
        <w:tabs>
          <w:tab w:val="left" w:pos="851"/>
        </w:tabs>
        <w:rPr>
          <w:rFonts w:cs="Times New Roman"/>
          <w:szCs w:val="28"/>
        </w:rPr>
      </w:pPr>
    </w:p>
    <w:p w14:paraId="78E7D1A6" w14:textId="49106CF6" w:rsidR="002D27CF" w:rsidRPr="00504C08" w:rsidRDefault="002D27CF" w:rsidP="00C320A9">
      <w:pPr>
        <w:tabs>
          <w:tab w:val="left" w:pos="851"/>
        </w:tabs>
        <w:rPr>
          <w:rFonts w:cs="Times New Roman"/>
          <w:szCs w:val="28"/>
        </w:rPr>
      </w:pPr>
      <w:r w:rsidRPr="00C355A9">
        <w:rPr>
          <w:rFonts w:cs="Times New Roman"/>
          <w:szCs w:val="28"/>
        </w:rPr>
        <w:t>Личные аффиксы притяжательного происхождения используются при спряжении глаголов в определенном прошедшем времени, в условном и желательном наклонениях</w:t>
      </w:r>
      <w:r w:rsidR="00F94973" w:rsidRPr="00C355A9">
        <w:rPr>
          <w:rFonts w:cs="Times New Roman"/>
          <w:szCs w:val="28"/>
        </w:rPr>
        <w:t>. Ниже в таблице 28 представлены примеры спряжения глаголов в определенном прошедшем времени, в условном и желательном наклонениях в киргизском языке:</w:t>
      </w:r>
    </w:p>
    <w:p w14:paraId="175E9313" w14:textId="77777777" w:rsidR="00E441B1" w:rsidRPr="00504C08" w:rsidRDefault="00E441B1" w:rsidP="00C320A9">
      <w:pPr>
        <w:tabs>
          <w:tab w:val="left" w:pos="851"/>
        </w:tabs>
        <w:rPr>
          <w:rFonts w:cs="Times New Roman"/>
          <w:szCs w:val="28"/>
        </w:rPr>
      </w:pPr>
    </w:p>
    <w:p w14:paraId="7062B8C0" w14:textId="152028AC" w:rsidR="002D27CF" w:rsidRPr="00504C08" w:rsidRDefault="002D27CF" w:rsidP="005E074E">
      <w:pPr>
        <w:tabs>
          <w:tab w:val="left" w:pos="851"/>
        </w:tabs>
        <w:ind w:firstLine="0"/>
        <w:rPr>
          <w:rFonts w:cs="Times New Roman"/>
          <w:szCs w:val="28"/>
        </w:rPr>
      </w:pPr>
      <w:r w:rsidRPr="00504C08">
        <w:rPr>
          <w:rFonts w:cs="Times New Roman"/>
          <w:szCs w:val="28"/>
        </w:rPr>
        <w:t>Таблица 2</w:t>
      </w:r>
      <w:r w:rsidR="00C73120" w:rsidRPr="00504C08">
        <w:rPr>
          <w:rFonts w:cs="Times New Roman"/>
          <w:szCs w:val="28"/>
        </w:rPr>
        <w:t>8</w:t>
      </w:r>
      <w:r w:rsidRPr="00504C08">
        <w:rPr>
          <w:rFonts w:cs="Times New Roman"/>
          <w:szCs w:val="28"/>
        </w:rPr>
        <w:t xml:space="preserve"> – </w:t>
      </w:r>
      <w:r w:rsidR="005E074E" w:rsidRPr="00504C08">
        <w:rPr>
          <w:rFonts w:cs="Times New Roman"/>
          <w:szCs w:val="28"/>
        </w:rPr>
        <w:t>С</w:t>
      </w:r>
      <w:r w:rsidRPr="00504C08">
        <w:rPr>
          <w:rFonts w:cs="Times New Roman"/>
          <w:szCs w:val="28"/>
        </w:rPr>
        <w:t xml:space="preserve">пряжение глагола в определенном прошедшем времени, в условном и желательном наклонениях в киргизском языке </w:t>
      </w:r>
    </w:p>
    <w:p w14:paraId="1AF0382B" w14:textId="030DC615" w:rsidR="002D27CF" w:rsidRPr="005E074E" w:rsidRDefault="002D27CF"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385"/>
        <w:gridCol w:w="3316"/>
        <w:gridCol w:w="4938"/>
      </w:tblGrid>
      <w:tr w:rsidR="00504C08" w:rsidRPr="00F654C7" w14:paraId="0FBB46A4" w14:textId="77777777" w:rsidTr="005E074E">
        <w:tc>
          <w:tcPr>
            <w:tcW w:w="1385" w:type="dxa"/>
          </w:tcPr>
          <w:p w14:paraId="74F8F054" w14:textId="77777777" w:rsidR="002D27CF" w:rsidRPr="00F654C7" w:rsidRDefault="002D27CF" w:rsidP="005E074E">
            <w:pPr>
              <w:ind w:firstLine="0"/>
              <w:jc w:val="center"/>
              <w:rPr>
                <w:rFonts w:cs="Times New Roman"/>
                <w:bCs/>
                <w:sz w:val="24"/>
                <w:szCs w:val="24"/>
              </w:rPr>
            </w:pPr>
            <w:r w:rsidRPr="00F654C7">
              <w:rPr>
                <w:rFonts w:cs="Times New Roman"/>
                <w:bCs/>
                <w:sz w:val="24"/>
                <w:szCs w:val="24"/>
              </w:rPr>
              <w:t>Лицо</w:t>
            </w:r>
          </w:p>
        </w:tc>
        <w:tc>
          <w:tcPr>
            <w:tcW w:w="3316" w:type="dxa"/>
          </w:tcPr>
          <w:p w14:paraId="0D28AE72" w14:textId="77777777" w:rsidR="002D27CF" w:rsidRPr="00F654C7" w:rsidRDefault="002D27CF" w:rsidP="005E074E">
            <w:pPr>
              <w:ind w:firstLine="0"/>
              <w:jc w:val="center"/>
              <w:rPr>
                <w:rFonts w:cs="Times New Roman"/>
                <w:bCs/>
                <w:sz w:val="24"/>
                <w:szCs w:val="24"/>
              </w:rPr>
            </w:pPr>
            <w:r w:rsidRPr="00F654C7">
              <w:rPr>
                <w:rFonts w:cs="Times New Roman"/>
                <w:bCs/>
                <w:sz w:val="24"/>
                <w:szCs w:val="24"/>
              </w:rPr>
              <w:t>Единственное число</w:t>
            </w:r>
          </w:p>
        </w:tc>
        <w:tc>
          <w:tcPr>
            <w:tcW w:w="4938" w:type="dxa"/>
          </w:tcPr>
          <w:p w14:paraId="6CB8FC7D" w14:textId="77777777" w:rsidR="002D27CF" w:rsidRPr="00F654C7" w:rsidRDefault="002D27CF" w:rsidP="005E074E">
            <w:pPr>
              <w:ind w:firstLine="0"/>
              <w:jc w:val="center"/>
              <w:rPr>
                <w:rFonts w:cs="Times New Roman"/>
                <w:bCs/>
                <w:sz w:val="24"/>
                <w:szCs w:val="24"/>
              </w:rPr>
            </w:pPr>
            <w:r w:rsidRPr="00F654C7">
              <w:rPr>
                <w:rFonts w:cs="Times New Roman"/>
                <w:bCs/>
                <w:sz w:val="24"/>
                <w:szCs w:val="24"/>
              </w:rPr>
              <w:t>Множественное число</w:t>
            </w:r>
          </w:p>
        </w:tc>
      </w:tr>
      <w:tr w:rsidR="00504C08" w:rsidRPr="00F654C7" w14:paraId="272A8791" w14:textId="77777777" w:rsidTr="005E074E">
        <w:tc>
          <w:tcPr>
            <w:tcW w:w="1385" w:type="dxa"/>
          </w:tcPr>
          <w:p w14:paraId="1E91C564" w14:textId="77777777" w:rsidR="002D27CF" w:rsidRPr="00F654C7" w:rsidRDefault="002D27CF" w:rsidP="00C320A9">
            <w:pPr>
              <w:ind w:firstLine="0"/>
              <w:rPr>
                <w:rFonts w:cs="Times New Roman"/>
                <w:sz w:val="24"/>
                <w:szCs w:val="24"/>
              </w:rPr>
            </w:pPr>
            <w:r w:rsidRPr="00F654C7">
              <w:rPr>
                <w:rFonts w:cs="Times New Roman"/>
                <w:sz w:val="24"/>
                <w:szCs w:val="24"/>
              </w:rPr>
              <w:t>1 лицо</w:t>
            </w:r>
          </w:p>
        </w:tc>
        <w:tc>
          <w:tcPr>
            <w:tcW w:w="3316" w:type="dxa"/>
          </w:tcPr>
          <w:p w14:paraId="594E4F90" w14:textId="5BED30B1"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 xml:space="preserve">+m </w:t>
            </w:r>
          </w:p>
          <w:p w14:paraId="75FF0113" w14:textId="562A0132"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52D92791" w14:textId="652F22BE"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“alsam” (если возьму)</w:t>
            </w:r>
          </w:p>
          <w:p w14:paraId="6FCFD4A4" w14:textId="6E5C2C22"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“alğay elem” (я хочу взять)</w:t>
            </w:r>
          </w:p>
        </w:tc>
        <w:tc>
          <w:tcPr>
            <w:tcW w:w="4938" w:type="dxa"/>
          </w:tcPr>
          <w:p w14:paraId="131D9828" w14:textId="0EF9B44D"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+k</w:t>
            </w:r>
          </w:p>
          <w:p w14:paraId="7EB7725B" w14:textId="74E9A83F"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“aldık” (мы взяли)</w:t>
            </w:r>
          </w:p>
          <w:p w14:paraId="5EAB0385" w14:textId="42FE8CC0"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“alsak” (если возьмем)</w:t>
            </w:r>
          </w:p>
          <w:p w14:paraId="61B2E5E6" w14:textId="58A3EBF3"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“alğay elek” (мы хотим взять)</w:t>
            </w:r>
          </w:p>
        </w:tc>
      </w:tr>
      <w:tr w:rsidR="00504C08" w:rsidRPr="00F654C7" w14:paraId="2B5EC8D2" w14:textId="77777777" w:rsidTr="005E074E">
        <w:tc>
          <w:tcPr>
            <w:tcW w:w="1385" w:type="dxa"/>
            <w:tcBorders>
              <w:bottom w:val="nil"/>
            </w:tcBorders>
          </w:tcPr>
          <w:p w14:paraId="259F8571" w14:textId="77777777" w:rsidR="002D27CF" w:rsidRPr="00F654C7" w:rsidRDefault="002D27CF" w:rsidP="00C320A9">
            <w:pPr>
              <w:ind w:firstLine="0"/>
              <w:rPr>
                <w:rFonts w:cs="Times New Roman"/>
                <w:sz w:val="24"/>
                <w:szCs w:val="24"/>
              </w:rPr>
            </w:pPr>
            <w:r w:rsidRPr="00F654C7">
              <w:rPr>
                <w:rFonts w:cs="Times New Roman"/>
                <w:sz w:val="24"/>
                <w:szCs w:val="24"/>
              </w:rPr>
              <w:t>2 лицо</w:t>
            </w:r>
          </w:p>
        </w:tc>
        <w:tc>
          <w:tcPr>
            <w:tcW w:w="3316" w:type="dxa"/>
            <w:tcBorders>
              <w:bottom w:val="nil"/>
            </w:tcBorders>
          </w:tcPr>
          <w:p w14:paraId="73CF09A1" w14:textId="210F1E9D"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 xml:space="preserve">+ŋ </w:t>
            </w:r>
          </w:p>
          <w:p w14:paraId="5C164034" w14:textId="77777777" w:rsidR="00BF43B1" w:rsidRPr="00F654C7" w:rsidRDefault="00BF43B1" w:rsidP="00C320A9">
            <w:pPr>
              <w:pStyle w:val="ae"/>
              <w:spacing w:before="0" w:beforeAutospacing="0" w:after="0" w:afterAutospacing="0"/>
              <w:rPr>
                <w:rFonts w:eastAsiaTheme="minorHAnsi"/>
                <w:lang w:eastAsia="en-US"/>
              </w:rPr>
            </w:pPr>
          </w:p>
          <w:p w14:paraId="74F972B0" w14:textId="081B9500"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5E4308A8" w14:textId="1398E8AF" w:rsidR="002D27CF" w:rsidRPr="00F654C7" w:rsidRDefault="002D27CF" w:rsidP="00C355A9">
            <w:pPr>
              <w:pStyle w:val="ae"/>
              <w:spacing w:before="0" w:beforeAutospacing="0" w:after="0" w:afterAutospacing="0"/>
              <w:rPr>
                <w:rFonts w:eastAsiaTheme="minorHAnsi"/>
                <w:lang w:eastAsia="en-US"/>
              </w:rPr>
            </w:pPr>
            <w:r w:rsidRPr="00F654C7">
              <w:rPr>
                <w:rFonts w:eastAsiaTheme="minorHAnsi"/>
                <w:lang w:eastAsia="en-US"/>
              </w:rPr>
              <w:t>“alsaŋ” (если возьмешь)</w:t>
            </w:r>
          </w:p>
        </w:tc>
        <w:tc>
          <w:tcPr>
            <w:tcW w:w="4938" w:type="dxa"/>
            <w:tcBorders>
              <w:bottom w:val="nil"/>
            </w:tcBorders>
          </w:tcPr>
          <w:p w14:paraId="4CAFF696" w14:textId="42E86289" w:rsidR="002D27CF" w:rsidRPr="00F654C7" w:rsidRDefault="002D27CF" w:rsidP="00C320A9">
            <w:pPr>
              <w:pStyle w:val="ae"/>
              <w:shd w:val="clear" w:color="auto" w:fill="FFFFFF"/>
              <w:spacing w:before="0" w:beforeAutospacing="0" w:after="0" w:afterAutospacing="0"/>
              <w:rPr>
                <w:rFonts w:eastAsiaTheme="minorHAnsi"/>
                <w:lang w:eastAsia="en-US"/>
              </w:rPr>
            </w:pPr>
            <w:r w:rsidRPr="00F654C7">
              <w:rPr>
                <w:rFonts w:eastAsiaTheme="minorHAnsi"/>
                <w:lang w:eastAsia="en-US"/>
              </w:rPr>
              <w:t>+ŋız/+ŋiz, +ŋuz/+ŋüz; +ŋar/+ŋer, +ŋor/+ŋör; +ŋızdar/+ŋizder, +ŋuzdor/+ŋüzdör</w:t>
            </w:r>
          </w:p>
          <w:p w14:paraId="6328B2C3" w14:textId="6C234B9A" w:rsidR="002D27CF" w:rsidRPr="00F654C7" w:rsidRDefault="002D27CF" w:rsidP="00C355A9">
            <w:pPr>
              <w:pStyle w:val="ae"/>
              <w:spacing w:before="0" w:beforeAutospacing="0" w:after="0" w:afterAutospacing="0"/>
              <w:rPr>
                <w:rFonts w:eastAsiaTheme="minorHAnsi"/>
                <w:lang w:eastAsia="en-US"/>
              </w:rPr>
            </w:pPr>
            <w:r w:rsidRPr="00F654C7">
              <w:rPr>
                <w:rFonts w:eastAsiaTheme="minorHAnsi"/>
                <w:lang w:eastAsia="en-US"/>
              </w:rPr>
              <w:t>“aldıŋızdar” (вы взяли)</w:t>
            </w:r>
          </w:p>
        </w:tc>
      </w:tr>
      <w:tr w:rsidR="00C355A9" w:rsidRPr="00F654C7" w14:paraId="144E895D" w14:textId="77777777" w:rsidTr="005E074E">
        <w:tc>
          <w:tcPr>
            <w:tcW w:w="1385" w:type="dxa"/>
            <w:tcBorders>
              <w:top w:val="single" w:sz="4" w:space="0" w:color="auto"/>
            </w:tcBorders>
          </w:tcPr>
          <w:p w14:paraId="449EDCFE" w14:textId="77777777" w:rsidR="00C355A9" w:rsidRPr="00F654C7" w:rsidRDefault="00C355A9" w:rsidP="00C320A9">
            <w:pPr>
              <w:ind w:firstLine="0"/>
              <w:rPr>
                <w:rFonts w:cs="Times New Roman"/>
                <w:sz w:val="24"/>
                <w:szCs w:val="24"/>
              </w:rPr>
            </w:pPr>
          </w:p>
        </w:tc>
        <w:tc>
          <w:tcPr>
            <w:tcW w:w="3316" w:type="dxa"/>
            <w:tcBorders>
              <w:top w:val="single" w:sz="4" w:space="0" w:color="auto"/>
            </w:tcBorders>
          </w:tcPr>
          <w:p w14:paraId="1D90CEC6" w14:textId="4BA3F20D" w:rsidR="00C355A9" w:rsidRPr="00F654C7" w:rsidRDefault="00C355A9" w:rsidP="00C320A9">
            <w:pPr>
              <w:pStyle w:val="ae"/>
              <w:spacing w:before="0" w:beforeAutospacing="0" w:after="0" w:afterAutospacing="0"/>
              <w:rPr>
                <w:rFonts w:eastAsiaTheme="minorHAnsi"/>
                <w:lang w:eastAsia="en-US"/>
              </w:rPr>
            </w:pPr>
            <w:r w:rsidRPr="00F654C7">
              <w:rPr>
                <w:rFonts w:eastAsiaTheme="minorHAnsi"/>
                <w:lang w:eastAsia="en-US"/>
              </w:rPr>
              <w:t>“alğay eleŋ” (ты хочешь взять)</w:t>
            </w:r>
          </w:p>
        </w:tc>
        <w:tc>
          <w:tcPr>
            <w:tcW w:w="4938" w:type="dxa"/>
            <w:tcBorders>
              <w:top w:val="single" w:sz="4" w:space="0" w:color="auto"/>
            </w:tcBorders>
          </w:tcPr>
          <w:p w14:paraId="795F48CC" w14:textId="77777777" w:rsidR="00C355A9" w:rsidRPr="00F654C7" w:rsidRDefault="00C355A9" w:rsidP="00C355A9">
            <w:pPr>
              <w:pStyle w:val="ae"/>
              <w:spacing w:before="0" w:beforeAutospacing="0" w:after="0" w:afterAutospacing="0"/>
              <w:rPr>
                <w:rFonts w:eastAsiaTheme="minorHAnsi"/>
                <w:lang w:eastAsia="en-US"/>
              </w:rPr>
            </w:pPr>
            <w:r w:rsidRPr="00F654C7">
              <w:rPr>
                <w:rFonts w:eastAsiaTheme="minorHAnsi"/>
                <w:lang w:eastAsia="en-US"/>
              </w:rPr>
              <w:t>“alsaŋız” (если возьмете)</w:t>
            </w:r>
          </w:p>
          <w:p w14:paraId="575934E1" w14:textId="5778A76E" w:rsidR="00C355A9" w:rsidRPr="00F654C7" w:rsidRDefault="00C355A9" w:rsidP="00C355A9">
            <w:pPr>
              <w:pStyle w:val="ae"/>
              <w:shd w:val="clear" w:color="auto" w:fill="FFFFFF"/>
              <w:spacing w:before="0" w:beforeAutospacing="0" w:after="0" w:afterAutospacing="0"/>
              <w:rPr>
                <w:rFonts w:eastAsiaTheme="minorHAnsi"/>
                <w:lang w:eastAsia="en-US"/>
              </w:rPr>
            </w:pPr>
            <w:r w:rsidRPr="00F654C7">
              <w:rPr>
                <w:rFonts w:eastAsiaTheme="minorHAnsi"/>
                <w:lang w:eastAsia="en-US"/>
              </w:rPr>
              <w:t>“alğay eleŋer /eleŋizder” (вы хотите взять)</w:t>
            </w:r>
          </w:p>
        </w:tc>
      </w:tr>
      <w:tr w:rsidR="002D27CF" w:rsidRPr="00F654C7" w14:paraId="5D9B7A41" w14:textId="77777777" w:rsidTr="005E074E">
        <w:tc>
          <w:tcPr>
            <w:tcW w:w="1385" w:type="dxa"/>
          </w:tcPr>
          <w:p w14:paraId="6E4ADBEE" w14:textId="77777777" w:rsidR="002D27CF" w:rsidRPr="00F654C7" w:rsidRDefault="002D27CF" w:rsidP="00C320A9">
            <w:pPr>
              <w:ind w:firstLine="0"/>
              <w:rPr>
                <w:rFonts w:cs="Times New Roman"/>
                <w:sz w:val="24"/>
                <w:szCs w:val="24"/>
              </w:rPr>
            </w:pPr>
            <w:r w:rsidRPr="00F654C7">
              <w:rPr>
                <w:rFonts w:cs="Times New Roman"/>
                <w:sz w:val="24"/>
                <w:szCs w:val="24"/>
              </w:rPr>
              <w:t>3 лицо</w:t>
            </w:r>
          </w:p>
        </w:tc>
        <w:tc>
          <w:tcPr>
            <w:tcW w:w="3316" w:type="dxa"/>
          </w:tcPr>
          <w:p w14:paraId="48E429C7" w14:textId="77777777"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15218467" w14:textId="1C769D01"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41E12AD3" w14:textId="0EC485FC"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“alsa” (если возьмет)</w:t>
            </w:r>
          </w:p>
          <w:p w14:paraId="7634BE76" w14:textId="1D99B88A"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“alğay ele” (он хочет взять)</w:t>
            </w:r>
          </w:p>
        </w:tc>
        <w:tc>
          <w:tcPr>
            <w:tcW w:w="4938" w:type="dxa"/>
          </w:tcPr>
          <w:p w14:paraId="607B9E97" w14:textId="24622A1A" w:rsidR="002D27CF" w:rsidRPr="00F654C7" w:rsidRDefault="002D27CF" w:rsidP="00C320A9">
            <w:pPr>
              <w:pStyle w:val="ae"/>
              <w:shd w:val="clear" w:color="auto" w:fill="FFFFFF"/>
              <w:spacing w:before="0" w:beforeAutospacing="0" w:after="0" w:afterAutospacing="0"/>
              <w:rPr>
                <w:rFonts w:eastAsiaTheme="minorHAnsi"/>
                <w:lang w:eastAsia="en-US"/>
              </w:rPr>
            </w:pPr>
            <w:r w:rsidRPr="00F654C7">
              <w:rPr>
                <w:rFonts w:eastAsiaTheme="minorHAnsi"/>
                <w:lang w:eastAsia="en-US"/>
              </w:rPr>
              <w:t xml:space="preserve">+ş </w:t>
            </w:r>
          </w:p>
          <w:p w14:paraId="017FEC16" w14:textId="43F90821"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“alıştı” (они взяли)</w:t>
            </w:r>
          </w:p>
          <w:p w14:paraId="04BC4204" w14:textId="05F3B00F"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“alışsa” (если возьмут)</w:t>
            </w:r>
          </w:p>
          <w:p w14:paraId="453D5966" w14:textId="25EC0BF7" w:rsidR="002D27CF" w:rsidRPr="00F654C7" w:rsidRDefault="002D27CF" w:rsidP="00C320A9">
            <w:pPr>
              <w:pStyle w:val="ae"/>
              <w:spacing w:before="0" w:beforeAutospacing="0" w:after="0" w:afterAutospacing="0"/>
              <w:rPr>
                <w:rFonts w:eastAsiaTheme="minorHAnsi"/>
                <w:lang w:eastAsia="en-US"/>
              </w:rPr>
            </w:pPr>
            <w:r w:rsidRPr="00F654C7">
              <w:rPr>
                <w:rFonts w:eastAsiaTheme="minorHAnsi"/>
                <w:lang w:eastAsia="en-US"/>
              </w:rPr>
              <w:t>“alğay ele” (они хотят взять)</w:t>
            </w:r>
          </w:p>
        </w:tc>
      </w:tr>
      <w:tr w:rsidR="006661D6" w:rsidRPr="00F654C7" w14:paraId="23AC1E8F" w14:textId="77777777" w:rsidTr="005E074E">
        <w:tc>
          <w:tcPr>
            <w:tcW w:w="9639" w:type="dxa"/>
            <w:gridSpan w:val="3"/>
          </w:tcPr>
          <w:p w14:paraId="0C047FEB" w14:textId="1E21C61E" w:rsidR="006661D6" w:rsidRPr="00F654C7" w:rsidRDefault="006661D6" w:rsidP="005E074E">
            <w:pPr>
              <w:pStyle w:val="ae"/>
              <w:shd w:val="clear" w:color="auto" w:fill="FFFFFF"/>
              <w:spacing w:before="0" w:beforeAutospacing="0" w:after="0" w:afterAutospacing="0"/>
              <w:ind w:firstLine="601"/>
              <w:rPr>
                <w:rFonts w:eastAsiaTheme="minorHAnsi"/>
                <w:lang w:eastAsia="en-US"/>
              </w:rPr>
            </w:pPr>
            <w:r>
              <w:rPr>
                <w:rFonts w:eastAsiaTheme="minorHAnsi"/>
                <w:lang w:eastAsia="en-US"/>
              </w:rPr>
              <w:t xml:space="preserve">Примечание – Составлено по источнику </w:t>
            </w:r>
            <w:r w:rsidRPr="00504C08">
              <w:rPr>
                <w:szCs w:val="28"/>
              </w:rPr>
              <w:t>[90</w:t>
            </w:r>
            <w:r>
              <w:rPr>
                <w:szCs w:val="28"/>
              </w:rPr>
              <w:t xml:space="preserve">, </w:t>
            </w:r>
            <w:r w:rsidR="009A091F" w:rsidRPr="00504C08">
              <w:rPr>
                <w:szCs w:val="28"/>
                <w:lang w:val="en-US"/>
              </w:rPr>
              <w:t>s</w:t>
            </w:r>
            <w:r w:rsidR="009A091F" w:rsidRPr="009A091F">
              <w:rPr>
                <w:szCs w:val="28"/>
              </w:rPr>
              <w:t>.</w:t>
            </w:r>
            <w:r>
              <w:rPr>
                <w:szCs w:val="28"/>
              </w:rPr>
              <w:t xml:space="preserve"> 521]</w:t>
            </w:r>
          </w:p>
        </w:tc>
      </w:tr>
    </w:tbl>
    <w:p w14:paraId="70DA2DA6" w14:textId="77777777" w:rsidR="002D27CF" w:rsidRPr="00504C08" w:rsidRDefault="002D27CF" w:rsidP="00C320A9">
      <w:pPr>
        <w:tabs>
          <w:tab w:val="left" w:pos="851"/>
        </w:tabs>
        <w:ind w:firstLine="567"/>
        <w:rPr>
          <w:rFonts w:cs="Times New Roman"/>
          <w:szCs w:val="28"/>
        </w:rPr>
      </w:pPr>
    </w:p>
    <w:p w14:paraId="46AAADE2" w14:textId="4F4CCF10" w:rsidR="000820E5" w:rsidRPr="00504C08" w:rsidRDefault="000820E5" w:rsidP="00C320A9">
      <w:pPr>
        <w:tabs>
          <w:tab w:val="left" w:pos="851"/>
        </w:tabs>
        <w:rPr>
          <w:rFonts w:cs="Times New Roman"/>
          <w:szCs w:val="28"/>
        </w:rPr>
      </w:pPr>
      <w:r w:rsidRPr="00504C08">
        <w:rPr>
          <w:rFonts w:cs="Times New Roman"/>
          <w:szCs w:val="28"/>
        </w:rPr>
        <w:t>При спряжении глаголов в желательном и долженствовательном наклонениях используются аффиксы принадлежности, согласно формулам ниже</w:t>
      </w:r>
      <w:r w:rsidR="00275ABA" w:rsidRPr="00504C08">
        <w:rPr>
          <w:rFonts w:cs="Times New Roman"/>
          <w:szCs w:val="28"/>
        </w:rPr>
        <w:t xml:space="preserve"> [</w:t>
      </w:r>
      <w:r w:rsidR="002E3FEA" w:rsidRPr="00504C08">
        <w:rPr>
          <w:rFonts w:cs="Times New Roman"/>
          <w:szCs w:val="28"/>
        </w:rPr>
        <w:t>90</w:t>
      </w:r>
      <w:r w:rsidR="00275ABA" w:rsidRPr="00504C08">
        <w:rPr>
          <w:rFonts w:cs="Times New Roman"/>
          <w:szCs w:val="28"/>
        </w:rPr>
        <w:t xml:space="preserve">, </w:t>
      </w:r>
      <w:r w:rsidR="009A091F" w:rsidRPr="00504C08">
        <w:rPr>
          <w:szCs w:val="28"/>
          <w:lang w:val="en-US" w:eastAsia="ru-RU"/>
        </w:rPr>
        <w:t>s</w:t>
      </w:r>
      <w:r w:rsidR="009A091F" w:rsidRPr="009A091F">
        <w:rPr>
          <w:szCs w:val="28"/>
          <w:lang w:eastAsia="ru-RU"/>
        </w:rPr>
        <w:t>.</w:t>
      </w:r>
      <w:r w:rsidR="009A091F">
        <w:rPr>
          <w:rFonts w:cs="Times New Roman"/>
          <w:szCs w:val="28"/>
        </w:rPr>
        <w:t xml:space="preserve"> 4</w:t>
      </w:r>
      <w:r w:rsidR="00275ABA" w:rsidRPr="00504C08">
        <w:rPr>
          <w:rFonts w:cs="Times New Roman"/>
          <w:szCs w:val="28"/>
        </w:rPr>
        <w:t>25]</w:t>
      </w:r>
      <w:r w:rsidRPr="00504C08">
        <w:rPr>
          <w:rFonts w:cs="Times New Roman"/>
          <w:szCs w:val="28"/>
        </w:rPr>
        <w:t>:</w:t>
      </w:r>
    </w:p>
    <w:p w14:paraId="4E4EDE7B" w14:textId="1630F768" w:rsidR="00B92BE8" w:rsidRPr="00504C08" w:rsidRDefault="000820E5" w:rsidP="005E074E">
      <w:pPr>
        <w:pStyle w:val="a3"/>
        <w:numPr>
          <w:ilvl w:val="0"/>
          <w:numId w:val="16"/>
        </w:numPr>
        <w:tabs>
          <w:tab w:val="left" w:pos="851"/>
          <w:tab w:val="left" w:pos="1134"/>
        </w:tabs>
        <w:ind w:left="0" w:firstLine="709"/>
        <w:rPr>
          <w:rFonts w:cs="Times New Roman"/>
          <w:i/>
          <w:iCs/>
          <w:szCs w:val="28"/>
        </w:rPr>
      </w:pPr>
      <w:r w:rsidRPr="00504C08">
        <w:rPr>
          <w:szCs w:val="28"/>
        </w:rPr>
        <w:t xml:space="preserve">Желательное наклонение: </w:t>
      </w:r>
      <w:r w:rsidRPr="00504C08">
        <w:rPr>
          <w:i/>
          <w:iCs/>
          <w:szCs w:val="28"/>
        </w:rPr>
        <w:t>«+ğı/+gi, +ğu/+gü; +qı/+ki, +qu/+kü» + аффиксы принадлежности + kel-, bar</w:t>
      </w:r>
      <w:r w:rsidRPr="00504C08">
        <w:rPr>
          <w:szCs w:val="28"/>
        </w:rPr>
        <w:t xml:space="preserve">. Например, </w:t>
      </w:r>
      <w:r w:rsidRPr="00504C08">
        <w:rPr>
          <w:i/>
          <w:iCs/>
          <w:szCs w:val="28"/>
        </w:rPr>
        <w:t xml:space="preserve">bilgim keldi </w:t>
      </w:r>
      <w:r w:rsidR="00177DFC" w:rsidRPr="00504C08">
        <w:rPr>
          <w:i/>
          <w:iCs/>
          <w:szCs w:val="28"/>
        </w:rPr>
        <w:t>«</w:t>
      </w:r>
      <w:r w:rsidRPr="00504C08">
        <w:rPr>
          <w:i/>
          <w:iCs/>
          <w:szCs w:val="28"/>
        </w:rPr>
        <w:t>хочу знать</w:t>
      </w:r>
      <w:r w:rsidR="00177DFC" w:rsidRPr="00504C08">
        <w:rPr>
          <w:i/>
          <w:iCs/>
          <w:szCs w:val="28"/>
        </w:rPr>
        <w:t>»</w:t>
      </w:r>
      <w:r w:rsidRPr="00504C08">
        <w:rPr>
          <w:i/>
          <w:iCs/>
          <w:szCs w:val="28"/>
        </w:rPr>
        <w:t>, bilgiŋ</w:t>
      </w:r>
      <w:r w:rsidR="008C2236" w:rsidRPr="00504C08">
        <w:rPr>
          <w:i/>
          <w:iCs/>
          <w:szCs w:val="28"/>
        </w:rPr>
        <w:t xml:space="preserve"> </w:t>
      </w:r>
      <w:r w:rsidRPr="00504C08">
        <w:rPr>
          <w:i/>
          <w:iCs/>
          <w:szCs w:val="28"/>
        </w:rPr>
        <w:t xml:space="preserve">/ bilgiŋiz keldi </w:t>
      </w:r>
      <w:r w:rsidR="00177DFC" w:rsidRPr="00504C08">
        <w:rPr>
          <w:i/>
          <w:iCs/>
          <w:szCs w:val="28"/>
        </w:rPr>
        <w:t>«</w:t>
      </w:r>
      <w:r w:rsidRPr="00504C08">
        <w:rPr>
          <w:i/>
          <w:iCs/>
          <w:szCs w:val="28"/>
        </w:rPr>
        <w:t>хочешь знать</w:t>
      </w:r>
      <w:r w:rsidR="00177DFC" w:rsidRPr="00504C08">
        <w:rPr>
          <w:i/>
          <w:iCs/>
          <w:szCs w:val="28"/>
        </w:rPr>
        <w:t>»</w:t>
      </w:r>
      <w:r w:rsidRPr="00504C08">
        <w:rPr>
          <w:i/>
          <w:iCs/>
          <w:szCs w:val="28"/>
        </w:rPr>
        <w:t xml:space="preserve">, bilgisi keldi </w:t>
      </w:r>
      <w:r w:rsidR="00177DFC" w:rsidRPr="00504C08">
        <w:rPr>
          <w:i/>
          <w:iCs/>
          <w:szCs w:val="28"/>
        </w:rPr>
        <w:t>«</w:t>
      </w:r>
      <w:r w:rsidRPr="00504C08">
        <w:rPr>
          <w:i/>
          <w:iCs/>
          <w:szCs w:val="28"/>
        </w:rPr>
        <w:t>хочет знать</w:t>
      </w:r>
      <w:r w:rsidR="00177DFC" w:rsidRPr="00504C08">
        <w:rPr>
          <w:i/>
          <w:iCs/>
          <w:szCs w:val="28"/>
        </w:rPr>
        <w:t>»</w:t>
      </w:r>
      <w:r w:rsidRPr="00504C08">
        <w:rPr>
          <w:i/>
          <w:iCs/>
          <w:szCs w:val="28"/>
        </w:rPr>
        <w:t xml:space="preserve">, bilgibiz keldi </w:t>
      </w:r>
      <w:r w:rsidR="00177DFC" w:rsidRPr="00504C08">
        <w:rPr>
          <w:i/>
          <w:iCs/>
          <w:szCs w:val="28"/>
        </w:rPr>
        <w:t>«</w:t>
      </w:r>
      <w:r w:rsidRPr="00504C08">
        <w:rPr>
          <w:i/>
          <w:iCs/>
          <w:szCs w:val="28"/>
        </w:rPr>
        <w:t>хотим знать</w:t>
      </w:r>
      <w:r w:rsidR="00177DFC" w:rsidRPr="00504C08">
        <w:rPr>
          <w:i/>
          <w:iCs/>
          <w:szCs w:val="28"/>
        </w:rPr>
        <w:t>»</w:t>
      </w:r>
      <w:r w:rsidRPr="00504C08">
        <w:rPr>
          <w:i/>
          <w:iCs/>
          <w:szCs w:val="28"/>
        </w:rPr>
        <w:t>, bilgiŋer</w:t>
      </w:r>
      <w:r w:rsidR="008C2236" w:rsidRPr="00504C08">
        <w:rPr>
          <w:i/>
          <w:iCs/>
          <w:szCs w:val="28"/>
        </w:rPr>
        <w:t xml:space="preserve"> </w:t>
      </w:r>
      <w:r w:rsidRPr="00504C08">
        <w:rPr>
          <w:i/>
          <w:iCs/>
          <w:szCs w:val="28"/>
        </w:rPr>
        <w:t xml:space="preserve">/ bilgiŋizder keldi </w:t>
      </w:r>
      <w:r w:rsidR="00177DFC" w:rsidRPr="00504C08">
        <w:rPr>
          <w:i/>
          <w:iCs/>
          <w:szCs w:val="28"/>
        </w:rPr>
        <w:t>«</w:t>
      </w:r>
      <w:r w:rsidRPr="00504C08">
        <w:rPr>
          <w:i/>
          <w:iCs/>
          <w:szCs w:val="28"/>
        </w:rPr>
        <w:t>хотите знать</w:t>
      </w:r>
      <w:r w:rsidR="00177DFC" w:rsidRPr="00504C08">
        <w:rPr>
          <w:i/>
          <w:iCs/>
          <w:szCs w:val="28"/>
        </w:rPr>
        <w:t>»</w:t>
      </w:r>
      <w:r w:rsidRPr="00504C08">
        <w:rPr>
          <w:i/>
          <w:iCs/>
          <w:szCs w:val="28"/>
        </w:rPr>
        <w:t xml:space="preserve">, bilgisi keldi </w:t>
      </w:r>
      <w:r w:rsidR="00177DFC" w:rsidRPr="00504C08">
        <w:rPr>
          <w:i/>
          <w:iCs/>
          <w:szCs w:val="28"/>
        </w:rPr>
        <w:t>«</w:t>
      </w:r>
      <w:r w:rsidRPr="00504C08">
        <w:rPr>
          <w:i/>
          <w:iCs/>
          <w:szCs w:val="28"/>
        </w:rPr>
        <w:t>хотят знать</w:t>
      </w:r>
      <w:r w:rsidR="00177DFC" w:rsidRPr="00504C08">
        <w:rPr>
          <w:i/>
          <w:iCs/>
          <w:szCs w:val="28"/>
        </w:rPr>
        <w:t>»</w:t>
      </w:r>
      <w:r w:rsidRPr="00504C08">
        <w:rPr>
          <w:i/>
          <w:iCs/>
          <w:szCs w:val="28"/>
        </w:rPr>
        <w:t>;</w:t>
      </w:r>
    </w:p>
    <w:p w14:paraId="63BA72C5" w14:textId="273DEB64" w:rsidR="000820E5" w:rsidRPr="00504C08" w:rsidRDefault="000820E5" w:rsidP="005E074E">
      <w:pPr>
        <w:pStyle w:val="a3"/>
        <w:numPr>
          <w:ilvl w:val="0"/>
          <w:numId w:val="16"/>
        </w:numPr>
        <w:tabs>
          <w:tab w:val="left" w:pos="851"/>
          <w:tab w:val="left" w:pos="1134"/>
        </w:tabs>
        <w:ind w:left="0" w:firstLine="709"/>
        <w:rPr>
          <w:rFonts w:cs="Times New Roman"/>
          <w:i/>
          <w:iCs/>
          <w:szCs w:val="28"/>
        </w:rPr>
      </w:pPr>
      <w:r w:rsidRPr="00504C08">
        <w:rPr>
          <w:rFonts w:cs="Times New Roman"/>
          <w:szCs w:val="28"/>
        </w:rPr>
        <w:t xml:space="preserve">Долженствовательное наклонение: </w:t>
      </w:r>
      <w:r w:rsidRPr="00504C08">
        <w:rPr>
          <w:i/>
          <w:iCs/>
          <w:szCs w:val="28"/>
        </w:rPr>
        <w:t xml:space="preserve">-UU, -OO + аффиксы принадлежности + kerek, zarıl. </w:t>
      </w:r>
      <w:r w:rsidRPr="00504C08">
        <w:rPr>
          <w:szCs w:val="28"/>
        </w:rPr>
        <w:t xml:space="preserve">Например, </w:t>
      </w:r>
      <w:r w:rsidRPr="00504C08">
        <w:rPr>
          <w:i/>
          <w:iCs/>
          <w:szCs w:val="28"/>
        </w:rPr>
        <w:t xml:space="preserve">bilüüm kerek </w:t>
      </w:r>
      <w:r w:rsidR="00177DFC" w:rsidRPr="00504C08">
        <w:rPr>
          <w:i/>
          <w:iCs/>
          <w:szCs w:val="28"/>
        </w:rPr>
        <w:t>«</w:t>
      </w:r>
      <w:r w:rsidRPr="00504C08">
        <w:rPr>
          <w:i/>
          <w:iCs/>
          <w:szCs w:val="28"/>
        </w:rPr>
        <w:t>я должен/должна знать</w:t>
      </w:r>
      <w:r w:rsidR="00177DFC" w:rsidRPr="00504C08">
        <w:rPr>
          <w:i/>
          <w:iCs/>
          <w:szCs w:val="28"/>
        </w:rPr>
        <w:t>»</w:t>
      </w:r>
      <w:r w:rsidRPr="00504C08">
        <w:rPr>
          <w:i/>
          <w:iCs/>
          <w:szCs w:val="28"/>
        </w:rPr>
        <w:t xml:space="preserve">, bilüüŋ kerek </w:t>
      </w:r>
      <w:r w:rsidR="00177DFC" w:rsidRPr="00504C08">
        <w:rPr>
          <w:i/>
          <w:iCs/>
          <w:szCs w:val="28"/>
        </w:rPr>
        <w:t>«</w:t>
      </w:r>
      <w:r w:rsidRPr="00504C08">
        <w:rPr>
          <w:i/>
          <w:iCs/>
          <w:szCs w:val="28"/>
        </w:rPr>
        <w:t>ты должен/должна знать</w:t>
      </w:r>
      <w:r w:rsidR="00177DFC" w:rsidRPr="00504C08">
        <w:rPr>
          <w:i/>
          <w:iCs/>
          <w:szCs w:val="28"/>
        </w:rPr>
        <w:t>»</w:t>
      </w:r>
      <w:r w:rsidRPr="00504C08">
        <w:rPr>
          <w:i/>
          <w:iCs/>
          <w:szCs w:val="28"/>
        </w:rPr>
        <w:t xml:space="preserve">, bilüüsü kerek </w:t>
      </w:r>
      <w:r w:rsidR="00177DFC" w:rsidRPr="00504C08">
        <w:rPr>
          <w:i/>
          <w:iCs/>
          <w:szCs w:val="28"/>
        </w:rPr>
        <w:t>«</w:t>
      </w:r>
      <w:r w:rsidRPr="00504C08">
        <w:rPr>
          <w:i/>
          <w:iCs/>
          <w:szCs w:val="28"/>
        </w:rPr>
        <w:t>он/она должен/должна знать</w:t>
      </w:r>
      <w:r w:rsidR="00177DFC" w:rsidRPr="00504C08">
        <w:rPr>
          <w:i/>
          <w:iCs/>
          <w:szCs w:val="28"/>
        </w:rPr>
        <w:t>»</w:t>
      </w:r>
      <w:r w:rsidRPr="00504C08">
        <w:rPr>
          <w:i/>
          <w:iCs/>
          <w:szCs w:val="28"/>
        </w:rPr>
        <w:t xml:space="preserve">, bilüübüz kerek </w:t>
      </w:r>
      <w:r w:rsidR="00177DFC" w:rsidRPr="00504C08">
        <w:rPr>
          <w:i/>
          <w:iCs/>
          <w:szCs w:val="28"/>
        </w:rPr>
        <w:t>«</w:t>
      </w:r>
      <w:r w:rsidRPr="00504C08">
        <w:rPr>
          <w:i/>
          <w:iCs/>
          <w:szCs w:val="28"/>
        </w:rPr>
        <w:t>мы должны знать</w:t>
      </w:r>
      <w:r w:rsidR="00177DFC" w:rsidRPr="00504C08">
        <w:rPr>
          <w:i/>
          <w:iCs/>
          <w:szCs w:val="28"/>
        </w:rPr>
        <w:t>»</w:t>
      </w:r>
      <w:r w:rsidRPr="00504C08">
        <w:rPr>
          <w:i/>
          <w:iCs/>
          <w:szCs w:val="28"/>
        </w:rPr>
        <w:t>, bilüüŋör</w:t>
      </w:r>
      <w:r w:rsidR="008C2236" w:rsidRPr="00504C08">
        <w:rPr>
          <w:i/>
          <w:iCs/>
          <w:szCs w:val="28"/>
        </w:rPr>
        <w:t xml:space="preserve"> </w:t>
      </w:r>
      <w:r w:rsidRPr="00504C08">
        <w:rPr>
          <w:i/>
          <w:iCs/>
          <w:szCs w:val="28"/>
        </w:rPr>
        <w:t>/</w:t>
      </w:r>
      <w:r w:rsidR="008C2236" w:rsidRPr="00504C08">
        <w:rPr>
          <w:i/>
          <w:iCs/>
          <w:szCs w:val="28"/>
        </w:rPr>
        <w:t xml:space="preserve"> </w:t>
      </w:r>
      <w:r w:rsidRPr="00504C08">
        <w:rPr>
          <w:i/>
          <w:iCs/>
          <w:szCs w:val="28"/>
        </w:rPr>
        <w:t xml:space="preserve">bilüüŋüzdör kerek </w:t>
      </w:r>
      <w:r w:rsidR="00177DFC" w:rsidRPr="00504C08">
        <w:rPr>
          <w:i/>
          <w:iCs/>
          <w:szCs w:val="28"/>
        </w:rPr>
        <w:t>«</w:t>
      </w:r>
      <w:r w:rsidRPr="00504C08">
        <w:rPr>
          <w:i/>
          <w:iCs/>
          <w:szCs w:val="28"/>
        </w:rPr>
        <w:t>вы должны знать</w:t>
      </w:r>
      <w:r w:rsidR="00177DFC" w:rsidRPr="00504C08">
        <w:rPr>
          <w:i/>
          <w:iCs/>
          <w:szCs w:val="28"/>
        </w:rPr>
        <w:t>»</w:t>
      </w:r>
      <w:r w:rsidRPr="00504C08">
        <w:rPr>
          <w:i/>
          <w:iCs/>
          <w:szCs w:val="28"/>
        </w:rPr>
        <w:t>, bilüüsü</w:t>
      </w:r>
      <w:r w:rsidR="008C2236" w:rsidRPr="00504C08">
        <w:rPr>
          <w:i/>
          <w:iCs/>
          <w:szCs w:val="28"/>
        </w:rPr>
        <w:t xml:space="preserve"> </w:t>
      </w:r>
      <w:r w:rsidRPr="00504C08">
        <w:rPr>
          <w:i/>
          <w:iCs/>
          <w:szCs w:val="28"/>
        </w:rPr>
        <w:t>/</w:t>
      </w:r>
      <w:r w:rsidR="008C2236" w:rsidRPr="00504C08">
        <w:rPr>
          <w:i/>
          <w:iCs/>
          <w:szCs w:val="28"/>
        </w:rPr>
        <w:t xml:space="preserve"> </w:t>
      </w:r>
      <w:r w:rsidRPr="00504C08">
        <w:rPr>
          <w:i/>
          <w:iCs/>
          <w:szCs w:val="28"/>
        </w:rPr>
        <w:t xml:space="preserve">bilüülörü kerek </w:t>
      </w:r>
      <w:r w:rsidR="00177DFC" w:rsidRPr="00504C08">
        <w:rPr>
          <w:i/>
          <w:iCs/>
          <w:szCs w:val="28"/>
        </w:rPr>
        <w:t>«</w:t>
      </w:r>
      <w:r w:rsidRPr="00504C08">
        <w:rPr>
          <w:i/>
          <w:iCs/>
          <w:szCs w:val="28"/>
        </w:rPr>
        <w:t>они должны знать</w:t>
      </w:r>
      <w:r w:rsidR="00177DFC" w:rsidRPr="00504C08">
        <w:rPr>
          <w:i/>
          <w:iCs/>
          <w:szCs w:val="28"/>
        </w:rPr>
        <w:t>».</w:t>
      </w:r>
    </w:p>
    <w:p w14:paraId="7C416402" w14:textId="2C83EF11" w:rsidR="007A5CF2" w:rsidRPr="00504C08" w:rsidRDefault="007A5CF2" w:rsidP="00C320A9">
      <w:pPr>
        <w:tabs>
          <w:tab w:val="left" w:pos="851"/>
        </w:tabs>
        <w:rPr>
          <w:rFonts w:cs="Times New Roman"/>
          <w:szCs w:val="28"/>
        </w:rPr>
      </w:pPr>
      <w:r w:rsidRPr="005E074E">
        <w:rPr>
          <w:rFonts w:cs="Times New Roman"/>
          <w:bCs/>
          <w:i/>
          <w:szCs w:val="28"/>
        </w:rPr>
        <w:t>Татарский язык</w:t>
      </w:r>
      <w:r w:rsidRPr="00504C08">
        <w:rPr>
          <w:rFonts w:cs="Times New Roman"/>
          <w:szCs w:val="28"/>
        </w:rPr>
        <w:t xml:space="preserve"> </w:t>
      </w:r>
      <w:r w:rsidR="008C2236" w:rsidRPr="00504C08">
        <w:rPr>
          <w:rFonts w:cs="Times New Roman"/>
          <w:szCs w:val="28"/>
        </w:rPr>
        <w:t>является национальным языком татарского народа и обладает статусом одного из государственных языков Республики Татарстан. По численности носителей и степени распространения он занимает второе место среди всех национальных языков, функционирующих на территории Российской Федерации. В рамках лингвистической классификации татарский язык относится к поволжско-кыпчакской подгруппе кыпчакской ветви тюркской языковой семьи</w:t>
      </w:r>
      <w:r w:rsidRPr="00504C08">
        <w:rPr>
          <w:rFonts w:cs="Times New Roman"/>
          <w:szCs w:val="28"/>
        </w:rPr>
        <w:t xml:space="preserve">. </w:t>
      </w:r>
      <w:r w:rsidR="006A3C99" w:rsidRPr="00504C08">
        <w:rPr>
          <w:rFonts w:cs="Times New Roman"/>
          <w:szCs w:val="28"/>
        </w:rPr>
        <w:t>Ареал его распространения охватывает не только территорию Татарстана, но и включает Башкортостан, отдельные районы Марий Эл, Удмуртии, Чувашии</w:t>
      </w:r>
      <w:r w:rsidRPr="00504C08">
        <w:rPr>
          <w:rFonts w:cs="Times New Roman"/>
          <w:szCs w:val="28"/>
        </w:rPr>
        <w:t>,</w:t>
      </w:r>
      <w:r w:rsidR="006A3C99" w:rsidRPr="00504C08">
        <w:rPr>
          <w:rFonts w:cs="Times New Roman"/>
          <w:szCs w:val="28"/>
        </w:rPr>
        <w:t xml:space="preserve"> Мордовии,</w:t>
      </w:r>
      <w:r w:rsidRPr="00504C08">
        <w:rPr>
          <w:rFonts w:cs="Times New Roman"/>
          <w:szCs w:val="28"/>
        </w:rPr>
        <w:t xml:space="preserve"> а также в ряде областей и краев России. Татарский также используется среди татар в Узбекистане, Казахстане, Кыргызстане, Турции и Туркменистане.</w:t>
      </w:r>
    </w:p>
    <w:p w14:paraId="1FAFD43B" w14:textId="09921ED0" w:rsidR="00A3615D" w:rsidRPr="00504C08" w:rsidRDefault="00A3615D" w:rsidP="00C320A9">
      <w:pPr>
        <w:tabs>
          <w:tab w:val="left" w:pos="851"/>
        </w:tabs>
        <w:rPr>
          <w:rFonts w:cs="Times New Roman"/>
          <w:szCs w:val="28"/>
        </w:rPr>
      </w:pPr>
      <w:r w:rsidRPr="00504C08">
        <w:rPr>
          <w:rFonts w:cs="Times New Roman"/>
          <w:szCs w:val="28"/>
        </w:rPr>
        <w:t xml:space="preserve">Аффиксы принадлежности в татарском языке </w:t>
      </w:r>
      <w:r w:rsidR="00F94973" w:rsidRPr="00504C08">
        <w:rPr>
          <w:rFonts w:cs="Times New Roman"/>
          <w:szCs w:val="28"/>
        </w:rPr>
        <w:t>представлены в таблице 29</w:t>
      </w:r>
      <w:r w:rsidR="005E074E">
        <w:rPr>
          <w:rFonts w:cs="Times New Roman"/>
          <w:szCs w:val="28"/>
        </w:rPr>
        <w:t>.</w:t>
      </w:r>
    </w:p>
    <w:p w14:paraId="74E9EE73" w14:textId="77777777" w:rsidR="00E441B1" w:rsidRPr="00504C08" w:rsidRDefault="00E441B1" w:rsidP="00C320A9">
      <w:pPr>
        <w:tabs>
          <w:tab w:val="left" w:pos="851"/>
        </w:tabs>
        <w:rPr>
          <w:rFonts w:cs="Times New Roman"/>
          <w:szCs w:val="28"/>
        </w:rPr>
      </w:pPr>
    </w:p>
    <w:p w14:paraId="376D8B77" w14:textId="35E75B1D" w:rsidR="00A3615D" w:rsidRPr="00504C08" w:rsidRDefault="00A3615D" w:rsidP="005E074E">
      <w:pPr>
        <w:tabs>
          <w:tab w:val="left" w:pos="851"/>
        </w:tabs>
        <w:ind w:firstLine="0"/>
        <w:rPr>
          <w:rFonts w:cs="Times New Roman"/>
          <w:szCs w:val="28"/>
        </w:rPr>
      </w:pPr>
      <w:r w:rsidRPr="00504C08">
        <w:rPr>
          <w:rFonts w:cs="Times New Roman"/>
          <w:szCs w:val="28"/>
        </w:rPr>
        <w:t>Таблица 2</w:t>
      </w:r>
      <w:r w:rsidR="00C73120" w:rsidRPr="00504C08">
        <w:rPr>
          <w:rFonts w:cs="Times New Roman"/>
          <w:szCs w:val="28"/>
        </w:rPr>
        <w:t>9</w:t>
      </w:r>
      <w:r w:rsidRPr="00504C08">
        <w:rPr>
          <w:rFonts w:cs="Times New Roman"/>
          <w:szCs w:val="28"/>
        </w:rPr>
        <w:t xml:space="preserve"> – </w:t>
      </w:r>
      <w:r w:rsidR="005E074E" w:rsidRPr="00504C08">
        <w:rPr>
          <w:rFonts w:cs="Times New Roman"/>
          <w:szCs w:val="28"/>
        </w:rPr>
        <w:t xml:space="preserve">Аффиксы </w:t>
      </w:r>
      <w:r w:rsidRPr="00504C08">
        <w:rPr>
          <w:rFonts w:cs="Times New Roman"/>
          <w:szCs w:val="28"/>
        </w:rPr>
        <w:t xml:space="preserve">принадлежности в татарском языке </w:t>
      </w:r>
    </w:p>
    <w:p w14:paraId="1BA0C75A" w14:textId="5B3FE187" w:rsidR="00A3615D" w:rsidRPr="005E074E" w:rsidRDefault="00A3615D" w:rsidP="00C320A9">
      <w:pPr>
        <w:tabs>
          <w:tab w:val="left" w:pos="851"/>
        </w:tabs>
        <w:ind w:firstLine="567"/>
        <w:rPr>
          <w:rFonts w:cs="Times New Roman"/>
          <w:sz w:val="16"/>
          <w:szCs w:val="16"/>
        </w:rPr>
      </w:pPr>
    </w:p>
    <w:tbl>
      <w:tblPr>
        <w:tblStyle w:val="a8"/>
        <w:tblW w:w="0" w:type="auto"/>
        <w:tblInd w:w="250" w:type="dxa"/>
        <w:tblLook w:val="04A0" w:firstRow="1" w:lastRow="0" w:firstColumn="1" w:lastColumn="0" w:noHBand="0" w:noVBand="1"/>
      </w:tblPr>
      <w:tblGrid>
        <w:gridCol w:w="1384"/>
        <w:gridCol w:w="3180"/>
        <w:gridCol w:w="4933"/>
      </w:tblGrid>
      <w:tr w:rsidR="00504C08" w:rsidRPr="00F654C7" w14:paraId="5127C0F3" w14:textId="77777777" w:rsidTr="005E074E">
        <w:tc>
          <w:tcPr>
            <w:tcW w:w="1384" w:type="dxa"/>
          </w:tcPr>
          <w:p w14:paraId="4EB7B203" w14:textId="77777777" w:rsidR="00A3615D" w:rsidRPr="00F654C7" w:rsidRDefault="00A3615D" w:rsidP="00C320A9">
            <w:pPr>
              <w:ind w:firstLine="0"/>
              <w:rPr>
                <w:rFonts w:cs="Times New Roman"/>
                <w:bCs/>
                <w:sz w:val="24"/>
                <w:szCs w:val="24"/>
              </w:rPr>
            </w:pPr>
            <w:r w:rsidRPr="00F654C7">
              <w:rPr>
                <w:rFonts w:cs="Times New Roman"/>
                <w:bCs/>
                <w:sz w:val="24"/>
                <w:szCs w:val="24"/>
              </w:rPr>
              <w:t>Лицо</w:t>
            </w:r>
          </w:p>
        </w:tc>
        <w:tc>
          <w:tcPr>
            <w:tcW w:w="3180" w:type="dxa"/>
          </w:tcPr>
          <w:p w14:paraId="7834E9D0" w14:textId="77777777" w:rsidR="00A3615D" w:rsidRPr="00F654C7" w:rsidRDefault="00A3615D" w:rsidP="00C320A9">
            <w:pPr>
              <w:ind w:firstLine="0"/>
              <w:rPr>
                <w:rFonts w:cs="Times New Roman"/>
                <w:bCs/>
                <w:sz w:val="24"/>
                <w:szCs w:val="24"/>
              </w:rPr>
            </w:pPr>
            <w:r w:rsidRPr="00F654C7">
              <w:rPr>
                <w:rFonts w:cs="Times New Roman"/>
                <w:bCs/>
                <w:sz w:val="24"/>
                <w:szCs w:val="24"/>
              </w:rPr>
              <w:t>Единственное число</w:t>
            </w:r>
          </w:p>
        </w:tc>
        <w:tc>
          <w:tcPr>
            <w:tcW w:w="4933" w:type="dxa"/>
          </w:tcPr>
          <w:p w14:paraId="20FAD0C4" w14:textId="77777777" w:rsidR="00A3615D" w:rsidRPr="00F654C7" w:rsidRDefault="00A3615D" w:rsidP="00C320A9">
            <w:pPr>
              <w:ind w:firstLine="0"/>
              <w:rPr>
                <w:rFonts w:cs="Times New Roman"/>
                <w:bCs/>
                <w:sz w:val="24"/>
                <w:szCs w:val="24"/>
              </w:rPr>
            </w:pPr>
            <w:r w:rsidRPr="00F654C7">
              <w:rPr>
                <w:rFonts w:cs="Times New Roman"/>
                <w:bCs/>
                <w:sz w:val="24"/>
                <w:szCs w:val="24"/>
              </w:rPr>
              <w:t>Множественное число</w:t>
            </w:r>
          </w:p>
        </w:tc>
      </w:tr>
      <w:tr w:rsidR="005E074E" w:rsidRPr="00F654C7" w14:paraId="3950D9D8" w14:textId="77777777" w:rsidTr="00E16B2D">
        <w:trPr>
          <w:trHeight w:val="211"/>
        </w:trPr>
        <w:tc>
          <w:tcPr>
            <w:tcW w:w="1384" w:type="dxa"/>
            <w:vMerge w:val="restart"/>
          </w:tcPr>
          <w:p w14:paraId="7D220AA2" w14:textId="77777777" w:rsidR="005E074E" w:rsidRPr="00F654C7" w:rsidRDefault="005E074E" w:rsidP="00C320A9">
            <w:pPr>
              <w:ind w:firstLine="0"/>
              <w:rPr>
                <w:rFonts w:cs="Times New Roman"/>
                <w:sz w:val="24"/>
                <w:szCs w:val="24"/>
              </w:rPr>
            </w:pPr>
            <w:r w:rsidRPr="00F654C7">
              <w:rPr>
                <w:rFonts w:cs="Times New Roman"/>
                <w:sz w:val="24"/>
                <w:szCs w:val="24"/>
              </w:rPr>
              <w:t>1 лицо</w:t>
            </w:r>
          </w:p>
        </w:tc>
        <w:tc>
          <w:tcPr>
            <w:tcW w:w="3180" w:type="dxa"/>
            <w:tcBorders>
              <w:bottom w:val="nil"/>
            </w:tcBorders>
          </w:tcPr>
          <w:p w14:paraId="54E3EAFD" w14:textId="2F373AA6" w:rsidR="005E074E" w:rsidRPr="00F654C7" w:rsidRDefault="005E074E" w:rsidP="00C355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+(ı, é)m </w:t>
            </w:r>
          </w:p>
        </w:tc>
        <w:tc>
          <w:tcPr>
            <w:tcW w:w="4933" w:type="dxa"/>
            <w:tcBorders>
              <w:bottom w:val="nil"/>
            </w:tcBorders>
          </w:tcPr>
          <w:p w14:paraId="0A715830" w14:textId="74D1B13E" w:rsidR="005E074E" w:rsidRPr="00F654C7" w:rsidRDefault="005E074E" w:rsidP="00C355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+(ı)bız/+(é)béz </w:t>
            </w:r>
          </w:p>
        </w:tc>
      </w:tr>
      <w:tr w:rsidR="005E074E" w:rsidRPr="00F654C7" w14:paraId="0BF62225" w14:textId="77777777" w:rsidTr="00E16B2D">
        <w:tc>
          <w:tcPr>
            <w:tcW w:w="1384" w:type="dxa"/>
            <w:vMerge/>
          </w:tcPr>
          <w:p w14:paraId="7C406BAF" w14:textId="77777777" w:rsidR="005E074E" w:rsidRPr="00F654C7" w:rsidRDefault="005E074E" w:rsidP="00C320A9">
            <w:pPr>
              <w:ind w:firstLine="0"/>
              <w:rPr>
                <w:rFonts w:cs="Times New Roman"/>
                <w:sz w:val="24"/>
                <w:szCs w:val="24"/>
              </w:rPr>
            </w:pPr>
          </w:p>
        </w:tc>
        <w:tc>
          <w:tcPr>
            <w:tcW w:w="3180" w:type="dxa"/>
            <w:tcBorders>
              <w:top w:val="single" w:sz="4" w:space="0" w:color="auto"/>
            </w:tcBorders>
          </w:tcPr>
          <w:p w14:paraId="4E700C56" w14:textId="08483232" w:rsidR="005E074E" w:rsidRPr="00F654C7" w:rsidRDefault="005E074E"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“telém” (мой язык)</w:t>
            </w:r>
          </w:p>
        </w:tc>
        <w:tc>
          <w:tcPr>
            <w:tcW w:w="4933" w:type="dxa"/>
            <w:tcBorders>
              <w:top w:val="single" w:sz="4" w:space="0" w:color="auto"/>
            </w:tcBorders>
          </w:tcPr>
          <w:p w14:paraId="3B963182" w14:textId="3E1B0FBA" w:rsidR="005E074E" w:rsidRPr="00F654C7" w:rsidRDefault="005E074E"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“telébéz” (наш язык)</w:t>
            </w:r>
          </w:p>
        </w:tc>
      </w:tr>
      <w:tr w:rsidR="00504C08" w:rsidRPr="00F654C7" w14:paraId="7F75F4C3" w14:textId="77777777" w:rsidTr="005E074E">
        <w:tc>
          <w:tcPr>
            <w:tcW w:w="1384" w:type="dxa"/>
          </w:tcPr>
          <w:p w14:paraId="6DC1F3FB" w14:textId="77777777" w:rsidR="00A3615D" w:rsidRPr="00F654C7" w:rsidRDefault="00A3615D" w:rsidP="00C320A9">
            <w:pPr>
              <w:ind w:firstLine="0"/>
              <w:rPr>
                <w:rFonts w:cs="Times New Roman"/>
                <w:sz w:val="24"/>
                <w:szCs w:val="24"/>
              </w:rPr>
            </w:pPr>
            <w:r w:rsidRPr="00F654C7">
              <w:rPr>
                <w:rFonts w:cs="Times New Roman"/>
                <w:sz w:val="24"/>
                <w:szCs w:val="24"/>
              </w:rPr>
              <w:t>2 лицо</w:t>
            </w:r>
          </w:p>
        </w:tc>
        <w:tc>
          <w:tcPr>
            <w:tcW w:w="3180" w:type="dxa"/>
          </w:tcPr>
          <w:p w14:paraId="59B8A3D2" w14:textId="77777777" w:rsidR="00A3615D" w:rsidRPr="00F654C7" w:rsidRDefault="00A3615D"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+(ı, é)ŋ </w:t>
            </w:r>
          </w:p>
          <w:p w14:paraId="26FD83DC" w14:textId="5791A20B" w:rsidR="00A3615D" w:rsidRPr="00F654C7" w:rsidRDefault="00A3615D"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“teléŋ” (твой язык)</w:t>
            </w:r>
          </w:p>
        </w:tc>
        <w:tc>
          <w:tcPr>
            <w:tcW w:w="4933" w:type="dxa"/>
          </w:tcPr>
          <w:p w14:paraId="0391C97F" w14:textId="77777777" w:rsidR="00A3615D" w:rsidRPr="00F654C7" w:rsidRDefault="00A3615D"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+(ı)gız/+(é)géz </w:t>
            </w:r>
          </w:p>
          <w:p w14:paraId="481F9A79" w14:textId="3EBCBDF4" w:rsidR="00A3615D" w:rsidRPr="00F654C7" w:rsidRDefault="00A3615D"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“telégéz” (ваш язык)</w:t>
            </w:r>
          </w:p>
        </w:tc>
      </w:tr>
      <w:tr w:rsidR="00504C08" w:rsidRPr="00BF0B17" w14:paraId="394660FF" w14:textId="77777777" w:rsidTr="005E074E">
        <w:tc>
          <w:tcPr>
            <w:tcW w:w="1384" w:type="dxa"/>
          </w:tcPr>
          <w:p w14:paraId="6B3BD0C0" w14:textId="77777777" w:rsidR="00A3615D" w:rsidRPr="00F654C7" w:rsidRDefault="00A3615D" w:rsidP="00C320A9">
            <w:pPr>
              <w:ind w:firstLine="0"/>
              <w:rPr>
                <w:rFonts w:cs="Times New Roman"/>
                <w:sz w:val="24"/>
                <w:szCs w:val="24"/>
              </w:rPr>
            </w:pPr>
            <w:r w:rsidRPr="00F654C7">
              <w:rPr>
                <w:rFonts w:cs="Times New Roman"/>
                <w:sz w:val="24"/>
                <w:szCs w:val="24"/>
              </w:rPr>
              <w:t>3 лицо</w:t>
            </w:r>
          </w:p>
        </w:tc>
        <w:tc>
          <w:tcPr>
            <w:tcW w:w="3180" w:type="dxa"/>
          </w:tcPr>
          <w:p w14:paraId="3E7C1021" w14:textId="77777777" w:rsidR="00A3615D" w:rsidRPr="00F654C7" w:rsidRDefault="00A3615D"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 xml:space="preserve">+(s)ı/+(s)é </w:t>
            </w:r>
          </w:p>
          <w:p w14:paraId="37224363" w14:textId="6AA7FFD4" w:rsidR="00A3615D" w:rsidRPr="00F654C7" w:rsidRDefault="00A3615D"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“tele” (</w:t>
            </w:r>
            <w:r w:rsidRPr="00F654C7">
              <w:rPr>
                <w:rFonts w:eastAsiaTheme="minorHAnsi" w:cstheme="minorBidi"/>
                <w:lang w:eastAsia="en-US"/>
              </w:rPr>
              <w:t>его</w:t>
            </w:r>
            <w:r w:rsidRPr="00F654C7">
              <w:rPr>
                <w:rFonts w:eastAsiaTheme="minorHAnsi" w:cstheme="minorBidi"/>
                <w:lang w:val="en-US" w:eastAsia="en-US"/>
              </w:rPr>
              <w:t>/</w:t>
            </w:r>
            <w:r w:rsidRPr="00F654C7">
              <w:rPr>
                <w:rFonts w:eastAsiaTheme="minorHAnsi" w:cstheme="minorBidi"/>
                <w:lang w:eastAsia="en-US"/>
              </w:rPr>
              <w:t>её</w:t>
            </w:r>
            <w:r w:rsidRPr="00F654C7">
              <w:rPr>
                <w:rFonts w:eastAsiaTheme="minorHAnsi" w:cstheme="minorBidi"/>
                <w:lang w:val="en-US" w:eastAsia="en-US"/>
              </w:rPr>
              <w:t xml:space="preserve"> </w:t>
            </w:r>
            <w:r w:rsidRPr="00F654C7">
              <w:rPr>
                <w:rFonts w:eastAsiaTheme="minorHAnsi" w:cstheme="minorBidi"/>
                <w:lang w:eastAsia="en-US"/>
              </w:rPr>
              <w:t>язык</w:t>
            </w:r>
            <w:r w:rsidRPr="00F654C7">
              <w:rPr>
                <w:rFonts w:eastAsiaTheme="minorHAnsi" w:cstheme="minorBidi"/>
                <w:lang w:val="en-US" w:eastAsia="en-US"/>
              </w:rPr>
              <w:t>)</w:t>
            </w:r>
          </w:p>
        </w:tc>
        <w:tc>
          <w:tcPr>
            <w:tcW w:w="4933" w:type="dxa"/>
          </w:tcPr>
          <w:p w14:paraId="6B73D051" w14:textId="77777777" w:rsidR="00A3615D" w:rsidRPr="00F654C7" w:rsidRDefault="00A3615D" w:rsidP="00C320A9">
            <w:pPr>
              <w:pStyle w:val="ae"/>
              <w:spacing w:before="0" w:beforeAutospacing="0" w:after="0" w:afterAutospacing="0"/>
              <w:rPr>
                <w:rFonts w:eastAsiaTheme="minorHAnsi" w:cstheme="minorBidi"/>
                <w:lang w:val="fr-FR" w:eastAsia="en-US"/>
              </w:rPr>
            </w:pPr>
            <w:r w:rsidRPr="00F654C7">
              <w:rPr>
                <w:rFonts w:eastAsiaTheme="minorHAnsi" w:cstheme="minorBidi"/>
                <w:lang w:val="fr-FR" w:eastAsia="en-US"/>
              </w:rPr>
              <w:t xml:space="preserve">+ları/+leri; +narı/+neri </w:t>
            </w:r>
          </w:p>
          <w:p w14:paraId="238ED321" w14:textId="5D405869" w:rsidR="00A3615D" w:rsidRPr="00F654C7" w:rsidRDefault="00A3615D" w:rsidP="00C320A9">
            <w:pPr>
              <w:pStyle w:val="ae"/>
              <w:shd w:val="clear" w:color="auto" w:fill="FFFFFF"/>
              <w:spacing w:before="0" w:beforeAutospacing="0" w:after="0" w:afterAutospacing="0"/>
              <w:rPr>
                <w:rFonts w:eastAsiaTheme="minorHAnsi" w:cstheme="minorBidi"/>
                <w:lang w:val="fr-FR" w:eastAsia="en-US"/>
              </w:rPr>
            </w:pPr>
            <w:r w:rsidRPr="00F654C7">
              <w:rPr>
                <w:rFonts w:eastAsiaTheme="minorHAnsi" w:cstheme="minorBidi"/>
                <w:lang w:val="fr-FR" w:eastAsia="en-US"/>
              </w:rPr>
              <w:t>“telleri” (</w:t>
            </w:r>
            <w:r w:rsidRPr="00F654C7">
              <w:rPr>
                <w:rFonts w:eastAsiaTheme="minorHAnsi" w:cstheme="minorBidi"/>
                <w:lang w:eastAsia="en-US"/>
              </w:rPr>
              <w:t>их</w:t>
            </w:r>
            <w:r w:rsidRPr="00F654C7">
              <w:rPr>
                <w:rFonts w:eastAsiaTheme="minorHAnsi" w:cstheme="minorBidi"/>
                <w:lang w:val="fr-FR" w:eastAsia="en-US"/>
              </w:rPr>
              <w:t xml:space="preserve"> </w:t>
            </w:r>
            <w:r w:rsidRPr="00F654C7">
              <w:rPr>
                <w:rFonts w:eastAsiaTheme="minorHAnsi" w:cstheme="minorBidi"/>
                <w:lang w:eastAsia="en-US"/>
              </w:rPr>
              <w:t>язык</w:t>
            </w:r>
            <w:r w:rsidRPr="00F654C7">
              <w:rPr>
                <w:rFonts w:eastAsiaTheme="minorHAnsi" w:cstheme="minorBidi"/>
                <w:lang w:val="fr-FR" w:eastAsia="en-US"/>
              </w:rPr>
              <w:t>)</w:t>
            </w:r>
          </w:p>
        </w:tc>
      </w:tr>
      <w:tr w:rsidR="006661D6" w:rsidRPr="000240F7" w14:paraId="5D1FD38E" w14:textId="77777777" w:rsidTr="005E074E">
        <w:tc>
          <w:tcPr>
            <w:tcW w:w="9497" w:type="dxa"/>
            <w:gridSpan w:val="3"/>
          </w:tcPr>
          <w:p w14:paraId="3145C83F" w14:textId="0D9E0AB7" w:rsidR="006661D6" w:rsidRPr="00F654C7" w:rsidRDefault="006661D6" w:rsidP="005E074E">
            <w:pPr>
              <w:pStyle w:val="ae"/>
              <w:spacing w:before="0" w:beforeAutospacing="0" w:after="0" w:afterAutospacing="0"/>
              <w:ind w:firstLine="459"/>
              <w:rPr>
                <w:rFonts w:eastAsiaTheme="minorHAnsi" w:cstheme="minorBidi"/>
                <w:lang w:val="fr-FR" w:eastAsia="en-US"/>
              </w:rPr>
            </w:pPr>
            <w:r>
              <w:rPr>
                <w:rFonts w:eastAsiaTheme="minorHAnsi"/>
                <w:lang w:eastAsia="en-US"/>
              </w:rPr>
              <w:t xml:space="preserve">Примечание – Составлено по источнику </w:t>
            </w:r>
            <w:r w:rsidRPr="00504C08">
              <w:rPr>
                <w:szCs w:val="28"/>
              </w:rPr>
              <w:t>[94]</w:t>
            </w:r>
          </w:p>
        </w:tc>
      </w:tr>
    </w:tbl>
    <w:p w14:paraId="41B3FFE0" w14:textId="77777777" w:rsidR="00A3615D" w:rsidRPr="00504C08" w:rsidRDefault="00A3615D" w:rsidP="00C320A9">
      <w:pPr>
        <w:tabs>
          <w:tab w:val="left" w:pos="851"/>
        </w:tabs>
        <w:ind w:firstLine="567"/>
        <w:rPr>
          <w:rFonts w:cs="Times New Roman"/>
          <w:szCs w:val="28"/>
          <w:lang w:val="fr-FR"/>
        </w:rPr>
      </w:pPr>
    </w:p>
    <w:p w14:paraId="2C483BA7" w14:textId="7FDBB5D7" w:rsidR="00E36D24" w:rsidRPr="00504C08" w:rsidRDefault="00E36D24" w:rsidP="005E074E">
      <w:pPr>
        <w:tabs>
          <w:tab w:val="left" w:pos="851"/>
        </w:tabs>
        <w:ind w:firstLine="0"/>
        <w:rPr>
          <w:rFonts w:cs="Times New Roman"/>
          <w:szCs w:val="28"/>
        </w:rPr>
      </w:pPr>
      <w:r w:rsidRPr="00504C08">
        <w:rPr>
          <w:rFonts w:cs="Times New Roman"/>
          <w:szCs w:val="28"/>
        </w:rPr>
        <w:t xml:space="preserve">Таблица </w:t>
      </w:r>
      <w:r w:rsidR="00C73120" w:rsidRPr="00504C08">
        <w:rPr>
          <w:rFonts w:cs="Times New Roman"/>
          <w:szCs w:val="28"/>
        </w:rPr>
        <w:t>30</w:t>
      </w:r>
      <w:r w:rsidRPr="00504C08">
        <w:rPr>
          <w:rFonts w:cs="Times New Roman"/>
          <w:szCs w:val="28"/>
        </w:rPr>
        <w:t xml:space="preserve"> – </w:t>
      </w:r>
      <w:r w:rsidR="005E074E" w:rsidRPr="00504C08">
        <w:rPr>
          <w:rFonts w:cs="Times New Roman"/>
          <w:szCs w:val="28"/>
        </w:rPr>
        <w:t xml:space="preserve">Спряжение </w:t>
      </w:r>
      <w:r w:rsidRPr="00504C08">
        <w:rPr>
          <w:rFonts w:cs="Times New Roman"/>
          <w:szCs w:val="28"/>
        </w:rPr>
        <w:t xml:space="preserve">глагола в определенном прошедшем времени, в условном и желательном наклонениях в татарском языке </w:t>
      </w:r>
    </w:p>
    <w:p w14:paraId="34BCA4AF" w14:textId="77777777" w:rsidR="00E36D24" w:rsidRPr="005E074E" w:rsidRDefault="00E36D24"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519"/>
        <w:gridCol w:w="3182"/>
        <w:gridCol w:w="4938"/>
      </w:tblGrid>
      <w:tr w:rsidR="00504C08" w:rsidRPr="00F654C7" w14:paraId="23508765" w14:textId="77777777" w:rsidTr="005E074E">
        <w:tc>
          <w:tcPr>
            <w:tcW w:w="1519" w:type="dxa"/>
          </w:tcPr>
          <w:p w14:paraId="55DA7C06" w14:textId="77777777" w:rsidR="00E36D24" w:rsidRPr="00F654C7" w:rsidRDefault="00E36D24" w:rsidP="005E074E">
            <w:pPr>
              <w:ind w:firstLine="0"/>
              <w:jc w:val="center"/>
              <w:rPr>
                <w:rFonts w:cs="Times New Roman"/>
                <w:bCs/>
                <w:sz w:val="24"/>
                <w:szCs w:val="24"/>
              </w:rPr>
            </w:pPr>
            <w:r w:rsidRPr="00F654C7">
              <w:rPr>
                <w:rFonts w:cs="Times New Roman"/>
                <w:bCs/>
                <w:sz w:val="24"/>
                <w:szCs w:val="24"/>
              </w:rPr>
              <w:t>Лицо</w:t>
            </w:r>
          </w:p>
        </w:tc>
        <w:tc>
          <w:tcPr>
            <w:tcW w:w="3182" w:type="dxa"/>
          </w:tcPr>
          <w:p w14:paraId="39D4CDAB" w14:textId="77777777" w:rsidR="00E36D24" w:rsidRPr="00F654C7" w:rsidRDefault="00E36D24" w:rsidP="005E074E">
            <w:pPr>
              <w:ind w:firstLine="0"/>
              <w:jc w:val="center"/>
              <w:rPr>
                <w:rFonts w:cs="Times New Roman"/>
                <w:bCs/>
                <w:sz w:val="24"/>
                <w:szCs w:val="24"/>
              </w:rPr>
            </w:pPr>
            <w:r w:rsidRPr="00F654C7">
              <w:rPr>
                <w:rFonts w:cs="Times New Roman"/>
                <w:bCs/>
                <w:sz w:val="24"/>
                <w:szCs w:val="24"/>
              </w:rPr>
              <w:t>Единственное число</w:t>
            </w:r>
          </w:p>
        </w:tc>
        <w:tc>
          <w:tcPr>
            <w:tcW w:w="4938" w:type="dxa"/>
          </w:tcPr>
          <w:p w14:paraId="33E2EAA5" w14:textId="77777777" w:rsidR="00E36D24" w:rsidRPr="00F654C7" w:rsidRDefault="00E36D24" w:rsidP="005E074E">
            <w:pPr>
              <w:ind w:firstLine="0"/>
              <w:jc w:val="center"/>
              <w:rPr>
                <w:rFonts w:cs="Times New Roman"/>
                <w:bCs/>
                <w:sz w:val="24"/>
                <w:szCs w:val="24"/>
              </w:rPr>
            </w:pPr>
            <w:r w:rsidRPr="00F654C7">
              <w:rPr>
                <w:rFonts w:cs="Times New Roman"/>
                <w:bCs/>
                <w:sz w:val="24"/>
                <w:szCs w:val="24"/>
              </w:rPr>
              <w:t>Множественное число</w:t>
            </w:r>
          </w:p>
        </w:tc>
      </w:tr>
      <w:tr w:rsidR="00504C08" w:rsidRPr="00F654C7" w14:paraId="180656BB" w14:textId="77777777" w:rsidTr="005E074E">
        <w:tc>
          <w:tcPr>
            <w:tcW w:w="1519" w:type="dxa"/>
            <w:tcBorders>
              <w:bottom w:val="nil"/>
            </w:tcBorders>
          </w:tcPr>
          <w:p w14:paraId="63670428" w14:textId="2DD07E26" w:rsidR="00E36D24" w:rsidRPr="00F654C7" w:rsidRDefault="00E36D24" w:rsidP="00C320A9">
            <w:pPr>
              <w:ind w:firstLine="0"/>
              <w:rPr>
                <w:rFonts w:cs="Times New Roman"/>
                <w:sz w:val="24"/>
                <w:szCs w:val="24"/>
              </w:rPr>
            </w:pPr>
            <w:r w:rsidRPr="00F654C7">
              <w:rPr>
                <w:rFonts w:cs="Times New Roman"/>
                <w:sz w:val="24"/>
                <w:szCs w:val="24"/>
              </w:rPr>
              <w:t>1 лицо</w:t>
            </w:r>
          </w:p>
        </w:tc>
        <w:tc>
          <w:tcPr>
            <w:tcW w:w="3182" w:type="dxa"/>
            <w:tcBorders>
              <w:bottom w:val="nil"/>
            </w:tcBorders>
          </w:tcPr>
          <w:p w14:paraId="021763E7"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 xml:space="preserve">+m </w:t>
            </w:r>
          </w:p>
          <w:p w14:paraId="56604193"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45C08822"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“alsam” (если возьму)</w:t>
            </w:r>
          </w:p>
          <w:p w14:paraId="06336822" w14:textId="4AC97385"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“alğayım” (я хочу взять)</w:t>
            </w:r>
          </w:p>
        </w:tc>
        <w:tc>
          <w:tcPr>
            <w:tcW w:w="4938" w:type="dxa"/>
            <w:tcBorders>
              <w:bottom w:val="nil"/>
            </w:tcBorders>
          </w:tcPr>
          <w:p w14:paraId="7D2E836A"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+k</w:t>
            </w:r>
          </w:p>
          <w:p w14:paraId="7C747A02"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“aldık” (мы взяли)</w:t>
            </w:r>
          </w:p>
          <w:p w14:paraId="1B798C59"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“alsak” (если возьмем)</w:t>
            </w:r>
          </w:p>
          <w:p w14:paraId="210A0248" w14:textId="7F5EAD68"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“alğayık” (мы хотим взять)</w:t>
            </w:r>
          </w:p>
        </w:tc>
      </w:tr>
      <w:tr w:rsidR="00504C08" w:rsidRPr="00F654C7" w14:paraId="0A595368" w14:textId="77777777" w:rsidTr="005E074E">
        <w:tc>
          <w:tcPr>
            <w:tcW w:w="1519" w:type="dxa"/>
            <w:tcBorders>
              <w:top w:val="single" w:sz="4" w:space="0" w:color="auto"/>
            </w:tcBorders>
          </w:tcPr>
          <w:p w14:paraId="4639FDDA" w14:textId="77777777" w:rsidR="00E36D24" w:rsidRPr="00F654C7" w:rsidRDefault="00E36D24" w:rsidP="00C320A9">
            <w:pPr>
              <w:ind w:firstLine="0"/>
              <w:rPr>
                <w:rFonts w:cs="Times New Roman"/>
                <w:sz w:val="24"/>
                <w:szCs w:val="24"/>
              </w:rPr>
            </w:pPr>
            <w:r w:rsidRPr="00F654C7">
              <w:rPr>
                <w:rFonts w:cs="Times New Roman"/>
                <w:sz w:val="24"/>
                <w:szCs w:val="24"/>
              </w:rPr>
              <w:t>2 лицо</w:t>
            </w:r>
          </w:p>
        </w:tc>
        <w:tc>
          <w:tcPr>
            <w:tcW w:w="3182" w:type="dxa"/>
            <w:tcBorders>
              <w:top w:val="single" w:sz="4" w:space="0" w:color="auto"/>
            </w:tcBorders>
          </w:tcPr>
          <w:p w14:paraId="39CC7DB2"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 xml:space="preserve">+ŋ </w:t>
            </w:r>
          </w:p>
          <w:p w14:paraId="74FEE5E9"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71C70A16"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“alsaŋ” (если возьмешь)</w:t>
            </w:r>
          </w:p>
          <w:p w14:paraId="7BDAE427" w14:textId="4FAAB4C6"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“alğayıŋ” (ты хочешь взять)</w:t>
            </w:r>
          </w:p>
        </w:tc>
        <w:tc>
          <w:tcPr>
            <w:tcW w:w="4938" w:type="dxa"/>
            <w:tcBorders>
              <w:top w:val="single" w:sz="4" w:space="0" w:color="auto"/>
            </w:tcBorders>
          </w:tcPr>
          <w:p w14:paraId="7FB57C1E" w14:textId="201B71FD"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 xml:space="preserve">+ġız/+gez </w:t>
            </w:r>
          </w:p>
          <w:p w14:paraId="2F09EEBB" w14:textId="4BA75300"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“aldıġız ” (вы взяли)</w:t>
            </w:r>
          </w:p>
          <w:p w14:paraId="2B18412B" w14:textId="09544E22"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“alsaġız” (если возьмете)</w:t>
            </w:r>
          </w:p>
          <w:p w14:paraId="5C88E22A" w14:textId="37D4158A"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“alğayıġız” (вы хотите взять)</w:t>
            </w:r>
          </w:p>
        </w:tc>
      </w:tr>
      <w:tr w:rsidR="00E36D24" w:rsidRPr="00F654C7" w14:paraId="27561FD5" w14:textId="77777777" w:rsidTr="005E074E">
        <w:tc>
          <w:tcPr>
            <w:tcW w:w="1519" w:type="dxa"/>
          </w:tcPr>
          <w:p w14:paraId="1FE170B5" w14:textId="77777777" w:rsidR="00E36D24" w:rsidRPr="00F654C7" w:rsidRDefault="00E36D24" w:rsidP="00C320A9">
            <w:pPr>
              <w:ind w:firstLine="0"/>
              <w:rPr>
                <w:rFonts w:cs="Times New Roman"/>
                <w:sz w:val="24"/>
                <w:szCs w:val="24"/>
              </w:rPr>
            </w:pPr>
            <w:r w:rsidRPr="00F654C7">
              <w:rPr>
                <w:rFonts w:cs="Times New Roman"/>
                <w:sz w:val="24"/>
                <w:szCs w:val="24"/>
              </w:rPr>
              <w:t>3 лицо</w:t>
            </w:r>
          </w:p>
        </w:tc>
        <w:tc>
          <w:tcPr>
            <w:tcW w:w="3182" w:type="dxa"/>
          </w:tcPr>
          <w:p w14:paraId="26ADA4E0"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6E9AE609"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4777DE1B" w14:textId="77777777"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“alsa” (если возьмет)</w:t>
            </w:r>
          </w:p>
          <w:p w14:paraId="5C908ECB" w14:textId="6704C0DB"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“alğayı” (он хочет взять)</w:t>
            </w:r>
          </w:p>
        </w:tc>
        <w:tc>
          <w:tcPr>
            <w:tcW w:w="4938" w:type="dxa"/>
          </w:tcPr>
          <w:p w14:paraId="30C2EB8C" w14:textId="756263D5" w:rsidR="00E36D24" w:rsidRPr="00F654C7" w:rsidRDefault="00E36D24" w:rsidP="00C320A9">
            <w:pPr>
              <w:pStyle w:val="ae"/>
              <w:shd w:val="clear" w:color="auto" w:fill="FFFFFF"/>
              <w:spacing w:before="0" w:beforeAutospacing="0" w:after="0" w:afterAutospacing="0"/>
              <w:rPr>
                <w:rFonts w:eastAsiaTheme="minorHAnsi"/>
                <w:lang w:val="en-US" w:eastAsia="en-US"/>
              </w:rPr>
            </w:pPr>
            <w:r w:rsidRPr="00F654C7">
              <w:rPr>
                <w:rFonts w:eastAsiaTheme="minorHAnsi"/>
                <w:lang w:val="en-US" w:eastAsia="en-US"/>
              </w:rPr>
              <w:t xml:space="preserve">+lar/+ler </w:t>
            </w:r>
          </w:p>
          <w:p w14:paraId="40D31F9E" w14:textId="20E41F3C" w:rsidR="00E36D24" w:rsidRPr="00F654C7" w:rsidRDefault="00E36D24" w:rsidP="00C320A9">
            <w:pPr>
              <w:pStyle w:val="ae"/>
              <w:spacing w:before="0" w:beforeAutospacing="0" w:after="0" w:afterAutospacing="0"/>
              <w:rPr>
                <w:rFonts w:eastAsiaTheme="minorHAnsi"/>
                <w:lang w:val="en-US" w:eastAsia="en-US"/>
              </w:rPr>
            </w:pPr>
            <w:r w:rsidRPr="00F654C7">
              <w:rPr>
                <w:rFonts w:eastAsiaTheme="minorHAnsi"/>
                <w:lang w:val="en-US" w:eastAsia="en-US"/>
              </w:rPr>
              <w:t>“aldılar” (</w:t>
            </w:r>
            <w:r w:rsidRPr="00F654C7">
              <w:rPr>
                <w:rFonts w:eastAsiaTheme="minorHAnsi"/>
                <w:lang w:eastAsia="en-US"/>
              </w:rPr>
              <w:t>они</w:t>
            </w:r>
            <w:r w:rsidRPr="00F654C7">
              <w:rPr>
                <w:rFonts w:eastAsiaTheme="minorHAnsi"/>
                <w:lang w:val="en-US" w:eastAsia="en-US"/>
              </w:rPr>
              <w:t xml:space="preserve"> </w:t>
            </w:r>
            <w:r w:rsidRPr="00F654C7">
              <w:rPr>
                <w:rFonts w:eastAsiaTheme="minorHAnsi"/>
                <w:lang w:eastAsia="en-US"/>
              </w:rPr>
              <w:t>взяли</w:t>
            </w:r>
            <w:r w:rsidRPr="00F654C7">
              <w:rPr>
                <w:rFonts w:eastAsiaTheme="minorHAnsi"/>
                <w:lang w:val="en-US" w:eastAsia="en-US"/>
              </w:rPr>
              <w:t>)</w:t>
            </w:r>
          </w:p>
          <w:p w14:paraId="7E70CE5B" w14:textId="7330733A"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“alısalar” (если возьмут)</w:t>
            </w:r>
          </w:p>
          <w:p w14:paraId="48A970B8" w14:textId="36AE9C1E" w:rsidR="00E36D24" w:rsidRPr="00F654C7" w:rsidRDefault="00E36D24" w:rsidP="00C320A9">
            <w:pPr>
              <w:pStyle w:val="ae"/>
              <w:spacing w:before="0" w:beforeAutospacing="0" w:after="0" w:afterAutospacing="0"/>
              <w:rPr>
                <w:rFonts w:eastAsiaTheme="minorHAnsi"/>
                <w:lang w:eastAsia="en-US"/>
              </w:rPr>
            </w:pPr>
            <w:r w:rsidRPr="00F654C7">
              <w:rPr>
                <w:rFonts w:eastAsiaTheme="minorHAnsi"/>
                <w:lang w:eastAsia="en-US"/>
              </w:rPr>
              <w:t>“alğaylar” (они хотят взять)</w:t>
            </w:r>
          </w:p>
        </w:tc>
      </w:tr>
      <w:tr w:rsidR="006661D6" w:rsidRPr="00F654C7" w14:paraId="16710715" w14:textId="77777777" w:rsidTr="005E074E">
        <w:tc>
          <w:tcPr>
            <w:tcW w:w="9639" w:type="dxa"/>
            <w:gridSpan w:val="3"/>
          </w:tcPr>
          <w:p w14:paraId="5EB30FC6" w14:textId="17CC5B2D" w:rsidR="006661D6" w:rsidRPr="006661D6" w:rsidRDefault="006661D6" w:rsidP="009A091F">
            <w:pPr>
              <w:pStyle w:val="ae"/>
              <w:shd w:val="clear" w:color="auto" w:fill="FFFFFF"/>
              <w:spacing w:before="0" w:beforeAutospacing="0" w:after="0" w:afterAutospacing="0"/>
              <w:ind w:firstLine="601"/>
              <w:rPr>
                <w:rFonts w:eastAsiaTheme="minorHAnsi"/>
                <w:lang w:eastAsia="en-US"/>
              </w:rPr>
            </w:pPr>
            <w:r>
              <w:rPr>
                <w:rFonts w:eastAsiaTheme="minorHAnsi"/>
                <w:lang w:eastAsia="en-US"/>
              </w:rPr>
              <w:t xml:space="preserve">Примечание – Составлено по источнику </w:t>
            </w:r>
            <w:r w:rsidRPr="00504C08">
              <w:rPr>
                <w:szCs w:val="28"/>
              </w:rPr>
              <w:t>[9</w:t>
            </w:r>
            <w:r w:rsidR="009A091F">
              <w:rPr>
                <w:szCs w:val="28"/>
              </w:rPr>
              <w:t>3</w:t>
            </w:r>
            <w:r>
              <w:rPr>
                <w:szCs w:val="28"/>
              </w:rPr>
              <w:t xml:space="preserve">, </w:t>
            </w:r>
            <w:r w:rsidR="009A091F" w:rsidRPr="00504C08">
              <w:rPr>
                <w:szCs w:val="28"/>
                <w:lang w:val="en-US"/>
              </w:rPr>
              <w:t>s</w:t>
            </w:r>
            <w:r w:rsidR="009A091F" w:rsidRPr="009A091F">
              <w:rPr>
                <w:szCs w:val="28"/>
              </w:rPr>
              <w:t>.</w:t>
            </w:r>
            <w:r>
              <w:rPr>
                <w:szCs w:val="28"/>
              </w:rPr>
              <w:t xml:space="preserve"> 232]</w:t>
            </w:r>
          </w:p>
        </w:tc>
      </w:tr>
    </w:tbl>
    <w:p w14:paraId="7B718D30" w14:textId="77777777" w:rsidR="005E074E" w:rsidRDefault="005E074E" w:rsidP="00C320A9">
      <w:pPr>
        <w:tabs>
          <w:tab w:val="left" w:pos="851"/>
        </w:tabs>
        <w:rPr>
          <w:rFonts w:cs="Times New Roman"/>
          <w:szCs w:val="28"/>
        </w:rPr>
      </w:pPr>
    </w:p>
    <w:p w14:paraId="62293812" w14:textId="70485F4A" w:rsidR="005E074E" w:rsidRPr="00504C08" w:rsidRDefault="005E074E" w:rsidP="005E074E">
      <w:pPr>
        <w:tabs>
          <w:tab w:val="left" w:pos="851"/>
        </w:tabs>
        <w:rPr>
          <w:rFonts w:cs="Times New Roman"/>
          <w:szCs w:val="28"/>
        </w:rPr>
      </w:pPr>
      <w:r>
        <w:rPr>
          <w:rFonts w:cs="Times New Roman"/>
          <w:szCs w:val="28"/>
        </w:rPr>
        <w:t xml:space="preserve">В соответствии с таблицей 30, </w:t>
      </w:r>
      <w:r w:rsidRPr="00504C08">
        <w:rPr>
          <w:rFonts w:cs="Times New Roman"/>
          <w:szCs w:val="28"/>
        </w:rPr>
        <w:t xml:space="preserve">представлены личные аффиксы притяжательного происхождения </w:t>
      </w:r>
      <w:r>
        <w:rPr>
          <w:rFonts w:cs="Times New Roman"/>
          <w:szCs w:val="28"/>
        </w:rPr>
        <w:t xml:space="preserve">которые </w:t>
      </w:r>
      <w:r w:rsidRPr="00504C08">
        <w:rPr>
          <w:rFonts w:cs="Times New Roman"/>
          <w:szCs w:val="28"/>
        </w:rPr>
        <w:t>используются при спряжении глаголов в определенном прошедшем времени, в условном и желательном наклонениях</w:t>
      </w:r>
      <w:r>
        <w:rPr>
          <w:rFonts w:cs="Times New Roman"/>
          <w:szCs w:val="28"/>
        </w:rPr>
        <w:t>.</w:t>
      </w:r>
    </w:p>
    <w:p w14:paraId="1DA5FCCF" w14:textId="2BB8EAE1" w:rsidR="00CE7E35" w:rsidRPr="00504C08" w:rsidRDefault="00F22533" w:rsidP="00C320A9">
      <w:pPr>
        <w:tabs>
          <w:tab w:val="left" w:pos="851"/>
        </w:tabs>
        <w:rPr>
          <w:rFonts w:cs="Times New Roman"/>
          <w:szCs w:val="28"/>
        </w:rPr>
      </w:pPr>
      <w:r w:rsidRPr="00504C08">
        <w:rPr>
          <w:rFonts w:cs="Times New Roman"/>
          <w:szCs w:val="28"/>
        </w:rPr>
        <w:t>При образовании форм желательного и долженствовательного наклонений глаголов используются аффиксы принадлежности</w:t>
      </w:r>
      <w:r w:rsidR="00CE7E35" w:rsidRPr="00504C08">
        <w:rPr>
          <w:rFonts w:cs="Times New Roman"/>
          <w:szCs w:val="28"/>
        </w:rPr>
        <w:t>, согласно формулам ниже:</w:t>
      </w:r>
    </w:p>
    <w:p w14:paraId="58AA607E" w14:textId="6721ABF5" w:rsidR="00CE7E35" w:rsidRPr="00C537B9" w:rsidRDefault="00CE7E35" w:rsidP="00C537B9">
      <w:pPr>
        <w:tabs>
          <w:tab w:val="left" w:pos="851"/>
          <w:tab w:val="left" w:pos="1134"/>
        </w:tabs>
        <w:rPr>
          <w:szCs w:val="28"/>
          <w:lang w:val="kk-KZ"/>
        </w:rPr>
      </w:pPr>
      <w:r w:rsidRPr="00C537B9">
        <w:rPr>
          <w:szCs w:val="28"/>
        </w:rPr>
        <w:t>Желательное наклонение:</w:t>
      </w:r>
      <w:r w:rsidR="006A3C99" w:rsidRPr="00C537B9">
        <w:rPr>
          <w:szCs w:val="28"/>
        </w:rPr>
        <w:t xml:space="preserve"> «</w:t>
      </w:r>
      <w:r w:rsidRPr="00C537B9">
        <w:rPr>
          <w:i/>
          <w:iCs/>
          <w:szCs w:val="28"/>
        </w:rPr>
        <w:t>-ası/-esĩ; -ysı/-ysĩ + iyelik eki + kil-</w:t>
      </w:r>
      <w:r w:rsidR="006A3C99" w:rsidRPr="00C537B9">
        <w:rPr>
          <w:i/>
          <w:iCs/>
          <w:szCs w:val="28"/>
        </w:rPr>
        <w:t>»</w:t>
      </w:r>
      <w:r w:rsidRPr="00C537B9">
        <w:rPr>
          <w:i/>
          <w:iCs/>
          <w:szCs w:val="28"/>
        </w:rPr>
        <w:t xml:space="preserve">. Например, başlıysım kilä </w:t>
      </w:r>
      <w:r w:rsidR="00177DFC" w:rsidRPr="00C537B9">
        <w:rPr>
          <w:i/>
          <w:iCs/>
          <w:szCs w:val="28"/>
        </w:rPr>
        <w:t>«</w:t>
      </w:r>
      <w:r w:rsidRPr="00C537B9">
        <w:rPr>
          <w:i/>
          <w:iCs/>
          <w:szCs w:val="28"/>
        </w:rPr>
        <w:t>хочу начать</w:t>
      </w:r>
      <w:r w:rsidR="00177DFC" w:rsidRPr="00C537B9">
        <w:rPr>
          <w:i/>
          <w:iCs/>
          <w:szCs w:val="28"/>
        </w:rPr>
        <w:t>»</w:t>
      </w:r>
      <w:r w:rsidRPr="00C537B9">
        <w:rPr>
          <w:i/>
          <w:iCs/>
          <w:szCs w:val="28"/>
        </w:rPr>
        <w:t xml:space="preserve">, başlıysıŋ kilä </w:t>
      </w:r>
      <w:r w:rsidR="00177DFC" w:rsidRPr="00C537B9">
        <w:rPr>
          <w:i/>
          <w:iCs/>
          <w:szCs w:val="28"/>
        </w:rPr>
        <w:t>«</w:t>
      </w:r>
      <w:r w:rsidRPr="00C537B9">
        <w:rPr>
          <w:i/>
          <w:iCs/>
          <w:szCs w:val="28"/>
        </w:rPr>
        <w:t>хочешь начать</w:t>
      </w:r>
      <w:r w:rsidR="00177DFC" w:rsidRPr="00C537B9">
        <w:rPr>
          <w:i/>
          <w:iCs/>
          <w:szCs w:val="28"/>
        </w:rPr>
        <w:t>»</w:t>
      </w:r>
      <w:r w:rsidRPr="00C537B9">
        <w:rPr>
          <w:i/>
          <w:iCs/>
          <w:szCs w:val="28"/>
        </w:rPr>
        <w:t xml:space="preserve">, başlıysı kilä </w:t>
      </w:r>
      <w:r w:rsidR="00177DFC" w:rsidRPr="00C537B9">
        <w:rPr>
          <w:i/>
          <w:iCs/>
          <w:szCs w:val="28"/>
        </w:rPr>
        <w:t>«</w:t>
      </w:r>
      <w:r w:rsidRPr="00C537B9">
        <w:rPr>
          <w:i/>
          <w:iCs/>
          <w:szCs w:val="28"/>
        </w:rPr>
        <w:t>хочет начать</w:t>
      </w:r>
      <w:r w:rsidR="00177DFC" w:rsidRPr="00C537B9">
        <w:rPr>
          <w:i/>
          <w:iCs/>
          <w:szCs w:val="28"/>
        </w:rPr>
        <w:t>»</w:t>
      </w:r>
      <w:r w:rsidRPr="00C537B9">
        <w:rPr>
          <w:i/>
          <w:iCs/>
          <w:szCs w:val="28"/>
        </w:rPr>
        <w:t xml:space="preserve">, başlıysıbız kilä </w:t>
      </w:r>
      <w:r w:rsidR="00177DFC" w:rsidRPr="00C537B9">
        <w:rPr>
          <w:i/>
          <w:iCs/>
          <w:szCs w:val="28"/>
        </w:rPr>
        <w:t>«</w:t>
      </w:r>
      <w:r w:rsidRPr="00C537B9">
        <w:rPr>
          <w:i/>
          <w:iCs/>
          <w:szCs w:val="28"/>
        </w:rPr>
        <w:t>хотим начать</w:t>
      </w:r>
      <w:r w:rsidR="00177DFC" w:rsidRPr="00C537B9">
        <w:rPr>
          <w:i/>
          <w:iCs/>
          <w:szCs w:val="28"/>
        </w:rPr>
        <w:t>»</w:t>
      </w:r>
      <w:r w:rsidRPr="00C537B9">
        <w:rPr>
          <w:i/>
          <w:iCs/>
          <w:szCs w:val="28"/>
        </w:rPr>
        <w:t xml:space="preserve">, başlıysıgız kilä </w:t>
      </w:r>
      <w:r w:rsidR="00177DFC" w:rsidRPr="00C537B9">
        <w:rPr>
          <w:i/>
          <w:iCs/>
          <w:szCs w:val="28"/>
        </w:rPr>
        <w:t>«</w:t>
      </w:r>
      <w:r w:rsidRPr="00C537B9">
        <w:rPr>
          <w:i/>
          <w:iCs/>
          <w:szCs w:val="28"/>
        </w:rPr>
        <w:t>хотите начать</w:t>
      </w:r>
      <w:r w:rsidR="00177DFC" w:rsidRPr="00C537B9">
        <w:rPr>
          <w:i/>
          <w:iCs/>
          <w:szCs w:val="28"/>
        </w:rPr>
        <w:t>»</w:t>
      </w:r>
      <w:r w:rsidRPr="00C537B9">
        <w:rPr>
          <w:i/>
          <w:iCs/>
          <w:szCs w:val="28"/>
        </w:rPr>
        <w:t xml:space="preserve">, başlıysı(ları) kilä </w:t>
      </w:r>
      <w:r w:rsidR="00177DFC" w:rsidRPr="00C537B9">
        <w:rPr>
          <w:i/>
          <w:iCs/>
          <w:szCs w:val="28"/>
        </w:rPr>
        <w:t>«</w:t>
      </w:r>
      <w:r w:rsidRPr="00C537B9">
        <w:rPr>
          <w:i/>
          <w:iCs/>
          <w:szCs w:val="28"/>
        </w:rPr>
        <w:t>хотят начать</w:t>
      </w:r>
      <w:r w:rsidR="00177DFC" w:rsidRPr="00C537B9">
        <w:rPr>
          <w:i/>
          <w:iCs/>
          <w:szCs w:val="28"/>
        </w:rPr>
        <w:t>»</w:t>
      </w:r>
      <w:r w:rsidR="00C537B9">
        <w:rPr>
          <w:i/>
          <w:iCs/>
          <w:szCs w:val="28"/>
          <w:lang w:val="kk-KZ"/>
        </w:rPr>
        <w:t>.</w:t>
      </w:r>
    </w:p>
    <w:p w14:paraId="4E330CF5" w14:textId="380C841B" w:rsidR="00CE7E35" w:rsidRPr="00C537B9" w:rsidRDefault="00CE7E35" w:rsidP="00C537B9">
      <w:pPr>
        <w:tabs>
          <w:tab w:val="left" w:pos="851"/>
          <w:tab w:val="left" w:pos="1134"/>
        </w:tabs>
        <w:rPr>
          <w:szCs w:val="28"/>
        </w:rPr>
      </w:pPr>
      <w:r w:rsidRPr="00C537B9">
        <w:rPr>
          <w:szCs w:val="28"/>
        </w:rPr>
        <w:t>Долженствовательное наклонение:</w:t>
      </w:r>
      <w:r w:rsidR="006A3C99" w:rsidRPr="00C537B9">
        <w:rPr>
          <w:i/>
          <w:iCs/>
          <w:szCs w:val="28"/>
        </w:rPr>
        <w:t xml:space="preserve"> «</w:t>
      </w:r>
      <w:r w:rsidRPr="00C537B9">
        <w:rPr>
          <w:i/>
          <w:iCs/>
          <w:szCs w:val="28"/>
        </w:rPr>
        <w:t>+ası/+äsĩ, +ysı/+ysĩ + аффиксы принадлежности + bar</w:t>
      </w:r>
      <w:r w:rsidR="006A3C99" w:rsidRPr="00C537B9">
        <w:rPr>
          <w:i/>
          <w:iCs/>
          <w:szCs w:val="28"/>
        </w:rPr>
        <w:t>»</w:t>
      </w:r>
      <w:r w:rsidRPr="00C537B9">
        <w:rPr>
          <w:i/>
          <w:iCs/>
          <w:szCs w:val="28"/>
        </w:rPr>
        <w:t xml:space="preserve">. </w:t>
      </w:r>
      <w:r w:rsidRPr="00C537B9">
        <w:rPr>
          <w:szCs w:val="28"/>
        </w:rPr>
        <w:t>Например,</w:t>
      </w:r>
      <w:r w:rsidRPr="00C537B9">
        <w:rPr>
          <w:i/>
          <w:iCs/>
          <w:szCs w:val="28"/>
        </w:rPr>
        <w:t xml:space="preserve"> bĩläsĩm bar</w:t>
      </w:r>
      <w:r w:rsidR="00177DFC" w:rsidRPr="00C537B9">
        <w:rPr>
          <w:i/>
          <w:iCs/>
          <w:szCs w:val="28"/>
        </w:rPr>
        <w:t xml:space="preserve"> «</w:t>
      </w:r>
      <w:r w:rsidRPr="00C537B9">
        <w:rPr>
          <w:i/>
          <w:iCs/>
          <w:szCs w:val="28"/>
        </w:rPr>
        <w:t>я должен/должна знать</w:t>
      </w:r>
      <w:r w:rsidR="00177DFC" w:rsidRPr="00C537B9">
        <w:rPr>
          <w:i/>
          <w:iCs/>
          <w:szCs w:val="28"/>
        </w:rPr>
        <w:t>»</w:t>
      </w:r>
      <w:r w:rsidRPr="00C537B9">
        <w:rPr>
          <w:i/>
          <w:iCs/>
          <w:szCs w:val="28"/>
        </w:rPr>
        <w:t xml:space="preserve">, bĩläsĩŋ bar </w:t>
      </w:r>
      <w:r w:rsidR="00177DFC" w:rsidRPr="00C537B9">
        <w:rPr>
          <w:i/>
          <w:iCs/>
          <w:szCs w:val="28"/>
        </w:rPr>
        <w:t>«</w:t>
      </w:r>
      <w:r w:rsidRPr="00C537B9">
        <w:rPr>
          <w:i/>
          <w:iCs/>
          <w:szCs w:val="28"/>
        </w:rPr>
        <w:t>ты должен/должна знать</w:t>
      </w:r>
      <w:r w:rsidR="00177DFC" w:rsidRPr="00C537B9">
        <w:rPr>
          <w:i/>
          <w:iCs/>
          <w:szCs w:val="28"/>
        </w:rPr>
        <w:t>»</w:t>
      </w:r>
      <w:r w:rsidRPr="00C537B9">
        <w:rPr>
          <w:i/>
          <w:iCs/>
          <w:szCs w:val="28"/>
        </w:rPr>
        <w:t xml:space="preserve">, bĩläsĩ bar </w:t>
      </w:r>
      <w:r w:rsidR="00177DFC" w:rsidRPr="00C537B9">
        <w:rPr>
          <w:i/>
          <w:iCs/>
          <w:szCs w:val="28"/>
        </w:rPr>
        <w:t>«</w:t>
      </w:r>
      <w:r w:rsidRPr="00C537B9">
        <w:rPr>
          <w:i/>
          <w:iCs/>
          <w:szCs w:val="28"/>
        </w:rPr>
        <w:t>он/она должен/должна знать</w:t>
      </w:r>
      <w:r w:rsidR="00177DFC" w:rsidRPr="00C537B9">
        <w:rPr>
          <w:i/>
          <w:iCs/>
          <w:szCs w:val="28"/>
        </w:rPr>
        <w:t>»</w:t>
      </w:r>
      <w:r w:rsidRPr="00C537B9">
        <w:rPr>
          <w:i/>
          <w:iCs/>
          <w:szCs w:val="28"/>
        </w:rPr>
        <w:t xml:space="preserve">, bĩläsĩbĩz bar </w:t>
      </w:r>
      <w:r w:rsidR="00177DFC" w:rsidRPr="00C537B9">
        <w:rPr>
          <w:i/>
          <w:iCs/>
          <w:szCs w:val="28"/>
        </w:rPr>
        <w:t>«</w:t>
      </w:r>
      <w:r w:rsidRPr="00C537B9">
        <w:rPr>
          <w:i/>
          <w:iCs/>
          <w:szCs w:val="28"/>
        </w:rPr>
        <w:t>мы должны знать</w:t>
      </w:r>
      <w:r w:rsidR="00177DFC" w:rsidRPr="00C537B9">
        <w:rPr>
          <w:i/>
          <w:iCs/>
          <w:szCs w:val="28"/>
        </w:rPr>
        <w:t>»</w:t>
      </w:r>
      <w:r w:rsidRPr="00C537B9">
        <w:rPr>
          <w:i/>
          <w:iCs/>
          <w:szCs w:val="28"/>
        </w:rPr>
        <w:t xml:space="preserve">, bĩläsĩgĩz bar </w:t>
      </w:r>
      <w:r w:rsidR="00177DFC" w:rsidRPr="00C537B9">
        <w:rPr>
          <w:i/>
          <w:iCs/>
          <w:szCs w:val="28"/>
        </w:rPr>
        <w:t>«</w:t>
      </w:r>
      <w:r w:rsidRPr="00C537B9">
        <w:rPr>
          <w:i/>
          <w:iCs/>
          <w:szCs w:val="28"/>
        </w:rPr>
        <w:t>вы должны знать</w:t>
      </w:r>
      <w:r w:rsidR="00177DFC" w:rsidRPr="00C537B9">
        <w:rPr>
          <w:i/>
          <w:iCs/>
          <w:szCs w:val="28"/>
        </w:rPr>
        <w:t>»</w:t>
      </w:r>
      <w:r w:rsidRPr="00C537B9">
        <w:rPr>
          <w:i/>
          <w:iCs/>
          <w:szCs w:val="28"/>
        </w:rPr>
        <w:t xml:space="preserve">, bĩläsĩlärĩ bar </w:t>
      </w:r>
      <w:r w:rsidR="00177DFC" w:rsidRPr="00C537B9">
        <w:rPr>
          <w:i/>
          <w:iCs/>
          <w:szCs w:val="28"/>
        </w:rPr>
        <w:t>«</w:t>
      </w:r>
      <w:r w:rsidRPr="00C537B9">
        <w:rPr>
          <w:i/>
          <w:iCs/>
          <w:szCs w:val="28"/>
        </w:rPr>
        <w:t>они должны знать</w:t>
      </w:r>
      <w:r w:rsidR="00177DFC" w:rsidRPr="00C537B9">
        <w:rPr>
          <w:i/>
          <w:iCs/>
          <w:szCs w:val="28"/>
        </w:rPr>
        <w:t>».</w:t>
      </w:r>
    </w:p>
    <w:p w14:paraId="5CE09694" w14:textId="0F012341" w:rsidR="006A3C99" w:rsidRPr="00504C08" w:rsidRDefault="00087C05" w:rsidP="00C320A9">
      <w:pPr>
        <w:tabs>
          <w:tab w:val="left" w:pos="851"/>
        </w:tabs>
        <w:rPr>
          <w:szCs w:val="28"/>
        </w:rPr>
      </w:pPr>
      <w:r w:rsidRPr="005E074E">
        <w:rPr>
          <w:bCs/>
          <w:i/>
          <w:szCs w:val="28"/>
        </w:rPr>
        <w:t>Крымскотатарский язык</w:t>
      </w:r>
      <w:r w:rsidRPr="00504C08">
        <w:rPr>
          <w:szCs w:val="28"/>
        </w:rPr>
        <w:t xml:space="preserve">, </w:t>
      </w:r>
      <w:r w:rsidR="006A3C99" w:rsidRPr="00504C08">
        <w:rPr>
          <w:szCs w:val="28"/>
        </w:rPr>
        <w:t>используемый крымскими татарами в повседневном и официальном общении, относится к тюркской языковой семье и нередко включается в предполагаемую алтайскую языковую семью. В качестве письменной основы используются как латинский алфавит, так и кириллическая графика.</w:t>
      </w:r>
    </w:p>
    <w:p w14:paraId="3F347995" w14:textId="027F4E9E" w:rsidR="009C7999" w:rsidRPr="00504C08" w:rsidRDefault="006A3C99" w:rsidP="00C320A9">
      <w:pPr>
        <w:tabs>
          <w:tab w:val="left" w:pos="851"/>
        </w:tabs>
        <w:rPr>
          <w:szCs w:val="28"/>
        </w:rPr>
      </w:pPr>
      <w:r w:rsidRPr="00504C08">
        <w:rPr>
          <w:szCs w:val="28"/>
        </w:rPr>
        <w:t>Крымскотатарский язык обладает статусом одного из государственных языков Республики Крым и выполняет ряд официальных и административных функций на территории автономии</w:t>
      </w:r>
      <w:r w:rsidR="00087C05" w:rsidRPr="00504C08">
        <w:rPr>
          <w:szCs w:val="28"/>
        </w:rPr>
        <w:t>. Крымскотатарский язык традиционно относится к кыпчакско-половецкой подгруппе кыпчакских языков, в которую также входят карачаево-балкарский, кумыкский и караимский языки.</w:t>
      </w:r>
    </w:p>
    <w:p w14:paraId="0DAE6E37" w14:textId="7E27700C" w:rsidR="00087C05" w:rsidRPr="00504C08" w:rsidRDefault="00087C05" w:rsidP="00C320A9">
      <w:pPr>
        <w:tabs>
          <w:tab w:val="left" w:pos="851"/>
        </w:tabs>
        <w:ind w:firstLine="567"/>
        <w:rPr>
          <w:rFonts w:cs="Times New Roman"/>
          <w:szCs w:val="28"/>
        </w:rPr>
      </w:pPr>
      <w:r w:rsidRPr="00504C08">
        <w:rPr>
          <w:rFonts w:cs="Times New Roman"/>
          <w:szCs w:val="28"/>
        </w:rPr>
        <w:t xml:space="preserve">Аффиксы принадлежности в </w:t>
      </w:r>
      <w:r w:rsidR="00C73328" w:rsidRPr="00504C08">
        <w:rPr>
          <w:rFonts w:cs="Times New Roman"/>
          <w:szCs w:val="28"/>
        </w:rPr>
        <w:t>крымско</w:t>
      </w:r>
      <w:r w:rsidRPr="00504C08">
        <w:rPr>
          <w:rFonts w:cs="Times New Roman"/>
          <w:szCs w:val="28"/>
        </w:rPr>
        <w:t xml:space="preserve">татарском языке </w:t>
      </w:r>
      <w:r w:rsidR="00F94973" w:rsidRPr="00504C08">
        <w:rPr>
          <w:rFonts w:cs="Times New Roman"/>
          <w:szCs w:val="28"/>
        </w:rPr>
        <w:t>представлены ниже в таблице 31</w:t>
      </w:r>
      <w:r w:rsidR="005E074E">
        <w:rPr>
          <w:rFonts w:cs="Times New Roman"/>
          <w:szCs w:val="28"/>
        </w:rPr>
        <w:t>.</w:t>
      </w:r>
    </w:p>
    <w:p w14:paraId="04D8D5EE" w14:textId="77777777" w:rsidR="00E441B1" w:rsidRPr="00504C08" w:rsidRDefault="00E441B1" w:rsidP="00C320A9">
      <w:pPr>
        <w:tabs>
          <w:tab w:val="left" w:pos="851"/>
        </w:tabs>
        <w:ind w:firstLine="567"/>
        <w:rPr>
          <w:rFonts w:cs="Times New Roman"/>
          <w:sz w:val="24"/>
          <w:szCs w:val="24"/>
        </w:rPr>
      </w:pPr>
    </w:p>
    <w:p w14:paraId="77C6F2D8" w14:textId="5E3A7D6C" w:rsidR="00087C05" w:rsidRPr="00504C08" w:rsidRDefault="00087C05" w:rsidP="005E074E">
      <w:pPr>
        <w:tabs>
          <w:tab w:val="left" w:pos="851"/>
        </w:tabs>
        <w:ind w:firstLine="0"/>
        <w:rPr>
          <w:rFonts w:cs="Times New Roman"/>
          <w:szCs w:val="28"/>
        </w:rPr>
      </w:pPr>
      <w:r w:rsidRPr="00504C08">
        <w:rPr>
          <w:rFonts w:cs="Times New Roman"/>
          <w:szCs w:val="28"/>
        </w:rPr>
        <w:t>Таблица 3</w:t>
      </w:r>
      <w:r w:rsidR="00C73120" w:rsidRPr="00504C08">
        <w:rPr>
          <w:rFonts w:cs="Times New Roman"/>
          <w:szCs w:val="28"/>
        </w:rPr>
        <w:t>1</w:t>
      </w:r>
      <w:r w:rsidRPr="00504C08">
        <w:rPr>
          <w:rFonts w:cs="Times New Roman"/>
          <w:szCs w:val="28"/>
        </w:rPr>
        <w:t xml:space="preserve"> – </w:t>
      </w:r>
      <w:r w:rsidR="005E074E" w:rsidRPr="00504C08">
        <w:rPr>
          <w:rFonts w:cs="Times New Roman"/>
          <w:szCs w:val="28"/>
        </w:rPr>
        <w:t xml:space="preserve">Аффиксы </w:t>
      </w:r>
      <w:r w:rsidRPr="00504C08">
        <w:rPr>
          <w:rFonts w:cs="Times New Roman"/>
          <w:szCs w:val="28"/>
        </w:rPr>
        <w:t xml:space="preserve">принадлежности в крымскотатарском языке </w:t>
      </w:r>
    </w:p>
    <w:p w14:paraId="265F3185" w14:textId="24846311" w:rsidR="00087C05" w:rsidRPr="005E074E" w:rsidRDefault="00087C05" w:rsidP="00C320A9">
      <w:pPr>
        <w:tabs>
          <w:tab w:val="left" w:pos="851"/>
        </w:tabs>
        <w:ind w:firstLine="567"/>
        <w:rPr>
          <w:rFonts w:cs="Times New Roman"/>
          <w:sz w:val="16"/>
          <w:szCs w:val="16"/>
        </w:rPr>
      </w:pPr>
    </w:p>
    <w:tbl>
      <w:tblPr>
        <w:tblStyle w:val="a8"/>
        <w:tblW w:w="0" w:type="auto"/>
        <w:tblInd w:w="108" w:type="dxa"/>
        <w:tblLook w:val="04A0" w:firstRow="1" w:lastRow="0" w:firstColumn="1" w:lastColumn="0" w:noHBand="0" w:noVBand="1"/>
      </w:tblPr>
      <w:tblGrid>
        <w:gridCol w:w="1513"/>
        <w:gridCol w:w="3184"/>
        <w:gridCol w:w="4942"/>
      </w:tblGrid>
      <w:tr w:rsidR="00504C08" w:rsidRPr="00F654C7" w14:paraId="316C5998" w14:textId="77777777" w:rsidTr="005E074E">
        <w:tc>
          <w:tcPr>
            <w:tcW w:w="1513" w:type="dxa"/>
          </w:tcPr>
          <w:p w14:paraId="60700980" w14:textId="77777777" w:rsidR="00087C05" w:rsidRPr="00F654C7" w:rsidRDefault="00087C05" w:rsidP="005E074E">
            <w:pPr>
              <w:ind w:firstLine="0"/>
              <w:jc w:val="center"/>
              <w:rPr>
                <w:rFonts w:cs="Times New Roman"/>
                <w:bCs/>
                <w:sz w:val="24"/>
                <w:szCs w:val="24"/>
              </w:rPr>
            </w:pPr>
            <w:r w:rsidRPr="00F654C7">
              <w:rPr>
                <w:rFonts w:cs="Times New Roman"/>
                <w:bCs/>
                <w:sz w:val="24"/>
                <w:szCs w:val="24"/>
              </w:rPr>
              <w:t>Лицо</w:t>
            </w:r>
          </w:p>
        </w:tc>
        <w:tc>
          <w:tcPr>
            <w:tcW w:w="3184" w:type="dxa"/>
          </w:tcPr>
          <w:p w14:paraId="45295548" w14:textId="77777777" w:rsidR="00087C05" w:rsidRPr="00F654C7" w:rsidRDefault="00087C05" w:rsidP="005E074E">
            <w:pPr>
              <w:ind w:firstLine="0"/>
              <w:jc w:val="center"/>
              <w:rPr>
                <w:rFonts w:cs="Times New Roman"/>
                <w:bCs/>
                <w:sz w:val="24"/>
                <w:szCs w:val="24"/>
              </w:rPr>
            </w:pPr>
            <w:r w:rsidRPr="00F654C7">
              <w:rPr>
                <w:rFonts w:cs="Times New Roman"/>
                <w:bCs/>
                <w:sz w:val="24"/>
                <w:szCs w:val="24"/>
              </w:rPr>
              <w:t>Единственное число</w:t>
            </w:r>
          </w:p>
        </w:tc>
        <w:tc>
          <w:tcPr>
            <w:tcW w:w="4942" w:type="dxa"/>
          </w:tcPr>
          <w:p w14:paraId="5DB98691" w14:textId="77777777" w:rsidR="00087C05" w:rsidRPr="00F654C7" w:rsidRDefault="00087C05" w:rsidP="005E074E">
            <w:pPr>
              <w:ind w:firstLine="0"/>
              <w:jc w:val="center"/>
              <w:rPr>
                <w:rFonts w:cs="Times New Roman"/>
                <w:bCs/>
                <w:sz w:val="24"/>
                <w:szCs w:val="24"/>
              </w:rPr>
            </w:pPr>
            <w:r w:rsidRPr="00F654C7">
              <w:rPr>
                <w:rFonts w:cs="Times New Roman"/>
                <w:bCs/>
                <w:sz w:val="24"/>
                <w:szCs w:val="24"/>
              </w:rPr>
              <w:t>Множественное число</w:t>
            </w:r>
          </w:p>
        </w:tc>
      </w:tr>
      <w:tr w:rsidR="00504C08" w:rsidRPr="00F654C7" w14:paraId="48FBF6B5" w14:textId="77777777" w:rsidTr="005E074E">
        <w:tc>
          <w:tcPr>
            <w:tcW w:w="1513" w:type="dxa"/>
            <w:tcBorders>
              <w:bottom w:val="nil"/>
            </w:tcBorders>
          </w:tcPr>
          <w:p w14:paraId="24B5EBCB" w14:textId="401B8645" w:rsidR="00087C05" w:rsidRPr="00F654C7" w:rsidRDefault="00087C05" w:rsidP="00C320A9">
            <w:pPr>
              <w:ind w:firstLine="0"/>
              <w:rPr>
                <w:rFonts w:cs="Times New Roman"/>
                <w:sz w:val="24"/>
                <w:szCs w:val="24"/>
              </w:rPr>
            </w:pPr>
            <w:r w:rsidRPr="00F654C7">
              <w:rPr>
                <w:rFonts w:cs="Times New Roman"/>
                <w:sz w:val="24"/>
                <w:szCs w:val="24"/>
              </w:rPr>
              <w:t>1 лицо</w:t>
            </w:r>
          </w:p>
        </w:tc>
        <w:tc>
          <w:tcPr>
            <w:tcW w:w="3184" w:type="dxa"/>
            <w:tcBorders>
              <w:bottom w:val="nil"/>
            </w:tcBorders>
          </w:tcPr>
          <w:p w14:paraId="7223A0D6" w14:textId="5CA9FC8E" w:rsidR="00087C05" w:rsidRPr="00F654C7" w:rsidRDefault="00087C05" w:rsidP="00C320A9">
            <w:pPr>
              <w:ind w:firstLine="0"/>
              <w:rPr>
                <w:sz w:val="24"/>
                <w:szCs w:val="24"/>
                <w:lang w:val="en-US"/>
              </w:rPr>
            </w:pPr>
            <w:r w:rsidRPr="00F654C7">
              <w:rPr>
                <w:sz w:val="24"/>
                <w:szCs w:val="24"/>
                <w:lang w:val="en-US"/>
              </w:rPr>
              <w:t xml:space="preserve">+ (ı, i, u, ü)m </w:t>
            </w:r>
          </w:p>
          <w:p w14:paraId="5BDE26A1" w14:textId="77777777" w:rsidR="00087C05" w:rsidRPr="00F654C7" w:rsidRDefault="00087C05" w:rsidP="00C320A9">
            <w:pPr>
              <w:ind w:firstLine="0"/>
              <w:rPr>
                <w:sz w:val="24"/>
                <w:szCs w:val="24"/>
                <w:lang w:val="en-US"/>
              </w:rPr>
            </w:pPr>
            <w:r w:rsidRPr="00F654C7">
              <w:rPr>
                <w:sz w:val="24"/>
                <w:szCs w:val="24"/>
                <w:lang w:val="en-US"/>
              </w:rPr>
              <w:t>“anem” (</w:t>
            </w:r>
            <w:r w:rsidRPr="00F654C7">
              <w:rPr>
                <w:sz w:val="24"/>
                <w:szCs w:val="24"/>
              </w:rPr>
              <w:t>моя</w:t>
            </w:r>
            <w:r w:rsidRPr="00F654C7">
              <w:rPr>
                <w:sz w:val="24"/>
                <w:szCs w:val="24"/>
                <w:lang w:val="en-US"/>
              </w:rPr>
              <w:t xml:space="preserve"> </w:t>
            </w:r>
            <w:r w:rsidRPr="00F654C7">
              <w:rPr>
                <w:sz w:val="24"/>
                <w:szCs w:val="24"/>
              </w:rPr>
              <w:t>мать</w:t>
            </w:r>
            <w:r w:rsidRPr="00F654C7">
              <w:rPr>
                <w:sz w:val="24"/>
                <w:szCs w:val="24"/>
                <w:lang w:val="en-US"/>
              </w:rPr>
              <w:t>)</w:t>
            </w:r>
          </w:p>
        </w:tc>
        <w:tc>
          <w:tcPr>
            <w:tcW w:w="4942" w:type="dxa"/>
            <w:tcBorders>
              <w:bottom w:val="nil"/>
            </w:tcBorders>
          </w:tcPr>
          <w:p w14:paraId="747CD61C" w14:textId="08CEC290" w:rsidR="00087C05" w:rsidRPr="00F654C7" w:rsidRDefault="00087C05"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 xml:space="preserve">+(ı)mız/+(i)miz, +(u)muz/+(ü)miz </w:t>
            </w:r>
          </w:p>
          <w:p w14:paraId="742EF863" w14:textId="51CC4A47" w:rsidR="00087C05" w:rsidRPr="00F654C7" w:rsidRDefault="00087C05"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“enemiz” (наша мать)</w:t>
            </w:r>
          </w:p>
        </w:tc>
      </w:tr>
      <w:tr w:rsidR="00504C08" w:rsidRPr="00F654C7" w14:paraId="15EB0F0A" w14:textId="77777777" w:rsidTr="005E074E">
        <w:tc>
          <w:tcPr>
            <w:tcW w:w="1513" w:type="dxa"/>
            <w:tcBorders>
              <w:top w:val="single" w:sz="4" w:space="0" w:color="auto"/>
            </w:tcBorders>
          </w:tcPr>
          <w:p w14:paraId="05346AA1" w14:textId="77777777" w:rsidR="00087C05" w:rsidRPr="00F654C7" w:rsidRDefault="00087C05" w:rsidP="00C320A9">
            <w:pPr>
              <w:ind w:firstLine="0"/>
              <w:rPr>
                <w:rFonts w:cs="Times New Roman"/>
                <w:sz w:val="24"/>
                <w:szCs w:val="24"/>
              </w:rPr>
            </w:pPr>
            <w:r w:rsidRPr="00F654C7">
              <w:rPr>
                <w:rFonts w:cs="Times New Roman"/>
                <w:sz w:val="24"/>
                <w:szCs w:val="24"/>
              </w:rPr>
              <w:t>2 лицо</w:t>
            </w:r>
          </w:p>
        </w:tc>
        <w:tc>
          <w:tcPr>
            <w:tcW w:w="3184" w:type="dxa"/>
            <w:tcBorders>
              <w:top w:val="single" w:sz="4" w:space="0" w:color="auto"/>
            </w:tcBorders>
          </w:tcPr>
          <w:p w14:paraId="46EB530B" w14:textId="4F13BBEE" w:rsidR="00087C05" w:rsidRPr="00F654C7" w:rsidRDefault="00087C05" w:rsidP="00C320A9">
            <w:pPr>
              <w:ind w:firstLine="0"/>
              <w:rPr>
                <w:sz w:val="24"/>
                <w:szCs w:val="24"/>
              </w:rPr>
            </w:pPr>
            <w:r w:rsidRPr="00F654C7">
              <w:rPr>
                <w:sz w:val="24"/>
                <w:szCs w:val="24"/>
              </w:rPr>
              <w:t xml:space="preserve">+ (ı, i, u, ü)ŋ </w:t>
            </w:r>
          </w:p>
          <w:p w14:paraId="4CDD9B72" w14:textId="77777777" w:rsidR="00087C05" w:rsidRPr="00F654C7" w:rsidRDefault="00087C05" w:rsidP="00C320A9">
            <w:pPr>
              <w:ind w:firstLine="0"/>
              <w:rPr>
                <w:sz w:val="24"/>
                <w:szCs w:val="24"/>
              </w:rPr>
            </w:pPr>
            <w:r w:rsidRPr="00F654C7">
              <w:rPr>
                <w:sz w:val="24"/>
                <w:szCs w:val="24"/>
              </w:rPr>
              <w:t>“eneŋ” (твоя мать)</w:t>
            </w:r>
          </w:p>
        </w:tc>
        <w:tc>
          <w:tcPr>
            <w:tcW w:w="4942" w:type="dxa"/>
            <w:tcBorders>
              <w:top w:val="single" w:sz="4" w:space="0" w:color="auto"/>
            </w:tcBorders>
          </w:tcPr>
          <w:p w14:paraId="6CA14512" w14:textId="7FC6A255" w:rsidR="00087C05" w:rsidRPr="00F654C7" w:rsidRDefault="00087C05"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+(ı)ŋız/+(i)ŋiz, +(u)ŋuz/+(ü)ŋiz</w:t>
            </w:r>
          </w:p>
          <w:p w14:paraId="01E3A985" w14:textId="52508491" w:rsidR="00087C05" w:rsidRPr="00F654C7" w:rsidRDefault="00087C05"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“eneŋiz” (ваша мать)</w:t>
            </w:r>
          </w:p>
        </w:tc>
      </w:tr>
      <w:tr w:rsidR="00087C05" w:rsidRPr="00F654C7" w14:paraId="54D8C32D" w14:textId="77777777" w:rsidTr="005E074E">
        <w:tc>
          <w:tcPr>
            <w:tcW w:w="1513" w:type="dxa"/>
          </w:tcPr>
          <w:p w14:paraId="75AC9D31" w14:textId="77777777" w:rsidR="00087C05" w:rsidRPr="00F654C7" w:rsidRDefault="00087C05" w:rsidP="00C320A9">
            <w:pPr>
              <w:ind w:firstLine="0"/>
              <w:rPr>
                <w:rFonts w:cs="Times New Roman"/>
                <w:sz w:val="24"/>
                <w:szCs w:val="24"/>
              </w:rPr>
            </w:pPr>
            <w:r w:rsidRPr="00F654C7">
              <w:rPr>
                <w:rFonts w:cs="Times New Roman"/>
                <w:sz w:val="24"/>
                <w:szCs w:val="24"/>
              </w:rPr>
              <w:t>3 лицо</w:t>
            </w:r>
          </w:p>
        </w:tc>
        <w:tc>
          <w:tcPr>
            <w:tcW w:w="3184" w:type="dxa"/>
          </w:tcPr>
          <w:p w14:paraId="7A17583C" w14:textId="2F7DD68E" w:rsidR="00087C05" w:rsidRPr="00F654C7" w:rsidRDefault="00087C05"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+(s)ı/+(s)i, +u/+ü</w:t>
            </w:r>
          </w:p>
          <w:p w14:paraId="6CA0E42A" w14:textId="77777777" w:rsidR="00087C05" w:rsidRPr="00F654C7" w:rsidRDefault="00087C05"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“enesi” (</w:t>
            </w:r>
            <w:r w:rsidRPr="00F654C7">
              <w:rPr>
                <w:rFonts w:eastAsiaTheme="minorHAnsi" w:cstheme="minorBidi"/>
                <w:lang w:eastAsia="en-US"/>
              </w:rPr>
              <w:t>его</w:t>
            </w:r>
            <w:r w:rsidRPr="00F654C7">
              <w:rPr>
                <w:rFonts w:eastAsiaTheme="minorHAnsi" w:cstheme="minorBidi"/>
                <w:lang w:val="en-US" w:eastAsia="en-US"/>
              </w:rPr>
              <w:t>/</w:t>
            </w:r>
            <w:r w:rsidRPr="00F654C7">
              <w:rPr>
                <w:rFonts w:eastAsiaTheme="minorHAnsi" w:cstheme="minorBidi"/>
                <w:lang w:eastAsia="en-US"/>
              </w:rPr>
              <w:t>её</w:t>
            </w:r>
            <w:r w:rsidRPr="00F654C7">
              <w:rPr>
                <w:rFonts w:eastAsiaTheme="minorHAnsi" w:cstheme="minorBidi"/>
                <w:lang w:val="en-US" w:eastAsia="en-US"/>
              </w:rPr>
              <w:t xml:space="preserve"> </w:t>
            </w:r>
            <w:r w:rsidRPr="00F654C7">
              <w:rPr>
                <w:rFonts w:eastAsiaTheme="minorHAnsi" w:cstheme="minorBidi"/>
                <w:lang w:eastAsia="en-US"/>
              </w:rPr>
              <w:t>мать</w:t>
            </w:r>
            <w:r w:rsidRPr="00F654C7">
              <w:rPr>
                <w:rFonts w:eastAsiaTheme="minorHAnsi" w:cstheme="minorBidi"/>
                <w:lang w:val="en-US" w:eastAsia="en-US"/>
              </w:rPr>
              <w:t>)</w:t>
            </w:r>
          </w:p>
        </w:tc>
        <w:tc>
          <w:tcPr>
            <w:tcW w:w="4942" w:type="dxa"/>
          </w:tcPr>
          <w:p w14:paraId="735E0E86" w14:textId="0CB093D0" w:rsidR="00087C05" w:rsidRPr="00F654C7" w:rsidRDefault="00087C05"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+ları/+leri</w:t>
            </w:r>
          </w:p>
          <w:p w14:paraId="7A6020D7" w14:textId="12AAD8A6" w:rsidR="00087C05" w:rsidRPr="00F654C7" w:rsidRDefault="00087C05"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“eneleri” (их мать)</w:t>
            </w:r>
          </w:p>
        </w:tc>
      </w:tr>
      <w:tr w:rsidR="006661D6" w:rsidRPr="00F654C7" w14:paraId="2CB6035B" w14:textId="77777777" w:rsidTr="005E074E">
        <w:tc>
          <w:tcPr>
            <w:tcW w:w="9639" w:type="dxa"/>
            <w:gridSpan w:val="3"/>
          </w:tcPr>
          <w:p w14:paraId="5579621E" w14:textId="111D5B76" w:rsidR="006661D6" w:rsidRPr="00F654C7" w:rsidRDefault="006661D6" w:rsidP="005E074E">
            <w:pPr>
              <w:pStyle w:val="ae"/>
              <w:shd w:val="clear" w:color="auto" w:fill="FFFFFF"/>
              <w:spacing w:before="0" w:beforeAutospacing="0" w:after="0" w:afterAutospacing="0"/>
              <w:ind w:firstLine="709"/>
              <w:rPr>
                <w:rFonts w:eastAsiaTheme="minorHAnsi" w:cstheme="minorBidi"/>
                <w:lang w:eastAsia="en-US"/>
              </w:rPr>
            </w:pPr>
            <w:r>
              <w:rPr>
                <w:rFonts w:eastAsiaTheme="minorHAnsi"/>
                <w:lang w:eastAsia="en-US"/>
              </w:rPr>
              <w:t xml:space="preserve">Примечание – Составлено по источнику </w:t>
            </w:r>
            <w:r w:rsidRPr="00504C08">
              <w:rPr>
                <w:szCs w:val="28"/>
              </w:rPr>
              <w:t>[95, 96]</w:t>
            </w:r>
          </w:p>
        </w:tc>
      </w:tr>
    </w:tbl>
    <w:p w14:paraId="6F615729" w14:textId="77777777" w:rsidR="00087C05" w:rsidRPr="00504C08" w:rsidRDefault="00087C05" w:rsidP="00C320A9">
      <w:pPr>
        <w:tabs>
          <w:tab w:val="left" w:pos="851"/>
        </w:tabs>
        <w:ind w:firstLine="567"/>
        <w:rPr>
          <w:szCs w:val="28"/>
        </w:rPr>
      </w:pPr>
    </w:p>
    <w:p w14:paraId="06C95613" w14:textId="66869470" w:rsidR="00CA6DAD" w:rsidRPr="00504C08" w:rsidRDefault="00CA6DAD" w:rsidP="00C320A9">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в условном и долженствовательном наклонениях</w:t>
      </w:r>
      <w:r w:rsidR="00F94973" w:rsidRPr="00504C08">
        <w:rPr>
          <w:rFonts w:cs="Times New Roman"/>
          <w:szCs w:val="28"/>
        </w:rPr>
        <w:t>. Ниже в таблице 32 представлены примеры спряжения глагола в определенном прошедшем времени, в условном и долженствовательном наклонениях в крымскотатарском языке</w:t>
      </w:r>
      <w:r w:rsidR="005E074E">
        <w:rPr>
          <w:rFonts w:cs="Times New Roman"/>
          <w:szCs w:val="28"/>
        </w:rPr>
        <w:t>.</w:t>
      </w:r>
    </w:p>
    <w:p w14:paraId="79CE5AD0" w14:textId="77777777" w:rsidR="00E441B1" w:rsidRPr="00504C08" w:rsidRDefault="00E441B1" w:rsidP="00C320A9">
      <w:pPr>
        <w:tabs>
          <w:tab w:val="left" w:pos="851"/>
        </w:tabs>
        <w:rPr>
          <w:rFonts w:cs="Times New Roman"/>
          <w:szCs w:val="28"/>
        </w:rPr>
      </w:pPr>
    </w:p>
    <w:p w14:paraId="74F7CD86" w14:textId="3BC5D7E8" w:rsidR="00CA6DAD" w:rsidRPr="00504C08" w:rsidRDefault="00CA6DAD" w:rsidP="005E074E">
      <w:pPr>
        <w:tabs>
          <w:tab w:val="left" w:pos="851"/>
        </w:tabs>
        <w:ind w:firstLine="0"/>
        <w:rPr>
          <w:rFonts w:cs="Times New Roman"/>
          <w:szCs w:val="28"/>
        </w:rPr>
      </w:pPr>
      <w:r w:rsidRPr="00504C08">
        <w:rPr>
          <w:rFonts w:cs="Times New Roman"/>
          <w:szCs w:val="28"/>
        </w:rPr>
        <w:t>Таблица 3</w:t>
      </w:r>
      <w:r w:rsidR="00C73120" w:rsidRPr="00504C08">
        <w:rPr>
          <w:rFonts w:cs="Times New Roman"/>
          <w:szCs w:val="28"/>
        </w:rPr>
        <w:t>2</w:t>
      </w:r>
      <w:r w:rsidRPr="00504C08">
        <w:rPr>
          <w:rFonts w:cs="Times New Roman"/>
          <w:szCs w:val="28"/>
        </w:rPr>
        <w:t xml:space="preserve"> – </w:t>
      </w:r>
      <w:r w:rsidR="005E074E" w:rsidRPr="00504C08">
        <w:rPr>
          <w:rFonts w:cs="Times New Roman"/>
          <w:szCs w:val="28"/>
        </w:rPr>
        <w:t xml:space="preserve">Спряжение </w:t>
      </w:r>
      <w:r w:rsidRPr="00504C08">
        <w:rPr>
          <w:rFonts w:cs="Times New Roman"/>
          <w:szCs w:val="28"/>
        </w:rPr>
        <w:t xml:space="preserve">глагола в определенном прошедшем времени, в условном и долженствовательном наклонениях в крымскотатарском языке </w:t>
      </w:r>
    </w:p>
    <w:p w14:paraId="2FEAE581" w14:textId="3718F629" w:rsidR="00610BC9" w:rsidRPr="005E074E" w:rsidRDefault="00610BC9"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20"/>
        <w:gridCol w:w="3188"/>
        <w:gridCol w:w="4762"/>
      </w:tblGrid>
      <w:tr w:rsidR="00504C08" w:rsidRPr="00F654C7" w14:paraId="34A561D1" w14:textId="77777777" w:rsidTr="005E074E">
        <w:trPr>
          <w:jc w:val="center"/>
        </w:trPr>
        <w:tc>
          <w:tcPr>
            <w:tcW w:w="1620" w:type="dxa"/>
          </w:tcPr>
          <w:p w14:paraId="2A94E231" w14:textId="77777777" w:rsidR="00CA6DAD" w:rsidRPr="00F654C7" w:rsidRDefault="00CA6DAD" w:rsidP="00C320A9">
            <w:pPr>
              <w:ind w:firstLine="0"/>
              <w:rPr>
                <w:rFonts w:cs="Times New Roman"/>
                <w:bCs/>
                <w:sz w:val="24"/>
                <w:szCs w:val="24"/>
              </w:rPr>
            </w:pPr>
            <w:r w:rsidRPr="00F654C7">
              <w:rPr>
                <w:rFonts w:cs="Times New Roman"/>
                <w:bCs/>
                <w:sz w:val="24"/>
                <w:szCs w:val="24"/>
              </w:rPr>
              <w:t>Лицо</w:t>
            </w:r>
          </w:p>
        </w:tc>
        <w:tc>
          <w:tcPr>
            <w:tcW w:w="3188" w:type="dxa"/>
          </w:tcPr>
          <w:p w14:paraId="2CB6322A" w14:textId="77777777" w:rsidR="00CA6DAD" w:rsidRPr="00F654C7" w:rsidRDefault="00CA6DAD" w:rsidP="00C320A9">
            <w:pPr>
              <w:ind w:firstLine="0"/>
              <w:rPr>
                <w:rFonts w:cs="Times New Roman"/>
                <w:bCs/>
                <w:sz w:val="24"/>
                <w:szCs w:val="24"/>
              </w:rPr>
            </w:pPr>
            <w:r w:rsidRPr="00F654C7">
              <w:rPr>
                <w:rFonts w:cs="Times New Roman"/>
                <w:bCs/>
                <w:sz w:val="24"/>
                <w:szCs w:val="24"/>
              </w:rPr>
              <w:t>Единственное число</w:t>
            </w:r>
          </w:p>
        </w:tc>
        <w:tc>
          <w:tcPr>
            <w:tcW w:w="4762" w:type="dxa"/>
          </w:tcPr>
          <w:p w14:paraId="64AF5038" w14:textId="77777777" w:rsidR="00CA6DAD" w:rsidRPr="00F654C7" w:rsidRDefault="00CA6DAD"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011C10BA" w14:textId="77777777" w:rsidTr="005E074E">
        <w:trPr>
          <w:jc w:val="center"/>
        </w:trPr>
        <w:tc>
          <w:tcPr>
            <w:tcW w:w="1620" w:type="dxa"/>
          </w:tcPr>
          <w:p w14:paraId="47A650DD" w14:textId="77777777" w:rsidR="00CA6DAD" w:rsidRPr="00F654C7" w:rsidRDefault="00CA6DAD" w:rsidP="00C320A9">
            <w:pPr>
              <w:ind w:firstLine="0"/>
              <w:rPr>
                <w:rFonts w:cs="Times New Roman"/>
                <w:sz w:val="24"/>
                <w:szCs w:val="24"/>
              </w:rPr>
            </w:pPr>
            <w:r w:rsidRPr="00F654C7">
              <w:rPr>
                <w:rFonts w:cs="Times New Roman"/>
                <w:sz w:val="24"/>
                <w:szCs w:val="24"/>
              </w:rPr>
              <w:t>1 лицо</w:t>
            </w:r>
          </w:p>
        </w:tc>
        <w:tc>
          <w:tcPr>
            <w:tcW w:w="3188" w:type="dxa"/>
          </w:tcPr>
          <w:p w14:paraId="52790221" w14:textId="77777777"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 xml:space="preserve">+m </w:t>
            </w:r>
          </w:p>
          <w:p w14:paraId="07538FA6" w14:textId="77777777"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2BBA76BF" w14:textId="77777777"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“alsam” (если возьму)</w:t>
            </w:r>
          </w:p>
          <w:p w14:paraId="2B6A5401" w14:textId="21545DA8"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“alsam kerek” (я должен/должна взять)</w:t>
            </w:r>
          </w:p>
        </w:tc>
        <w:tc>
          <w:tcPr>
            <w:tcW w:w="4762" w:type="dxa"/>
          </w:tcPr>
          <w:p w14:paraId="2925834E" w14:textId="70EC40EF"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+q; +k</w:t>
            </w:r>
          </w:p>
          <w:p w14:paraId="1F2B121E" w14:textId="77777777"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“aldık” (мы взяли)</w:t>
            </w:r>
          </w:p>
          <w:p w14:paraId="5262C703" w14:textId="77777777"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“alsak” (если возьмем)</w:t>
            </w:r>
          </w:p>
          <w:p w14:paraId="3279AE2F" w14:textId="516FA689"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“alsak kerek” (мы должны взять)</w:t>
            </w:r>
          </w:p>
        </w:tc>
      </w:tr>
      <w:tr w:rsidR="00504C08" w:rsidRPr="00F654C7" w14:paraId="52787B20" w14:textId="77777777" w:rsidTr="005E074E">
        <w:trPr>
          <w:jc w:val="center"/>
        </w:trPr>
        <w:tc>
          <w:tcPr>
            <w:tcW w:w="1620" w:type="dxa"/>
            <w:tcBorders>
              <w:bottom w:val="nil"/>
            </w:tcBorders>
          </w:tcPr>
          <w:p w14:paraId="2CBA6645" w14:textId="77777777" w:rsidR="00CA6DAD" w:rsidRPr="00F654C7" w:rsidRDefault="00CA6DAD" w:rsidP="00C320A9">
            <w:pPr>
              <w:ind w:firstLine="0"/>
              <w:rPr>
                <w:rFonts w:cs="Times New Roman"/>
                <w:sz w:val="24"/>
                <w:szCs w:val="24"/>
              </w:rPr>
            </w:pPr>
            <w:r w:rsidRPr="00F654C7">
              <w:rPr>
                <w:rFonts w:cs="Times New Roman"/>
                <w:sz w:val="24"/>
                <w:szCs w:val="24"/>
              </w:rPr>
              <w:t>2 лицо</w:t>
            </w:r>
          </w:p>
        </w:tc>
        <w:tc>
          <w:tcPr>
            <w:tcW w:w="3188" w:type="dxa"/>
            <w:tcBorders>
              <w:bottom w:val="nil"/>
            </w:tcBorders>
          </w:tcPr>
          <w:p w14:paraId="05F22F7A" w14:textId="77777777"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 xml:space="preserve">+ŋ </w:t>
            </w:r>
          </w:p>
          <w:p w14:paraId="37140219" w14:textId="77777777"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6615AA9D" w14:textId="1D51826B" w:rsidR="00CA6DAD" w:rsidRPr="00F654C7" w:rsidRDefault="00CA6DAD" w:rsidP="00C355A9">
            <w:pPr>
              <w:pStyle w:val="ae"/>
              <w:spacing w:before="0" w:beforeAutospacing="0" w:after="0" w:afterAutospacing="0"/>
              <w:rPr>
                <w:rFonts w:eastAsiaTheme="minorHAnsi"/>
                <w:lang w:eastAsia="en-US"/>
              </w:rPr>
            </w:pPr>
            <w:r w:rsidRPr="00F654C7">
              <w:rPr>
                <w:rFonts w:eastAsiaTheme="minorHAnsi"/>
                <w:lang w:eastAsia="en-US"/>
              </w:rPr>
              <w:t>“alsaŋ” (если возьмешь)</w:t>
            </w:r>
          </w:p>
        </w:tc>
        <w:tc>
          <w:tcPr>
            <w:tcW w:w="4762" w:type="dxa"/>
            <w:tcBorders>
              <w:bottom w:val="nil"/>
            </w:tcBorders>
          </w:tcPr>
          <w:p w14:paraId="77A5E204" w14:textId="78C7685A"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cstheme="minorBidi"/>
                <w:lang w:eastAsia="en-US"/>
              </w:rPr>
              <w:t>+ŋız/+ŋiz</w:t>
            </w:r>
            <w:r w:rsidRPr="00F654C7">
              <w:rPr>
                <w:rFonts w:eastAsiaTheme="minorHAnsi"/>
                <w:lang w:eastAsia="en-US"/>
              </w:rPr>
              <w:t xml:space="preserve"> </w:t>
            </w:r>
          </w:p>
          <w:p w14:paraId="5CCD1325" w14:textId="6E997231"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“aldı</w:t>
            </w:r>
            <w:r w:rsidRPr="00F654C7">
              <w:rPr>
                <w:rFonts w:eastAsiaTheme="minorHAnsi" w:cstheme="minorBidi"/>
                <w:lang w:eastAsia="en-US"/>
              </w:rPr>
              <w:t>ŋ</w:t>
            </w:r>
            <w:r w:rsidRPr="00F654C7">
              <w:rPr>
                <w:rFonts w:eastAsiaTheme="minorHAnsi"/>
                <w:lang w:eastAsia="en-US"/>
              </w:rPr>
              <w:t>ız ” (вы взяли)</w:t>
            </w:r>
          </w:p>
          <w:p w14:paraId="1DDD6BAD" w14:textId="5B051750" w:rsidR="00CA6DAD" w:rsidRPr="00F654C7" w:rsidRDefault="00CA6DAD" w:rsidP="00C355A9">
            <w:pPr>
              <w:pStyle w:val="ae"/>
              <w:spacing w:before="0" w:beforeAutospacing="0" w:after="0" w:afterAutospacing="0"/>
              <w:rPr>
                <w:rFonts w:eastAsiaTheme="minorHAnsi"/>
                <w:lang w:eastAsia="en-US"/>
              </w:rPr>
            </w:pPr>
            <w:r w:rsidRPr="00F654C7">
              <w:rPr>
                <w:rFonts w:eastAsiaTheme="minorHAnsi"/>
                <w:lang w:eastAsia="en-US"/>
              </w:rPr>
              <w:t>“alsa</w:t>
            </w:r>
            <w:r w:rsidRPr="00F654C7">
              <w:rPr>
                <w:rFonts w:eastAsiaTheme="minorHAnsi" w:cstheme="minorBidi"/>
                <w:lang w:eastAsia="en-US"/>
              </w:rPr>
              <w:t>ŋ</w:t>
            </w:r>
            <w:r w:rsidRPr="00F654C7">
              <w:rPr>
                <w:rFonts w:eastAsiaTheme="minorHAnsi"/>
                <w:lang w:eastAsia="en-US"/>
              </w:rPr>
              <w:t>ız” (если возьмете)</w:t>
            </w:r>
          </w:p>
        </w:tc>
      </w:tr>
      <w:tr w:rsidR="00C355A9" w:rsidRPr="00F654C7" w14:paraId="049D14C5" w14:textId="77777777" w:rsidTr="005E074E">
        <w:trPr>
          <w:jc w:val="center"/>
        </w:trPr>
        <w:tc>
          <w:tcPr>
            <w:tcW w:w="1620" w:type="dxa"/>
            <w:tcBorders>
              <w:top w:val="single" w:sz="4" w:space="0" w:color="auto"/>
            </w:tcBorders>
          </w:tcPr>
          <w:p w14:paraId="3F2BF968" w14:textId="77777777" w:rsidR="00C355A9" w:rsidRPr="00F654C7" w:rsidRDefault="00C355A9" w:rsidP="00C320A9">
            <w:pPr>
              <w:ind w:firstLine="0"/>
              <w:rPr>
                <w:rFonts w:cs="Times New Roman"/>
                <w:sz w:val="24"/>
                <w:szCs w:val="24"/>
              </w:rPr>
            </w:pPr>
          </w:p>
        </w:tc>
        <w:tc>
          <w:tcPr>
            <w:tcW w:w="3188" w:type="dxa"/>
            <w:tcBorders>
              <w:top w:val="single" w:sz="4" w:space="0" w:color="auto"/>
            </w:tcBorders>
          </w:tcPr>
          <w:p w14:paraId="150BEB71" w14:textId="2767BB25" w:rsidR="00C355A9" w:rsidRPr="00F654C7" w:rsidRDefault="00C355A9" w:rsidP="00C320A9">
            <w:pPr>
              <w:pStyle w:val="ae"/>
              <w:spacing w:before="0" w:beforeAutospacing="0" w:after="0" w:afterAutospacing="0"/>
              <w:rPr>
                <w:rFonts w:eastAsiaTheme="minorHAnsi"/>
                <w:lang w:eastAsia="en-US"/>
              </w:rPr>
            </w:pPr>
            <w:r w:rsidRPr="00F654C7">
              <w:rPr>
                <w:rFonts w:eastAsiaTheme="minorHAnsi"/>
                <w:lang w:eastAsia="en-US"/>
              </w:rPr>
              <w:t>“alsaŋ kerek” (ты должен/должна взять)</w:t>
            </w:r>
          </w:p>
        </w:tc>
        <w:tc>
          <w:tcPr>
            <w:tcW w:w="4762" w:type="dxa"/>
            <w:tcBorders>
              <w:top w:val="single" w:sz="4" w:space="0" w:color="auto"/>
            </w:tcBorders>
          </w:tcPr>
          <w:p w14:paraId="05540DAB" w14:textId="2C60EC2F" w:rsidR="00C355A9" w:rsidRPr="00F654C7" w:rsidRDefault="00C355A9" w:rsidP="00C320A9">
            <w:pPr>
              <w:pStyle w:val="ae"/>
              <w:spacing w:before="0" w:beforeAutospacing="0" w:after="0" w:afterAutospacing="0"/>
              <w:rPr>
                <w:rFonts w:eastAsiaTheme="minorHAnsi" w:cstheme="minorBidi"/>
                <w:lang w:eastAsia="en-US"/>
              </w:rPr>
            </w:pPr>
            <w:r w:rsidRPr="00F654C7">
              <w:rPr>
                <w:rFonts w:eastAsiaTheme="minorHAnsi"/>
                <w:lang w:eastAsia="en-US"/>
              </w:rPr>
              <w:t>“alsa</w:t>
            </w:r>
            <w:r w:rsidRPr="00F654C7">
              <w:rPr>
                <w:rFonts w:eastAsiaTheme="minorHAnsi" w:cstheme="minorBidi"/>
                <w:lang w:eastAsia="en-US"/>
              </w:rPr>
              <w:t>ŋ</w:t>
            </w:r>
            <w:r w:rsidRPr="00F654C7">
              <w:rPr>
                <w:rFonts w:eastAsiaTheme="minorHAnsi"/>
                <w:lang w:eastAsia="en-US"/>
              </w:rPr>
              <w:t>ız kerek” (вы должны взять)</w:t>
            </w:r>
          </w:p>
        </w:tc>
      </w:tr>
      <w:tr w:rsidR="00CA6DAD" w:rsidRPr="00F654C7" w14:paraId="3A79F9C2" w14:textId="77777777" w:rsidTr="005E074E">
        <w:trPr>
          <w:jc w:val="center"/>
        </w:trPr>
        <w:tc>
          <w:tcPr>
            <w:tcW w:w="1620" w:type="dxa"/>
          </w:tcPr>
          <w:p w14:paraId="73186C10" w14:textId="77777777" w:rsidR="00CA6DAD" w:rsidRPr="00F654C7" w:rsidRDefault="00CA6DAD" w:rsidP="00C320A9">
            <w:pPr>
              <w:ind w:firstLine="0"/>
              <w:rPr>
                <w:rFonts w:cs="Times New Roman"/>
                <w:sz w:val="24"/>
                <w:szCs w:val="24"/>
              </w:rPr>
            </w:pPr>
            <w:r w:rsidRPr="00F654C7">
              <w:rPr>
                <w:rFonts w:cs="Times New Roman"/>
                <w:sz w:val="24"/>
                <w:szCs w:val="24"/>
              </w:rPr>
              <w:t>3 лицо</w:t>
            </w:r>
          </w:p>
        </w:tc>
        <w:tc>
          <w:tcPr>
            <w:tcW w:w="3188" w:type="dxa"/>
          </w:tcPr>
          <w:p w14:paraId="0AF6A22B" w14:textId="77777777"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32B804F1" w14:textId="77777777"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58A269AA" w14:textId="77777777"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“alsa” (если возьмет)</w:t>
            </w:r>
          </w:p>
          <w:p w14:paraId="69BC8FF9" w14:textId="26265D4A"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“alsa kerek” (он/она должен/должна взять)</w:t>
            </w:r>
          </w:p>
        </w:tc>
        <w:tc>
          <w:tcPr>
            <w:tcW w:w="4762" w:type="dxa"/>
          </w:tcPr>
          <w:p w14:paraId="01EC2EE9" w14:textId="77777777" w:rsidR="00CA6DAD" w:rsidRPr="00F654C7" w:rsidRDefault="00CA6DAD" w:rsidP="00C320A9">
            <w:pPr>
              <w:pStyle w:val="ae"/>
              <w:shd w:val="clear" w:color="auto" w:fill="FFFFFF"/>
              <w:spacing w:before="0" w:beforeAutospacing="0" w:after="0" w:afterAutospacing="0"/>
              <w:rPr>
                <w:rFonts w:eastAsiaTheme="minorHAnsi"/>
                <w:lang w:val="en-US" w:eastAsia="en-US"/>
              </w:rPr>
            </w:pPr>
            <w:r w:rsidRPr="00F654C7">
              <w:rPr>
                <w:rFonts w:eastAsiaTheme="minorHAnsi"/>
                <w:lang w:val="en-US" w:eastAsia="en-US"/>
              </w:rPr>
              <w:t xml:space="preserve">+lar/+ler </w:t>
            </w:r>
          </w:p>
          <w:p w14:paraId="5CD03FE3" w14:textId="77777777" w:rsidR="00CA6DAD" w:rsidRPr="00F654C7" w:rsidRDefault="00CA6DAD" w:rsidP="00C320A9">
            <w:pPr>
              <w:pStyle w:val="ae"/>
              <w:spacing w:before="0" w:beforeAutospacing="0" w:after="0" w:afterAutospacing="0"/>
              <w:rPr>
                <w:rFonts w:eastAsiaTheme="minorHAnsi"/>
                <w:lang w:val="en-US" w:eastAsia="en-US"/>
              </w:rPr>
            </w:pPr>
            <w:r w:rsidRPr="00F654C7">
              <w:rPr>
                <w:rFonts w:eastAsiaTheme="minorHAnsi"/>
                <w:lang w:val="en-US" w:eastAsia="en-US"/>
              </w:rPr>
              <w:t>“aldılar” (</w:t>
            </w:r>
            <w:r w:rsidRPr="00F654C7">
              <w:rPr>
                <w:rFonts w:eastAsiaTheme="minorHAnsi"/>
                <w:lang w:eastAsia="en-US"/>
              </w:rPr>
              <w:t>они</w:t>
            </w:r>
            <w:r w:rsidRPr="00F654C7">
              <w:rPr>
                <w:rFonts w:eastAsiaTheme="minorHAnsi"/>
                <w:lang w:val="en-US" w:eastAsia="en-US"/>
              </w:rPr>
              <w:t xml:space="preserve"> </w:t>
            </w:r>
            <w:r w:rsidRPr="00F654C7">
              <w:rPr>
                <w:rFonts w:eastAsiaTheme="minorHAnsi"/>
                <w:lang w:eastAsia="en-US"/>
              </w:rPr>
              <w:t>взяли</w:t>
            </w:r>
            <w:r w:rsidRPr="00F654C7">
              <w:rPr>
                <w:rFonts w:eastAsiaTheme="minorHAnsi"/>
                <w:lang w:val="en-US" w:eastAsia="en-US"/>
              </w:rPr>
              <w:t>)</w:t>
            </w:r>
          </w:p>
          <w:p w14:paraId="3C2FDDDB" w14:textId="70F18CCF"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“alsalar” (если возьмут)</w:t>
            </w:r>
          </w:p>
          <w:p w14:paraId="135EE4BE" w14:textId="24D94509" w:rsidR="00CA6DAD" w:rsidRPr="00F654C7" w:rsidRDefault="00CA6DAD" w:rsidP="00C320A9">
            <w:pPr>
              <w:pStyle w:val="ae"/>
              <w:spacing w:before="0" w:beforeAutospacing="0" w:after="0" w:afterAutospacing="0"/>
              <w:rPr>
                <w:rFonts w:eastAsiaTheme="minorHAnsi"/>
                <w:lang w:eastAsia="en-US"/>
              </w:rPr>
            </w:pPr>
            <w:r w:rsidRPr="00F654C7">
              <w:rPr>
                <w:rFonts w:eastAsiaTheme="minorHAnsi"/>
                <w:lang w:eastAsia="en-US"/>
              </w:rPr>
              <w:t>“alsalar kerek” (они должны взять)</w:t>
            </w:r>
          </w:p>
        </w:tc>
      </w:tr>
      <w:tr w:rsidR="006661D6" w:rsidRPr="00F654C7" w14:paraId="46CA1198" w14:textId="77777777" w:rsidTr="005E074E">
        <w:trPr>
          <w:jc w:val="center"/>
        </w:trPr>
        <w:tc>
          <w:tcPr>
            <w:tcW w:w="9570" w:type="dxa"/>
            <w:gridSpan w:val="3"/>
          </w:tcPr>
          <w:p w14:paraId="03E01674" w14:textId="449E845B" w:rsidR="006661D6" w:rsidRPr="006661D6" w:rsidRDefault="006661D6" w:rsidP="009A091F">
            <w:pPr>
              <w:pStyle w:val="ae"/>
              <w:shd w:val="clear" w:color="auto" w:fill="FFFFFF"/>
              <w:spacing w:before="0" w:beforeAutospacing="0" w:after="0" w:afterAutospacing="0"/>
              <w:ind w:firstLine="567"/>
              <w:rPr>
                <w:rFonts w:eastAsiaTheme="minorHAnsi"/>
                <w:lang w:eastAsia="en-US"/>
              </w:rPr>
            </w:pPr>
            <w:r>
              <w:rPr>
                <w:rFonts w:eastAsiaTheme="minorHAnsi"/>
                <w:lang w:eastAsia="en-US"/>
              </w:rPr>
              <w:t xml:space="preserve">Примечание – Составлено по источнику </w:t>
            </w:r>
            <w:r w:rsidRPr="00504C08">
              <w:rPr>
                <w:szCs w:val="28"/>
              </w:rPr>
              <w:t xml:space="preserve">[95, </w:t>
            </w:r>
            <w:r w:rsidR="009A091F" w:rsidRPr="00504C08">
              <w:rPr>
                <w:szCs w:val="28"/>
                <w:lang w:val="en-US"/>
              </w:rPr>
              <w:t>s</w:t>
            </w:r>
            <w:r w:rsidR="009A091F" w:rsidRPr="009A091F">
              <w:rPr>
                <w:szCs w:val="28"/>
              </w:rPr>
              <w:t>.</w:t>
            </w:r>
            <w:r w:rsidR="009A091F">
              <w:rPr>
                <w:szCs w:val="28"/>
              </w:rPr>
              <w:t xml:space="preserve"> </w:t>
            </w:r>
            <w:r w:rsidRPr="00504C08">
              <w:rPr>
                <w:szCs w:val="28"/>
              </w:rPr>
              <w:t>52]:</w:t>
            </w:r>
          </w:p>
        </w:tc>
      </w:tr>
    </w:tbl>
    <w:p w14:paraId="59676E85" w14:textId="77777777" w:rsidR="00CA6DAD" w:rsidRPr="00504C08" w:rsidRDefault="00CA6DAD" w:rsidP="00C320A9">
      <w:pPr>
        <w:tabs>
          <w:tab w:val="left" w:pos="851"/>
        </w:tabs>
        <w:ind w:firstLine="567"/>
        <w:rPr>
          <w:rFonts w:cs="Times New Roman"/>
          <w:szCs w:val="28"/>
        </w:rPr>
      </w:pPr>
    </w:p>
    <w:p w14:paraId="395CE86E" w14:textId="3C4F2B1D" w:rsidR="00E61ACE" w:rsidRPr="00504C08" w:rsidRDefault="00E61ACE" w:rsidP="005E074E">
      <w:pPr>
        <w:tabs>
          <w:tab w:val="left" w:pos="851"/>
        </w:tabs>
        <w:rPr>
          <w:rFonts w:cs="Times New Roman"/>
          <w:szCs w:val="28"/>
        </w:rPr>
      </w:pPr>
      <w:r w:rsidRPr="00504C08">
        <w:rPr>
          <w:rFonts w:cs="Times New Roman"/>
          <w:szCs w:val="28"/>
        </w:rPr>
        <w:t>При спряжении глаголов в желательном наклонени</w:t>
      </w:r>
      <w:r w:rsidR="005C509A" w:rsidRPr="00504C08">
        <w:rPr>
          <w:rFonts w:cs="Times New Roman"/>
          <w:szCs w:val="28"/>
        </w:rPr>
        <w:t>и</w:t>
      </w:r>
      <w:r w:rsidRPr="00504C08">
        <w:rPr>
          <w:rFonts w:cs="Times New Roman"/>
          <w:szCs w:val="28"/>
        </w:rPr>
        <w:t xml:space="preserve"> используются аффиксы принадлежности, согласно формул</w:t>
      </w:r>
      <w:r w:rsidR="005C509A" w:rsidRPr="00504C08">
        <w:rPr>
          <w:rFonts w:cs="Times New Roman"/>
          <w:szCs w:val="28"/>
        </w:rPr>
        <w:t>е</w:t>
      </w:r>
      <w:r w:rsidRPr="00504C08">
        <w:rPr>
          <w:rFonts w:cs="Times New Roman"/>
          <w:szCs w:val="28"/>
        </w:rPr>
        <w:t xml:space="preserve"> ниже:</w:t>
      </w:r>
    </w:p>
    <w:p w14:paraId="3C4DA91D" w14:textId="31BC020A" w:rsidR="00E61ACE" w:rsidRPr="00C537B9" w:rsidRDefault="00E61ACE" w:rsidP="00C537B9">
      <w:pPr>
        <w:tabs>
          <w:tab w:val="left" w:pos="851"/>
          <w:tab w:val="left" w:pos="1134"/>
        </w:tabs>
        <w:rPr>
          <w:szCs w:val="28"/>
          <w:lang w:val="kk-KZ"/>
        </w:rPr>
      </w:pPr>
      <w:r w:rsidRPr="00C537B9">
        <w:rPr>
          <w:szCs w:val="28"/>
        </w:rPr>
        <w:t xml:space="preserve">Желательное наклонение: </w:t>
      </w:r>
      <w:r w:rsidRPr="00C537B9">
        <w:rPr>
          <w:i/>
          <w:iCs/>
          <w:szCs w:val="28"/>
        </w:rPr>
        <w:t>«</w:t>
      </w:r>
      <w:r w:rsidR="005C509A" w:rsidRPr="00C537B9">
        <w:rPr>
          <w:i/>
          <w:iCs/>
          <w:szCs w:val="28"/>
        </w:rPr>
        <w:t>-acaq/ecek; -ycak/-ycek + аффикс принадлежности + kel-</w:t>
      </w:r>
      <w:r w:rsidRPr="00C537B9">
        <w:rPr>
          <w:i/>
          <w:iCs/>
          <w:szCs w:val="28"/>
        </w:rPr>
        <w:t>». Например, başl</w:t>
      </w:r>
      <w:r w:rsidR="005C509A" w:rsidRPr="00C537B9">
        <w:rPr>
          <w:i/>
          <w:iCs/>
          <w:szCs w:val="28"/>
        </w:rPr>
        <w:t>ayacağım</w:t>
      </w:r>
      <w:r w:rsidRPr="00C537B9">
        <w:rPr>
          <w:i/>
          <w:iCs/>
          <w:szCs w:val="28"/>
        </w:rPr>
        <w:t xml:space="preserve"> k</w:t>
      </w:r>
      <w:r w:rsidR="005C509A" w:rsidRPr="00C537B9">
        <w:rPr>
          <w:i/>
          <w:iCs/>
          <w:szCs w:val="28"/>
        </w:rPr>
        <w:t>ele</w:t>
      </w:r>
      <w:r w:rsidRPr="00C537B9">
        <w:rPr>
          <w:i/>
          <w:iCs/>
          <w:szCs w:val="28"/>
        </w:rPr>
        <w:t xml:space="preserve"> </w:t>
      </w:r>
      <w:r w:rsidR="00177DFC" w:rsidRPr="00C537B9">
        <w:rPr>
          <w:i/>
          <w:iCs/>
          <w:szCs w:val="28"/>
        </w:rPr>
        <w:t>«</w:t>
      </w:r>
      <w:r w:rsidRPr="00C537B9">
        <w:rPr>
          <w:i/>
          <w:iCs/>
          <w:szCs w:val="28"/>
        </w:rPr>
        <w:t>хочу начать</w:t>
      </w:r>
      <w:r w:rsidR="00177DFC" w:rsidRPr="00C537B9">
        <w:rPr>
          <w:i/>
          <w:iCs/>
          <w:szCs w:val="28"/>
        </w:rPr>
        <w:t>»</w:t>
      </w:r>
      <w:r w:rsidRPr="00C537B9">
        <w:rPr>
          <w:i/>
          <w:iCs/>
          <w:szCs w:val="28"/>
        </w:rPr>
        <w:t>, baş</w:t>
      </w:r>
      <w:r w:rsidR="005C509A" w:rsidRPr="00C537B9">
        <w:rPr>
          <w:i/>
          <w:iCs/>
          <w:szCs w:val="28"/>
        </w:rPr>
        <w:t>layacağı</w:t>
      </w:r>
      <w:r w:rsidRPr="00C537B9">
        <w:rPr>
          <w:i/>
          <w:iCs/>
          <w:szCs w:val="28"/>
        </w:rPr>
        <w:t>ŋ k</w:t>
      </w:r>
      <w:r w:rsidR="005C509A" w:rsidRPr="00C537B9">
        <w:rPr>
          <w:i/>
          <w:iCs/>
          <w:szCs w:val="28"/>
        </w:rPr>
        <w:t>ele</w:t>
      </w:r>
      <w:r w:rsidRPr="00C537B9">
        <w:rPr>
          <w:i/>
          <w:iCs/>
          <w:szCs w:val="28"/>
        </w:rPr>
        <w:t xml:space="preserve"> </w:t>
      </w:r>
      <w:r w:rsidR="00177DFC" w:rsidRPr="00C537B9">
        <w:rPr>
          <w:i/>
          <w:iCs/>
          <w:szCs w:val="28"/>
        </w:rPr>
        <w:t>«</w:t>
      </w:r>
      <w:r w:rsidRPr="00C537B9">
        <w:rPr>
          <w:i/>
          <w:iCs/>
          <w:szCs w:val="28"/>
        </w:rPr>
        <w:t>хочешь начать</w:t>
      </w:r>
      <w:r w:rsidR="00177DFC" w:rsidRPr="00C537B9">
        <w:rPr>
          <w:i/>
          <w:iCs/>
          <w:szCs w:val="28"/>
        </w:rPr>
        <w:t>»</w:t>
      </w:r>
      <w:r w:rsidRPr="00C537B9">
        <w:rPr>
          <w:i/>
          <w:iCs/>
          <w:szCs w:val="28"/>
        </w:rPr>
        <w:t>, başl</w:t>
      </w:r>
      <w:r w:rsidR="005C509A" w:rsidRPr="00C537B9">
        <w:rPr>
          <w:i/>
          <w:iCs/>
          <w:szCs w:val="28"/>
        </w:rPr>
        <w:t>ayacağı</w:t>
      </w:r>
      <w:r w:rsidRPr="00C537B9">
        <w:rPr>
          <w:i/>
          <w:iCs/>
          <w:szCs w:val="28"/>
        </w:rPr>
        <w:t xml:space="preserve"> k</w:t>
      </w:r>
      <w:r w:rsidR="005C509A" w:rsidRPr="00C537B9">
        <w:rPr>
          <w:i/>
          <w:iCs/>
          <w:szCs w:val="28"/>
        </w:rPr>
        <w:t>ele</w:t>
      </w:r>
      <w:r w:rsidRPr="00C537B9">
        <w:rPr>
          <w:i/>
          <w:iCs/>
          <w:szCs w:val="28"/>
        </w:rPr>
        <w:t xml:space="preserve"> </w:t>
      </w:r>
      <w:r w:rsidR="00177DFC" w:rsidRPr="00C537B9">
        <w:rPr>
          <w:i/>
          <w:iCs/>
          <w:szCs w:val="28"/>
        </w:rPr>
        <w:t>«</w:t>
      </w:r>
      <w:r w:rsidRPr="00C537B9">
        <w:rPr>
          <w:i/>
          <w:iCs/>
          <w:szCs w:val="28"/>
        </w:rPr>
        <w:t>хочет начать</w:t>
      </w:r>
      <w:r w:rsidR="00177DFC" w:rsidRPr="00C537B9">
        <w:rPr>
          <w:i/>
          <w:iCs/>
          <w:szCs w:val="28"/>
        </w:rPr>
        <w:t>»</w:t>
      </w:r>
      <w:r w:rsidRPr="00C537B9">
        <w:rPr>
          <w:i/>
          <w:iCs/>
          <w:szCs w:val="28"/>
        </w:rPr>
        <w:t>, başl</w:t>
      </w:r>
      <w:r w:rsidR="005C509A" w:rsidRPr="00C537B9">
        <w:rPr>
          <w:i/>
          <w:iCs/>
          <w:szCs w:val="28"/>
        </w:rPr>
        <w:t>ayacağımız</w:t>
      </w:r>
      <w:r w:rsidRPr="00C537B9">
        <w:rPr>
          <w:i/>
          <w:iCs/>
          <w:szCs w:val="28"/>
        </w:rPr>
        <w:t xml:space="preserve"> k</w:t>
      </w:r>
      <w:r w:rsidR="005C509A" w:rsidRPr="00C537B9">
        <w:rPr>
          <w:i/>
          <w:iCs/>
          <w:szCs w:val="28"/>
        </w:rPr>
        <w:t>e</w:t>
      </w:r>
      <w:r w:rsidRPr="00C537B9">
        <w:rPr>
          <w:i/>
          <w:iCs/>
          <w:szCs w:val="28"/>
        </w:rPr>
        <w:t>l</w:t>
      </w:r>
      <w:r w:rsidR="005C509A" w:rsidRPr="00C537B9">
        <w:rPr>
          <w:i/>
          <w:iCs/>
          <w:szCs w:val="28"/>
        </w:rPr>
        <w:t>e</w:t>
      </w:r>
      <w:r w:rsidRPr="00C537B9">
        <w:rPr>
          <w:i/>
          <w:iCs/>
          <w:szCs w:val="28"/>
        </w:rPr>
        <w:t xml:space="preserve"> </w:t>
      </w:r>
      <w:r w:rsidR="00177DFC" w:rsidRPr="00C537B9">
        <w:rPr>
          <w:i/>
          <w:iCs/>
          <w:szCs w:val="28"/>
        </w:rPr>
        <w:t>«</w:t>
      </w:r>
      <w:r w:rsidRPr="00C537B9">
        <w:rPr>
          <w:i/>
          <w:iCs/>
          <w:szCs w:val="28"/>
        </w:rPr>
        <w:t>хотим начать</w:t>
      </w:r>
      <w:r w:rsidR="00177DFC" w:rsidRPr="00C537B9">
        <w:rPr>
          <w:i/>
          <w:iCs/>
          <w:szCs w:val="28"/>
        </w:rPr>
        <w:t>»</w:t>
      </w:r>
      <w:r w:rsidRPr="00C537B9">
        <w:rPr>
          <w:i/>
          <w:iCs/>
          <w:szCs w:val="28"/>
        </w:rPr>
        <w:t>, başl</w:t>
      </w:r>
      <w:r w:rsidR="005C509A" w:rsidRPr="00C537B9">
        <w:rPr>
          <w:i/>
          <w:iCs/>
          <w:szCs w:val="28"/>
        </w:rPr>
        <w:t>ayacağınız</w:t>
      </w:r>
      <w:r w:rsidRPr="00C537B9">
        <w:rPr>
          <w:i/>
          <w:iCs/>
          <w:szCs w:val="28"/>
        </w:rPr>
        <w:t xml:space="preserve"> k</w:t>
      </w:r>
      <w:r w:rsidR="005C509A" w:rsidRPr="00C537B9">
        <w:rPr>
          <w:i/>
          <w:iCs/>
          <w:szCs w:val="28"/>
        </w:rPr>
        <w:t>e</w:t>
      </w:r>
      <w:r w:rsidRPr="00C537B9">
        <w:rPr>
          <w:i/>
          <w:iCs/>
          <w:szCs w:val="28"/>
        </w:rPr>
        <w:t>l</w:t>
      </w:r>
      <w:r w:rsidR="005C509A" w:rsidRPr="00C537B9">
        <w:rPr>
          <w:i/>
          <w:iCs/>
          <w:szCs w:val="28"/>
        </w:rPr>
        <w:t>e</w:t>
      </w:r>
      <w:r w:rsidRPr="00C537B9">
        <w:rPr>
          <w:i/>
          <w:iCs/>
          <w:szCs w:val="28"/>
        </w:rPr>
        <w:t xml:space="preserve"> </w:t>
      </w:r>
      <w:r w:rsidR="00177DFC" w:rsidRPr="00C537B9">
        <w:rPr>
          <w:i/>
          <w:iCs/>
          <w:szCs w:val="28"/>
        </w:rPr>
        <w:t>«</w:t>
      </w:r>
      <w:r w:rsidRPr="00C537B9">
        <w:rPr>
          <w:i/>
          <w:iCs/>
          <w:szCs w:val="28"/>
        </w:rPr>
        <w:t>хотите начать</w:t>
      </w:r>
      <w:r w:rsidR="00177DFC" w:rsidRPr="00C537B9">
        <w:rPr>
          <w:i/>
          <w:iCs/>
          <w:szCs w:val="28"/>
        </w:rPr>
        <w:t>»</w:t>
      </w:r>
      <w:r w:rsidRPr="00C537B9">
        <w:rPr>
          <w:i/>
          <w:iCs/>
          <w:szCs w:val="28"/>
        </w:rPr>
        <w:t>, başl</w:t>
      </w:r>
      <w:r w:rsidR="005C509A" w:rsidRPr="00C537B9">
        <w:rPr>
          <w:i/>
          <w:iCs/>
          <w:szCs w:val="28"/>
        </w:rPr>
        <w:t>ayacaqları</w:t>
      </w:r>
      <w:r w:rsidRPr="00C537B9">
        <w:rPr>
          <w:i/>
          <w:iCs/>
          <w:szCs w:val="28"/>
        </w:rPr>
        <w:t xml:space="preserve"> k</w:t>
      </w:r>
      <w:r w:rsidR="005C509A" w:rsidRPr="00C537B9">
        <w:rPr>
          <w:i/>
          <w:iCs/>
          <w:szCs w:val="28"/>
        </w:rPr>
        <w:t>e</w:t>
      </w:r>
      <w:r w:rsidRPr="00C537B9">
        <w:rPr>
          <w:i/>
          <w:iCs/>
          <w:szCs w:val="28"/>
        </w:rPr>
        <w:t>l</w:t>
      </w:r>
      <w:r w:rsidR="005C509A" w:rsidRPr="00C537B9">
        <w:rPr>
          <w:i/>
          <w:iCs/>
          <w:szCs w:val="28"/>
        </w:rPr>
        <w:t>e</w:t>
      </w:r>
      <w:r w:rsidRPr="00C537B9">
        <w:rPr>
          <w:i/>
          <w:iCs/>
          <w:szCs w:val="28"/>
        </w:rPr>
        <w:t xml:space="preserve"> </w:t>
      </w:r>
      <w:r w:rsidR="00177DFC" w:rsidRPr="00C537B9">
        <w:rPr>
          <w:i/>
          <w:iCs/>
          <w:szCs w:val="28"/>
        </w:rPr>
        <w:t>«</w:t>
      </w:r>
      <w:r w:rsidRPr="00C537B9">
        <w:rPr>
          <w:i/>
          <w:iCs/>
          <w:szCs w:val="28"/>
        </w:rPr>
        <w:t>хотят начать</w:t>
      </w:r>
      <w:r w:rsidR="00177DFC" w:rsidRPr="00C537B9">
        <w:rPr>
          <w:i/>
          <w:iCs/>
          <w:szCs w:val="28"/>
        </w:rPr>
        <w:t>»</w:t>
      </w:r>
      <w:r w:rsidR="00C537B9">
        <w:rPr>
          <w:i/>
          <w:iCs/>
          <w:szCs w:val="28"/>
          <w:lang w:val="kk-KZ"/>
        </w:rPr>
        <w:t>.</w:t>
      </w:r>
    </w:p>
    <w:p w14:paraId="73D1D94E" w14:textId="6529B460" w:rsidR="00CA6DAD" w:rsidRPr="00504C08" w:rsidRDefault="00774EC2" w:rsidP="005E074E">
      <w:pPr>
        <w:tabs>
          <w:tab w:val="left" w:pos="851"/>
        </w:tabs>
        <w:rPr>
          <w:rFonts w:cs="Times New Roman"/>
          <w:szCs w:val="28"/>
        </w:rPr>
      </w:pPr>
      <w:r w:rsidRPr="005E074E">
        <w:rPr>
          <w:rFonts w:cs="Times New Roman"/>
          <w:bCs/>
          <w:i/>
          <w:szCs w:val="28"/>
        </w:rPr>
        <w:t>Каракалпакский язык</w:t>
      </w:r>
      <w:r w:rsidRPr="00504C08">
        <w:rPr>
          <w:rFonts w:cs="Times New Roman"/>
          <w:szCs w:val="28"/>
        </w:rPr>
        <w:t xml:space="preserve">, </w:t>
      </w:r>
      <w:r w:rsidR="00C25794" w:rsidRPr="00504C08">
        <w:rPr>
          <w:rFonts w:cs="Times New Roman"/>
          <w:szCs w:val="28"/>
        </w:rPr>
        <w:t>относящийся к кыпчакско-ногайской подгруппе кыпчакской ветви тюркских языков, сформировался в среде кыпчакских племён, включая половцев, Золотую Орду и большую Ногайскую Орду. Он демонстрирует наибольшее сходство с казахским и ногайским языками. По мнению ряда исследователей, таких как А.Н. Самойлович и К.Г. Менгес, каракалпакский язык может рассматриваться как один из диалектов казахского. Основой литературного варианта языка является северо-восточный диалект</w:t>
      </w:r>
      <w:r w:rsidRPr="00504C08">
        <w:rPr>
          <w:rFonts w:cs="Times New Roman"/>
          <w:szCs w:val="28"/>
        </w:rPr>
        <w:t>. Этот язык распространен в Каракалпакстане, Хорезмской и Ферганской областях Узбекистана, Дашогузском велаяте Туркменистана, некоторых районах Казахстана, Астраханской области РФ и в местах проживания каракалпаков в Афганистане.</w:t>
      </w:r>
    </w:p>
    <w:p w14:paraId="2FD0F8AC" w14:textId="4E882B63" w:rsidR="004E18E2" w:rsidRPr="00504C08" w:rsidRDefault="004E18E2" w:rsidP="005E074E">
      <w:pPr>
        <w:tabs>
          <w:tab w:val="left" w:pos="851"/>
        </w:tabs>
        <w:rPr>
          <w:rFonts w:cs="Times New Roman"/>
          <w:szCs w:val="28"/>
        </w:rPr>
      </w:pPr>
      <w:r w:rsidRPr="00504C08">
        <w:rPr>
          <w:rFonts w:cs="Times New Roman"/>
          <w:szCs w:val="28"/>
        </w:rPr>
        <w:t xml:space="preserve">Аффиксы принадлежности в каракалпакском языке </w:t>
      </w:r>
      <w:r w:rsidR="00F94973" w:rsidRPr="00504C08">
        <w:rPr>
          <w:rFonts w:cs="Times New Roman"/>
          <w:szCs w:val="28"/>
        </w:rPr>
        <w:t>представлены в таблице 33</w:t>
      </w:r>
      <w:r w:rsidR="005E074E">
        <w:rPr>
          <w:rFonts w:cs="Times New Roman"/>
          <w:szCs w:val="28"/>
        </w:rPr>
        <w:t>.</w:t>
      </w:r>
    </w:p>
    <w:p w14:paraId="264005B8" w14:textId="77777777" w:rsidR="00E441B1" w:rsidRPr="00504C08" w:rsidRDefault="00E441B1" w:rsidP="00C320A9">
      <w:pPr>
        <w:tabs>
          <w:tab w:val="left" w:pos="851"/>
        </w:tabs>
        <w:ind w:firstLine="567"/>
        <w:rPr>
          <w:rFonts w:cs="Times New Roman"/>
          <w:szCs w:val="28"/>
        </w:rPr>
      </w:pPr>
    </w:p>
    <w:p w14:paraId="7EE0AA9C" w14:textId="5D6C35A9" w:rsidR="004E18E2" w:rsidRPr="00504C08" w:rsidRDefault="004E18E2" w:rsidP="005E074E">
      <w:pPr>
        <w:tabs>
          <w:tab w:val="left" w:pos="851"/>
        </w:tabs>
        <w:ind w:firstLine="0"/>
        <w:rPr>
          <w:rFonts w:cs="Times New Roman"/>
          <w:szCs w:val="28"/>
        </w:rPr>
      </w:pPr>
      <w:r w:rsidRPr="00504C08">
        <w:rPr>
          <w:rFonts w:cs="Times New Roman"/>
          <w:szCs w:val="28"/>
        </w:rPr>
        <w:t>Таблица 3</w:t>
      </w:r>
      <w:r w:rsidR="00C73120" w:rsidRPr="00504C08">
        <w:rPr>
          <w:rFonts w:cs="Times New Roman"/>
          <w:szCs w:val="28"/>
        </w:rPr>
        <w:t>3</w:t>
      </w:r>
      <w:r w:rsidRPr="00504C08">
        <w:rPr>
          <w:rFonts w:cs="Times New Roman"/>
          <w:szCs w:val="28"/>
        </w:rPr>
        <w:t xml:space="preserve"> – </w:t>
      </w:r>
      <w:r w:rsidR="005E074E" w:rsidRPr="00504C08">
        <w:rPr>
          <w:rFonts w:cs="Times New Roman"/>
          <w:szCs w:val="28"/>
        </w:rPr>
        <w:t xml:space="preserve">Аффиксы </w:t>
      </w:r>
      <w:r w:rsidRPr="00504C08">
        <w:rPr>
          <w:rFonts w:cs="Times New Roman"/>
          <w:szCs w:val="28"/>
        </w:rPr>
        <w:t xml:space="preserve">принадлежности в каракалпакском языке </w:t>
      </w:r>
    </w:p>
    <w:p w14:paraId="0BFE117F" w14:textId="77777777" w:rsidR="004E18E2" w:rsidRPr="005E074E" w:rsidRDefault="004E18E2" w:rsidP="00C320A9">
      <w:pPr>
        <w:tabs>
          <w:tab w:val="left" w:pos="851"/>
        </w:tabs>
        <w:ind w:firstLine="567"/>
        <w:rPr>
          <w:rFonts w:cs="Times New Roman"/>
          <w:sz w:val="16"/>
          <w:szCs w:val="16"/>
        </w:rPr>
      </w:pPr>
    </w:p>
    <w:tbl>
      <w:tblPr>
        <w:tblStyle w:val="a8"/>
        <w:tblW w:w="0" w:type="auto"/>
        <w:tblInd w:w="164" w:type="dxa"/>
        <w:tblLook w:val="04A0" w:firstRow="1" w:lastRow="0" w:firstColumn="1" w:lastColumn="0" w:noHBand="0" w:noVBand="1"/>
      </w:tblPr>
      <w:tblGrid>
        <w:gridCol w:w="1504"/>
        <w:gridCol w:w="3260"/>
        <w:gridCol w:w="4839"/>
      </w:tblGrid>
      <w:tr w:rsidR="00504C08" w:rsidRPr="00F654C7" w14:paraId="78600A2A" w14:textId="77777777" w:rsidTr="005E074E">
        <w:tc>
          <w:tcPr>
            <w:tcW w:w="1504" w:type="dxa"/>
          </w:tcPr>
          <w:p w14:paraId="2CF1DB20" w14:textId="77777777" w:rsidR="004E18E2" w:rsidRPr="00F654C7" w:rsidRDefault="004E18E2" w:rsidP="005E074E">
            <w:pPr>
              <w:ind w:firstLine="0"/>
              <w:jc w:val="center"/>
              <w:rPr>
                <w:rFonts w:cs="Times New Roman"/>
                <w:bCs/>
                <w:sz w:val="24"/>
                <w:szCs w:val="24"/>
              </w:rPr>
            </w:pPr>
            <w:r w:rsidRPr="00F654C7">
              <w:rPr>
                <w:rFonts w:cs="Times New Roman"/>
                <w:bCs/>
                <w:sz w:val="24"/>
                <w:szCs w:val="24"/>
              </w:rPr>
              <w:t>Лицо</w:t>
            </w:r>
          </w:p>
        </w:tc>
        <w:tc>
          <w:tcPr>
            <w:tcW w:w="3260" w:type="dxa"/>
          </w:tcPr>
          <w:p w14:paraId="557037FC" w14:textId="77777777" w:rsidR="004E18E2" w:rsidRPr="00F654C7" w:rsidRDefault="004E18E2" w:rsidP="005E074E">
            <w:pPr>
              <w:ind w:firstLine="0"/>
              <w:jc w:val="center"/>
              <w:rPr>
                <w:rFonts w:cs="Times New Roman"/>
                <w:bCs/>
                <w:sz w:val="24"/>
                <w:szCs w:val="24"/>
              </w:rPr>
            </w:pPr>
            <w:r w:rsidRPr="00F654C7">
              <w:rPr>
                <w:rFonts w:cs="Times New Roman"/>
                <w:bCs/>
                <w:sz w:val="24"/>
                <w:szCs w:val="24"/>
              </w:rPr>
              <w:t>Единственное число</w:t>
            </w:r>
          </w:p>
        </w:tc>
        <w:tc>
          <w:tcPr>
            <w:tcW w:w="4839" w:type="dxa"/>
          </w:tcPr>
          <w:p w14:paraId="4D20A4D3" w14:textId="77777777" w:rsidR="004E18E2" w:rsidRPr="00F654C7" w:rsidRDefault="004E18E2" w:rsidP="005E074E">
            <w:pPr>
              <w:ind w:firstLine="0"/>
              <w:jc w:val="center"/>
              <w:rPr>
                <w:rFonts w:cs="Times New Roman"/>
                <w:bCs/>
                <w:sz w:val="24"/>
                <w:szCs w:val="24"/>
              </w:rPr>
            </w:pPr>
            <w:r w:rsidRPr="00F654C7">
              <w:rPr>
                <w:rFonts w:cs="Times New Roman"/>
                <w:bCs/>
                <w:sz w:val="24"/>
                <w:szCs w:val="24"/>
              </w:rPr>
              <w:t>Множественное число</w:t>
            </w:r>
          </w:p>
        </w:tc>
      </w:tr>
      <w:tr w:rsidR="005E074E" w:rsidRPr="00F654C7" w14:paraId="759B8CDA" w14:textId="77777777" w:rsidTr="005E074E">
        <w:tc>
          <w:tcPr>
            <w:tcW w:w="1504" w:type="dxa"/>
          </w:tcPr>
          <w:p w14:paraId="29BB39CC" w14:textId="6B77745D" w:rsidR="005E074E" w:rsidRPr="00F654C7" w:rsidRDefault="005E074E" w:rsidP="005E074E">
            <w:pPr>
              <w:ind w:firstLine="0"/>
              <w:jc w:val="center"/>
              <w:rPr>
                <w:rFonts w:cs="Times New Roman"/>
                <w:bCs/>
                <w:sz w:val="24"/>
                <w:szCs w:val="24"/>
              </w:rPr>
            </w:pPr>
            <w:r>
              <w:rPr>
                <w:rFonts w:cs="Times New Roman"/>
                <w:bCs/>
                <w:sz w:val="24"/>
                <w:szCs w:val="24"/>
              </w:rPr>
              <w:t>1</w:t>
            </w:r>
          </w:p>
        </w:tc>
        <w:tc>
          <w:tcPr>
            <w:tcW w:w="3260" w:type="dxa"/>
          </w:tcPr>
          <w:p w14:paraId="0EA51F74" w14:textId="60B806A6" w:rsidR="005E074E" w:rsidRPr="00F654C7" w:rsidRDefault="005E074E" w:rsidP="005E074E">
            <w:pPr>
              <w:ind w:firstLine="0"/>
              <w:jc w:val="center"/>
              <w:rPr>
                <w:rFonts w:cs="Times New Roman"/>
                <w:bCs/>
                <w:sz w:val="24"/>
                <w:szCs w:val="24"/>
              </w:rPr>
            </w:pPr>
            <w:r>
              <w:rPr>
                <w:rFonts w:cs="Times New Roman"/>
                <w:bCs/>
                <w:sz w:val="24"/>
                <w:szCs w:val="24"/>
              </w:rPr>
              <w:t>2</w:t>
            </w:r>
          </w:p>
        </w:tc>
        <w:tc>
          <w:tcPr>
            <w:tcW w:w="4839" w:type="dxa"/>
          </w:tcPr>
          <w:p w14:paraId="6FB45E88" w14:textId="0EE3F9AE" w:rsidR="005E074E" w:rsidRPr="00F654C7" w:rsidRDefault="005E074E" w:rsidP="005E074E">
            <w:pPr>
              <w:ind w:firstLine="0"/>
              <w:jc w:val="center"/>
              <w:rPr>
                <w:rFonts w:cs="Times New Roman"/>
                <w:bCs/>
                <w:sz w:val="24"/>
                <w:szCs w:val="24"/>
              </w:rPr>
            </w:pPr>
            <w:r>
              <w:rPr>
                <w:rFonts w:cs="Times New Roman"/>
                <w:bCs/>
                <w:sz w:val="24"/>
                <w:szCs w:val="24"/>
              </w:rPr>
              <w:t>3</w:t>
            </w:r>
          </w:p>
        </w:tc>
      </w:tr>
      <w:tr w:rsidR="00504C08" w:rsidRPr="00BF0B17" w14:paraId="7BEE3321" w14:textId="77777777" w:rsidTr="005E074E">
        <w:tc>
          <w:tcPr>
            <w:tcW w:w="1504" w:type="dxa"/>
            <w:tcBorders>
              <w:bottom w:val="nil"/>
            </w:tcBorders>
          </w:tcPr>
          <w:p w14:paraId="1772F375" w14:textId="77777777" w:rsidR="004E18E2" w:rsidRPr="00F654C7" w:rsidRDefault="004E18E2" w:rsidP="00C320A9">
            <w:pPr>
              <w:ind w:firstLine="0"/>
              <w:rPr>
                <w:rFonts w:cs="Times New Roman"/>
                <w:sz w:val="24"/>
                <w:szCs w:val="24"/>
              </w:rPr>
            </w:pPr>
            <w:r w:rsidRPr="00F654C7">
              <w:rPr>
                <w:rFonts w:cs="Times New Roman"/>
                <w:sz w:val="24"/>
                <w:szCs w:val="24"/>
              </w:rPr>
              <w:t>1 лицо</w:t>
            </w:r>
          </w:p>
        </w:tc>
        <w:tc>
          <w:tcPr>
            <w:tcW w:w="3260" w:type="dxa"/>
            <w:tcBorders>
              <w:bottom w:val="nil"/>
            </w:tcBorders>
          </w:tcPr>
          <w:p w14:paraId="28E8DF82" w14:textId="08D350A7" w:rsidR="002B05B8" w:rsidRPr="00F654C7" w:rsidRDefault="004E18E2" w:rsidP="00C320A9">
            <w:pPr>
              <w:ind w:firstLine="0"/>
              <w:rPr>
                <w:sz w:val="24"/>
                <w:szCs w:val="24"/>
                <w:lang w:val="en-US"/>
              </w:rPr>
            </w:pPr>
            <w:r w:rsidRPr="00F654C7">
              <w:rPr>
                <w:sz w:val="24"/>
                <w:szCs w:val="24"/>
                <w:lang w:val="en-US"/>
              </w:rPr>
              <w:t xml:space="preserve">+ (ı, i)m </w:t>
            </w:r>
          </w:p>
          <w:p w14:paraId="076F13A6" w14:textId="7E06E264" w:rsidR="004E18E2" w:rsidRPr="00F654C7" w:rsidRDefault="004E18E2" w:rsidP="00C320A9">
            <w:pPr>
              <w:ind w:firstLine="0"/>
              <w:rPr>
                <w:sz w:val="24"/>
                <w:szCs w:val="24"/>
                <w:lang w:val="en-US"/>
              </w:rPr>
            </w:pPr>
            <w:r w:rsidRPr="00F654C7">
              <w:rPr>
                <w:sz w:val="24"/>
                <w:szCs w:val="24"/>
                <w:lang w:val="en-US"/>
              </w:rPr>
              <w:t>“kitabım” (</w:t>
            </w:r>
            <w:r w:rsidRPr="00F654C7">
              <w:rPr>
                <w:sz w:val="24"/>
                <w:szCs w:val="24"/>
              </w:rPr>
              <w:t>моя</w:t>
            </w:r>
            <w:r w:rsidRPr="00F654C7">
              <w:rPr>
                <w:sz w:val="24"/>
                <w:szCs w:val="24"/>
                <w:lang w:val="en-US"/>
              </w:rPr>
              <w:t xml:space="preserve"> </w:t>
            </w:r>
            <w:r w:rsidRPr="00F654C7">
              <w:rPr>
                <w:sz w:val="24"/>
                <w:szCs w:val="24"/>
              </w:rPr>
              <w:t>книга</w:t>
            </w:r>
            <w:r w:rsidRPr="00F654C7">
              <w:rPr>
                <w:sz w:val="24"/>
                <w:szCs w:val="24"/>
                <w:lang w:val="en-US"/>
              </w:rPr>
              <w:t>)</w:t>
            </w:r>
          </w:p>
        </w:tc>
        <w:tc>
          <w:tcPr>
            <w:tcW w:w="4839" w:type="dxa"/>
            <w:tcBorders>
              <w:bottom w:val="nil"/>
            </w:tcBorders>
          </w:tcPr>
          <w:p w14:paraId="2903586F" w14:textId="77777777" w:rsidR="002B05B8" w:rsidRPr="00F654C7" w:rsidRDefault="004E18E2" w:rsidP="00C320A9">
            <w:pPr>
              <w:ind w:firstLine="0"/>
              <w:rPr>
                <w:sz w:val="24"/>
                <w:szCs w:val="24"/>
                <w:lang w:val="en-US"/>
              </w:rPr>
            </w:pPr>
            <w:r w:rsidRPr="00F654C7">
              <w:rPr>
                <w:sz w:val="24"/>
                <w:szCs w:val="24"/>
                <w:lang w:val="en-US"/>
              </w:rPr>
              <w:t>+(ı)mız/+(i)miz</w:t>
            </w:r>
          </w:p>
          <w:p w14:paraId="120243C2" w14:textId="2F714F7E" w:rsidR="004E18E2" w:rsidRPr="00F654C7" w:rsidRDefault="004E18E2" w:rsidP="00C320A9">
            <w:pPr>
              <w:ind w:firstLine="0"/>
              <w:rPr>
                <w:sz w:val="24"/>
                <w:szCs w:val="24"/>
                <w:lang w:val="en-US"/>
              </w:rPr>
            </w:pPr>
            <w:r w:rsidRPr="00F654C7">
              <w:rPr>
                <w:sz w:val="24"/>
                <w:szCs w:val="24"/>
                <w:lang w:val="en-US"/>
              </w:rPr>
              <w:t>“kitabımız” (</w:t>
            </w:r>
            <w:r w:rsidRPr="00F654C7">
              <w:rPr>
                <w:sz w:val="24"/>
                <w:szCs w:val="24"/>
              </w:rPr>
              <w:t>наша</w:t>
            </w:r>
            <w:r w:rsidRPr="00F654C7">
              <w:rPr>
                <w:sz w:val="24"/>
                <w:szCs w:val="24"/>
                <w:lang w:val="en-US"/>
              </w:rPr>
              <w:t xml:space="preserve"> </w:t>
            </w:r>
            <w:r w:rsidRPr="00F654C7">
              <w:rPr>
                <w:sz w:val="24"/>
                <w:szCs w:val="24"/>
              </w:rPr>
              <w:t>книга</w:t>
            </w:r>
            <w:r w:rsidRPr="00F654C7">
              <w:rPr>
                <w:sz w:val="24"/>
                <w:szCs w:val="24"/>
                <w:lang w:val="en-US"/>
              </w:rPr>
              <w:t>)</w:t>
            </w:r>
          </w:p>
        </w:tc>
      </w:tr>
      <w:tr w:rsidR="005E074E" w:rsidRPr="00F654C7" w14:paraId="418AAFE2" w14:textId="77777777" w:rsidTr="005E074E">
        <w:tc>
          <w:tcPr>
            <w:tcW w:w="9603" w:type="dxa"/>
            <w:gridSpan w:val="3"/>
            <w:tcBorders>
              <w:top w:val="nil"/>
              <w:left w:val="nil"/>
              <w:right w:val="nil"/>
            </w:tcBorders>
          </w:tcPr>
          <w:p w14:paraId="70BEFACA" w14:textId="69A816FC" w:rsidR="005E074E" w:rsidRPr="005E074E" w:rsidRDefault="005E074E" w:rsidP="005E074E">
            <w:pPr>
              <w:ind w:hanging="94"/>
              <w:rPr>
                <w:szCs w:val="28"/>
              </w:rPr>
            </w:pPr>
            <w:r w:rsidRPr="005E074E">
              <w:rPr>
                <w:szCs w:val="28"/>
              </w:rPr>
              <w:t>Продолжение таблицы 33</w:t>
            </w:r>
          </w:p>
          <w:p w14:paraId="6855E04C" w14:textId="77777777" w:rsidR="005E074E" w:rsidRPr="005E074E" w:rsidRDefault="005E074E" w:rsidP="005E074E">
            <w:pPr>
              <w:ind w:hanging="94"/>
              <w:rPr>
                <w:sz w:val="16"/>
                <w:szCs w:val="16"/>
              </w:rPr>
            </w:pPr>
          </w:p>
        </w:tc>
      </w:tr>
      <w:tr w:rsidR="005E074E" w:rsidRPr="00F654C7" w14:paraId="3F148ED1" w14:textId="77777777" w:rsidTr="005E074E">
        <w:tc>
          <w:tcPr>
            <w:tcW w:w="1504" w:type="dxa"/>
          </w:tcPr>
          <w:p w14:paraId="76471ED2" w14:textId="12B7C55D" w:rsidR="005E074E" w:rsidRPr="00F654C7" w:rsidRDefault="005E074E" w:rsidP="005E074E">
            <w:pPr>
              <w:ind w:firstLine="0"/>
              <w:jc w:val="center"/>
              <w:rPr>
                <w:rFonts w:cs="Times New Roman"/>
                <w:sz w:val="24"/>
                <w:szCs w:val="24"/>
              </w:rPr>
            </w:pPr>
            <w:r>
              <w:rPr>
                <w:rFonts w:cs="Times New Roman"/>
                <w:sz w:val="24"/>
                <w:szCs w:val="24"/>
              </w:rPr>
              <w:t>1</w:t>
            </w:r>
          </w:p>
        </w:tc>
        <w:tc>
          <w:tcPr>
            <w:tcW w:w="3260" w:type="dxa"/>
          </w:tcPr>
          <w:p w14:paraId="217643AB" w14:textId="2F1B47AB" w:rsidR="005E074E" w:rsidRPr="00F654C7" w:rsidRDefault="005E074E" w:rsidP="005E074E">
            <w:pPr>
              <w:ind w:firstLine="0"/>
              <w:jc w:val="center"/>
              <w:rPr>
                <w:sz w:val="24"/>
                <w:szCs w:val="24"/>
              </w:rPr>
            </w:pPr>
            <w:r>
              <w:rPr>
                <w:sz w:val="24"/>
                <w:szCs w:val="24"/>
              </w:rPr>
              <w:t>2</w:t>
            </w:r>
          </w:p>
        </w:tc>
        <w:tc>
          <w:tcPr>
            <w:tcW w:w="4839" w:type="dxa"/>
          </w:tcPr>
          <w:p w14:paraId="510EC7D1" w14:textId="44993E84" w:rsidR="005E074E" w:rsidRPr="00F654C7" w:rsidRDefault="005E074E" w:rsidP="005E074E">
            <w:pPr>
              <w:ind w:firstLine="0"/>
              <w:jc w:val="center"/>
              <w:rPr>
                <w:sz w:val="24"/>
                <w:szCs w:val="24"/>
              </w:rPr>
            </w:pPr>
            <w:r>
              <w:rPr>
                <w:sz w:val="24"/>
                <w:szCs w:val="24"/>
              </w:rPr>
              <w:t>3</w:t>
            </w:r>
          </w:p>
        </w:tc>
      </w:tr>
      <w:tr w:rsidR="00504C08" w:rsidRPr="00F654C7" w14:paraId="0BA89A00" w14:textId="77777777" w:rsidTr="005E074E">
        <w:tc>
          <w:tcPr>
            <w:tcW w:w="1504" w:type="dxa"/>
          </w:tcPr>
          <w:p w14:paraId="7C2C6807" w14:textId="77777777" w:rsidR="004E18E2" w:rsidRPr="00F654C7" w:rsidRDefault="004E18E2" w:rsidP="00C320A9">
            <w:pPr>
              <w:ind w:firstLine="0"/>
              <w:rPr>
                <w:rFonts w:cs="Times New Roman"/>
                <w:sz w:val="24"/>
                <w:szCs w:val="24"/>
              </w:rPr>
            </w:pPr>
            <w:r w:rsidRPr="00F654C7">
              <w:rPr>
                <w:rFonts w:cs="Times New Roman"/>
                <w:sz w:val="24"/>
                <w:szCs w:val="24"/>
              </w:rPr>
              <w:t>2 лицо</w:t>
            </w:r>
          </w:p>
        </w:tc>
        <w:tc>
          <w:tcPr>
            <w:tcW w:w="3260" w:type="dxa"/>
          </w:tcPr>
          <w:p w14:paraId="4E9FDC16" w14:textId="579C5BA2" w:rsidR="004E18E2" w:rsidRPr="00F654C7" w:rsidRDefault="004E18E2" w:rsidP="00C320A9">
            <w:pPr>
              <w:ind w:firstLine="0"/>
              <w:rPr>
                <w:sz w:val="24"/>
                <w:szCs w:val="24"/>
              </w:rPr>
            </w:pPr>
            <w:r w:rsidRPr="00F654C7">
              <w:rPr>
                <w:sz w:val="24"/>
                <w:szCs w:val="24"/>
              </w:rPr>
              <w:t xml:space="preserve">+ (ı, i)ŋ </w:t>
            </w:r>
          </w:p>
          <w:p w14:paraId="65CB2875" w14:textId="298FFDAD" w:rsidR="004E18E2" w:rsidRPr="00F654C7" w:rsidRDefault="004E18E2" w:rsidP="00C320A9">
            <w:pPr>
              <w:ind w:firstLine="0"/>
              <w:rPr>
                <w:sz w:val="24"/>
                <w:szCs w:val="24"/>
              </w:rPr>
            </w:pPr>
            <w:r w:rsidRPr="00F654C7">
              <w:rPr>
                <w:sz w:val="24"/>
                <w:szCs w:val="24"/>
              </w:rPr>
              <w:t>“kitabıŋ” (твоя книга)</w:t>
            </w:r>
          </w:p>
        </w:tc>
        <w:tc>
          <w:tcPr>
            <w:tcW w:w="4839" w:type="dxa"/>
          </w:tcPr>
          <w:p w14:paraId="59CCA303" w14:textId="77777777" w:rsidR="002B05B8" w:rsidRPr="00F654C7" w:rsidRDefault="004E18E2" w:rsidP="00C320A9">
            <w:pPr>
              <w:ind w:firstLine="0"/>
              <w:rPr>
                <w:sz w:val="24"/>
                <w:szCs w:val="24"/>
              </w:rPr>
            </w:pPr>
            <w:r w:rsidRPr="00F654C7">
              <w:rPr>
                <w:sz w:val="24"/>
                <w:szCs w:val="24"/>
              </w:rPr>
              <w:t xml:space="preserve">+(ı)ŋız/+(i)ŋiz </w:t>
            </w:r>
          </w:p>
          <w:p w14:paraId="3C6BB918" w14:textId="25236454" w:rsidR="004E18E2" w:rsidRPr="00F654C7" w:rsidRDefault="004E18E2" w:rsidP="00C320A9">
            <w:pPr>
              <w:ind w:firstLine="0"/>
              <w:rPr>
                <w:sz w:val="24"/>
                <w:szCs w:val="24"/>
              </w:rPr>
            </w:pPr>
            <w:r w:rsidRPr="00F654C7">
              <w:rPr>
                <w:sz w:val="24"/>
                <w:szCs w:val="24"/>
              </w:rPr>
              <w:t>“kitabıŋız” (ваша книга)</w:t>
            </w:r>
          </w:p>
        </w:tc>
      </w:tr>
      <w:tr w:rsidR="004E18E2" w:rsidRPr="00F654C7" w14:paraId="530EB954" w14:textId="77777777" w:rsidTr="005E074E">
        <w:tc>
          <w:tcPr>
            <w:tcW w:w="1504" w:type="dxa"/>
          </w:tcPr>
          <w:p w14:paraId="5E28A207" w14:textId="77777777" w:rsidR="004E18E2" w:rsidRPr="00F654C7" w:rsidRDefault="004E18E2" w:rsidP="00C320A9">
            <w:pPr>
              <w:ind w:firstLine="0"/>
              <w:rPr>
                <w:rFonts w:cs="Times New Roman"/>
                <w:sz w:val="24"/>
                <w:szCs w:val="24"/>
              </w:rPr>
            </w:pPr>
            <w:r w:rsidRPr="00F654C7">
              <w:rPr>
                <w:rFonts w:cs="Times New Roman"/>
                <w:sz w:val="24"/>
                <w:szCs w:val="24"/>
              </w:rPr>
              <w:t>3 лицо</w:t>
            </w:r>
          </w:p>
        </w:tc>
        <w:tc>
          <w:tcPr>
            <w:tcW w:w="3260" w:type="dxa"/>
          </w:tcPr>
          <w:p w14:paraId="57DCD0F1" w14:textId="44039378" w:rsidR="004E18E2" w:rsidRPr="00F654C7" w:rsidRDefault="004E18E2" w:rsidP="00C320A9">
            <w:pPr>
              <w:ind w:firstLine="0"/>
              <w:rPr>
                <w:sz w:val="24"/>
                <w:szCs w:val="24"/>
                <w:lang w:val="en-US"/>
              </w:rPr>
            </w:pPr>
            <w:r w:rsidRPr="00F654C7">
              <w:rPr>
                <w:sz w:val="24"/>
                <w:szCs w:val="24"/>
                <w:lang w:val="en-US"/>
              </w:rPr>
              <w:t>+(s)ı/+(s)i</w:t>
            </w:r>
          </w:p>
          <w:p w14:paraId="4D4884B1" w14:textId="7AF589BD" w:rsidR="004E18E2" w:rsidRPr="00F654C7" w:rsidRDefault="004E18E2" w:rsidP="00C320A9">
            <w:pPr>
              <w:ind w:firstLine="0"/>
              <w:rPr>
                <w:sz w:val="24"/>
                <w:szCs w:val="24"/>
                <w:lang w:val="en-US"/>
              </w:rPr>
            </w:pPr>
            <w:r w:rsidRPr="00F654C7">
              <w:rPr>
                <w:sz w:val="24"/>
                <w:szCs w:val="24"/>
                <w:lang w:val="en-US"/>
              </w:rPr>
              <w:t>“kitabı” (</w:t>
            </w:r>
            <w:r w:rsidRPr="00F654C7">
              <w:rPr>
                <w:sz w:val="24"/>
                <w:szCs w:val="24"/>
              </w:rPr>
              <w:t>его</w:t>
            </w:r>
            <w:r w:rsidRPr="00F654C7">
              <w:rPr>
                <w:sz w:val="24"/>
                <w:szCs w:val="24"/>
                <w:lang w:val="en-US"/>
              </w:rPr>
              <w:t>/</w:t>
            </w:r>
            <w:r w:rsidRPr="00F654C7">
              <w:rPr>
                <w:sz w:val="24"/>
                <w:szCs w:val="24"/>
              </w:rPr>
              <w:t>её</w:t>
            </w:r>
            <w:r w:rsidRPr="00F654C7">
              <w:rPr>
                <w:sz w:val="24"/>
                <w:szCs w:val="24"/>
                <w:lang w:val="en-US"/>
              </w:rPr>
              <w:t xml:space="preserve"> </w:t>
            </w:r>
            <w:r w:rsidRPr="00F654C7">
              <w:rPr>
                <w:sz w:val="24"/>
                <w:szCs w:val="24"/>
              </w:rPr>
              <w:t>книга</w:t>
            </w:r>
            <w:r w:rsidRPr="00F654C7">
              <w:rPr>
                <w:sz w:val="24"/>
                <w:szCs w:val="24"/>
                <w:lang w:val="en-US"/>
              </w:rPr>
              <w:t>)</w:t>
            </w:r>
          </w:p>
        </w:tc>
        <w:tc>
          <w:tcPr>
            <w:tcW w:w="4839" w:type="dxa"/>
          </w:tcPr>
          <w:p w14:paraId="72175DA7" w14:textId="5D0C0902" w:rsidR="004E18E2" w:rsidRPr="00F654C7" w:rsidRDefault="004E18E2" w:rsidP="00C320A9">
            <w:pPr>
              <w:ind w:firstLine="0"/>
              <w:rPr>
                <w:sz w:val="24"/>
                <w:szCs w:val="24"/>
                <w:lang w:val="en-US"/>
              </w:rPr>
            </w:pPr>
            <w:r w:rsidRPr="00F654C7">
              <w:rPr>
                <w:sz w:val="24"/>
                <w:szCs w:val="24"/>
                <w:lang w:val="en-US"/>
              </w:rPr>
              <w:t>+ları/+leri, +(s)ı/+(s)i</w:t>
            </w:r>
          </w:p>
          <w:p w14:paraId="0570CA54" w14:textId="6DB66A11" w:rsidR="004E18E2" w:rsidRPr="00F654C7" w:rsidRDefault="004E18E2" w:rsidP="00C320A9">
            <w:pPr>
              <w:ind w:firstLine="0"/>
              <w:rPr>
                <w:sz w:val="24"/>
                <w:szCs w:val="24"/>
              </w:rPr>
            </w:pPr>
            <w:r w:rsidRPr="00F654C7">
              <w:rPr>
                <w:sz w:val="24"/>
                <w:szCs w:val="24"/>
              </w:rPr>
              <w:t>“kitabı/ kitapları” (их книга)</w:t>
            </w:r>
          </w:p>
        </w:tc>
      </w:tr>
      <w:tr w:rsidR="006661D6" w:rsidRPr="00F654C7" w14:paraId="48CF5C92" w14:textId="77777777" w:rsidTr="005E074E">
        <w:tc>
          <w:tcPr>
            <w:tcW w:w="9603" w:type="dxa"/>
            <w:gridSpan w:val="3"/>
          </w:tcPr>
          <w:p w14:paraId="0934C752" w14:textId="1CB4762D" w:rsidR="006661D6" w:rsidRPr="009A091F" w:rsidRDefault="006661D6" w:rsidP="009A091F">
            <w:pPr>
              <w:ind w:firstLine="545"/>
              <w:rPr>
                <w:sz w:val="24"/>
                <w:szCs w:val="24"/>
              </w:rPr>
            </w:pPr>
            <w:r w:rsidRPr="006661D6">
              <w:rPr>
                <w:sz w:val="24"/>
                <w:szCs w:val="24"/>
              </w:rPr>
              <w:t xml:space="preserve">Примечание – Составлено по источнику </w:t>
            </w:r>
            <w:r w:rsidRPr="006661D6">
              <w:rPr>
                <w:rFonts w:cs="Times New Roman"/>
                <w:sz w:val="24"/>
                <w:szCs w:val="24"/>
              </w:rPr>
              <w:t>[6</w:t>
            </w:r>
            <w:r w:rsidR="009A091F">
              <w:rPr>
                <w:rFonts w:cs="Times New Roman"/>
                <w:sz w:val="24"/>
                <w:szCs w:val="24"/>
              </w:rPr>
              <w:t>, с. 23-26</w:t>
            </w:r>
            <w:r w:rsidRPr="006661D6">
              <w:rPr>
                <w:rFonts w:cs="Times New Roman"/>
                <w:sz w:val="24"/>
                <w:szCs w:val="24"/>
              </w:rPr>
              <w:t>; 97]</w:t>
            </w:r>
          </w:p>
        </w:tc>
      </w:tr>
    </w:tbl>
    <w:p w14:paraId="41F51C70" w14:textId="77777777" w:rsidR="004E18E2" w:rsidRPr="00504C08" w:rsidRDefault="004E18E2" w:rsidP="00C320A9">
      <w:pPr>
        <w:tabs>
          <w:tab w:val="left" w:pos="851"/>
        </w:tabs>
        <w:ind w:firstLine="567"/>
        <w:rPr>
          <w:rFonts w:cs="Times New Roman"/>
          <w:szCs w:val="28"/>
        </w:rPr>
      </w:pPr>
    </w:p>
    <w:p w14:paraId="6A46B608" w14:textId="49736736" w:rsidR="00AA44C4" w:rsidRPr="00504C08" w:rsidRDefault="00AA44C4" w:rsidP="00C320A9">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и в условном наклонении</w:t>
      </w:r>
      <w:r w:rsidR="00F94973" w:rsidRPr="00504C08">
        <w:rPr>
          <w:rFonts w:cs="Times New Roman"/>
          <w:szCs w:val="28"/>
        </w:rPr>
        <w:t>, примеры которых представлены в таблице 34</w:t>
      </w:r>
      <w:r w:rsidR="005E074E">
        <w:rPr>
          <w:rFonts w:cs="Times New Roman"/>
          <w:szCs w:val="28"/>
        </w:rPr>
        <w:t>.</w:t>
      </w:r>
    </w:p>
    <w:p w14:paraId="7C695B8F" w14:textId="77777777" w:rsidR="00E441B1" w:rsidRPr="00504C08" w:rsidRDefault="00E441B1" w:rsidP="00C320A9">
      <w:pPr>
        <w:tabs>
          <w:tab w:val="left" w:pos="851"/>
        </w:tabs>
        <w:rPr>
          <w:rFonts w:cs="Times New Roman"/>
          <w:szCs w:val="28"/>
        </w:rPr>
      </w:pPr>
    </w:p>
    <w:p w14:paraId="35C25335" w14:textId="46F2B17C" w:rsidR="00AA44C4" w:rsidRPr="00504C08" w:rsidRDefault="00AA44C4" w:rsidP="005E074E">
      <w:pPr>
        <w:tabs>
          <w:tab w:val="left" w:pos="851"/>
        </w:tabs>
        <w:ind w:firstLine="0"/>
        <w:rPr>
          <w:rFonts w:cs="Times New Roman"/>
          <w:szCs w:val="28"/>
        </w:rPr>
      </w:pPr>
      <w:r w:rsidRPr="00504C08">
        <w:rPr>
          <w:rFonts w:cs="Times New Roman"/>
          <w:szCs w:val="28"/>
        </w:rPr>
        <w:t>Таблица 3</w:t>
      </w:r>
      <w:r w:rsidR="00C73120" w:rsidRPr="00504C08">
        <w:rPr>
          <w:rFonts w:cs="Times New Roman"/>
          <w:szCs w:val="28"/>
        </w:rPr>
        <w:t>4</w:t>
      </w:r>
      <w:r w:rsidRPr="00504C08">
        <w:rPr>
          <w:rFonts w:cs="Times New Roman"/>
          <w:szCs w:val="28"/>
        </w:rPr>
        <w:t xml:space="preserve"> – </w:t>
      </w:r>
      <w:r w:rsidR="005E074E" w:rsidRPr="00504C08">
        <w:rPr>
          <w:rFonts w:cs="Times New Roman"/>
          <w:szCs w:val="28"/>
        </w:rPr>
        <w:t xml:space="preserve">Спряжение </w:t>
      </w:r>
      <w:r w:rsidRPr="00504C08">
        <w:rPr>
          <w:rFonts w:cs="Times New Roman"/>
          <w:szCs w:val="28"/>
        </w:rPr>
        <w:t xml:space="preserve">глагола в определенном прошедшем времени и в условном наклонении в каракалпакском языке </w:t>
      </w:r>
    </w:p>
    <w:p w14:paraId="7880B70D" w14:textId="77777777" w:rsidR="00AA44C4" w:rsidRPr="005E074E" w:rsidRDefault="00AA44C4"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678"/>
      </w:tblGrid>
      <w:tr w:rsidR="00504C08" w:rsidRPr="00F654C7" w14:paraId="6B1B8B47" w14:textId="77777777" w:rsidTr="005E074E">
        <w:trPr>
          <w:jc w:val="center"/>
        </w:trPr>
        <w:tc>
          <w:tcPr>
            <w:tcW w:w="1668" w:type="dxa"/>
          </w:tcPr>
          <w:p w14:paraId="0EA1F9E3" w14:textId="77777777" w:rsidR="00AA44C4" w:rsidRPr="00F654C7" w:rsidRDefault="00AA44C4" w:rsidP="00C320A9">
            <w:pPr>
              <w:ind w:firstLine="0"/>
              <w:rPr>
                <w:rFonts w:cs="Times New Roman"/>
                <w:bCs/>
                <w:sz w:val="24"/>
                <w:szCs w:val="24"/>
              </w:rPr>
            </w:pPr>
            <w:r w:rsidRPr="00F654C7">
              <w:rPr>
                <w:rFonts w:cs="Times New Roman"/>
                <w:bCs/>
                <w:sz w:val="24"/>
                <w:szCs w:val="24"/>
              </w:rPr>
              <w:t>Лицо</w:t>
            </w:r>
          </w:p>
        </w:tc>
        <w:tc>
          <w:tcPr>
            <w:tcW w:w="3260" w:type="dxa"/>
          </w:tcPr>
          <w:p w14:paraId="76FC21D9" w14:textId="77777777" w:rsidR="00AA44C4" w:rsidRPr="00F654C7" w:rsidRDefault="00AA44C4" w:rsidP="00C320A9">
            <w:pPr>
              <w:ind w:firstLine="0"/>
              <w:rPr>
                <w:rFonts w:cs="Times New Roman"/>
                <w:bCs/>
                <w:sz w:val="24"/>
                <w:szCs w:val="24"/>
              </w:rPr>
            </w:pPr>
            <w:r w:rsidRPr="00F654C7">
              <w:rPr>
                <w:rFonts w:cs="Times New Roman"/>
                <w:bCs/>
                <w:sz w:val="24"/>
                <w:szCs w:val="24"/>
              </w:rPr>
              <w:t>Единственное число</w:t>
            </w:r>
          </w:p>
        </w:tc>
        <w:tc>
          <w:tcPr>
            <w:tcW w:w="4678" w:type="dxa"/>
          </w:tcPr>
          <w:p w14:paraId="41AB7E5D" w14:textId="77777777" w:rsidR="00AA44C4" w:rsidRPr="00F654C7" w:rsidRDefault="00AA44C4"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39A3E91B" w14:textId="77777777" w:rsidTr="005E074E">
        <w:trPr>
          <w:jc w:val="center"/>
        </w:trPr>
        <w:tc>
          <w:tcPr>
            <w:tcW w:w="1668" w:type="dxa"/>
          </w:tcPr>
          <w:p w14:paraId="1ABB064D" w14:textId="77777777" w:rsidR="00AA44C4" w:rsidRPr="00F654C7" w:rsidRDefault="00AA44C4" w:rsidP="00C320A9">
            <w:pPr>
              <w:ind w:firstLine="0"/>
              <w:rPr>
                <w:rFonts w:cs="Times New Roman"/>
                <w:sz w:val="24"/>
                <w:szCs w:val="24"/>
              </w:rPr>
            </w:pPr>
            <w:r w:rsidRPr="00F654C7">
              <w:rPr>
                <w:rFonts w:cs="Times New Roman"/>
                <w:sz w:val="24"/>
                <w:szCs w:val="24"/>
              </w:rPr>
              <w:t>1 лицо</w:t>
            </w:r>
          </w:p>
        </w:tc>
        <w:tc>
          <w:tcPr>
            <w:tcW w:w="3260" w:type="dxa"/>
          </w:tcPr>
          <w:p w14:paraId="13ED73D8" w14:textId="77777777"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 xml:space="preserve">+m </w:t>
            </w:r>
          </w:p>
          <w:p w14:paraId="1781DDF8" w14:textId="77777777"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1AEE438F" w14:textId="31DF5115"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“alsam” (если возьму)</w:t>
            </w:r>
          </w:p>
        </w:tc>
        <w:tc>
          <w:tcPr>
            <w:tcW w:w="4678" w:type="dxa"/>
          </w:tcPr>
          <w:p w14:paraId="41A285EA" w14:textId="77777777"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+q; +k</w:t>
            </w:r>
          </w:p>
          <w:p w14:paraId="12F827FE" w14:textId="77777777"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“aldık” (мы взяли)</w:t>
            </w:r>
          </w:p>
          <w:p w14:paraId="3BEE223A" w14:textId="45C6AAF2"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“alsak” (если возьмем)</w:t>
            </w:r>
          </w:p>
        </w:tc>
      </w:tr>
      <w:tr w:rsidR="00504C08" w:rsidRPr="00F654C7" w14:paraId="1FB8D1C0" w14:textId="77777777" w:rsidTr="005E074E">
        <w:trPr>
          <w:jc w:val="center"/>
        </w:trPr>
        <w:tc>
          <w:tcPr>
            <w:tcW w:w="1668" w:type="dxa"/>
          </w:tcPr>
          <w:p w14:paraId="60328913" w14:textId="77777777" w:rsidR="00AA44C4" w:rsidRPr="00F654C7" w:rsidRDefault="00AA44C4" w:rsidP="00C320A9">
            <w:pPr>
              <w:ind w:firstLine="0"/>
              <w:rPr>
                <w:rFonts w:cs="Times New Roman"/>
                <w:sz w:val="24"/>
                <w:szCs w:val="24"/>
              </w:rPr>
            </w:pPr>
            <w:r w:rsidRPr="00F654C7">
              <w:rPr>
                <w:rFonts w:cs="Times New Roman"/>
                <w:sz w:val="24"/>
                <w:szCs w:val="24"/>
              </w:rPr>
              <w:t>2 лицо</w:t>
            </w:r>
          </w:p>
        </w:tc>
        <w:tc>
          <w:tcPr>
            <w:tcW w:w="3260" w:type="dxa"/>
          </w:tcPr>
          <w:p w14:paraId="0DC176B2" w14:textId="77777777"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 xml:space="preserve">+ŋ </w:t>
            </w:r>
          </w:p>
          <w:p w14:paraId="51F34781" w14:textId="77777777"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2BEE9F79" w14:textId="13030750"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“alsaŋ” (если возьмешь)</w:t>
            </w:r>
          </w:p>
        </w:tc>
        <w:tc>
          <w:tcPr>
            <w:tcW w:w="4678" w:type="dxa"/>
          </w:tcPr>
          <w:p w14:paraId="7C68BBA5" w14:textId="4AF11C3C"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cstheme="minorBidi"/>
                <w:lang w:eastAsia="en-US"/>
              </w:rPr>
              <w:t>+ŋız (lar)/+ŋiz (ler)</w:t>
            </w:r>
            <w:r w:rsidRPr="00F654C7">
              <w:rPr>
                <w:rFonts w:eastAsiaTheme="minorHAnsi"/>
                <w:lang w:eastAsia="en-US"/>
              </w:rPr>
              <w:t xml:space="preserve"> </w:t>
            </w:r>
          </w:p>
          <w:p w14:paraId="58F3AF36" w14:textId="72681FB3"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“aldı</w:t>
            </w:r>
            <w:r w:rsidRPr="00F654C7">
              <w:rPr>
                <w:rFonts w:eastAsiaTheme="minorHAnsi" w:cstheme="minorBidi"/>
                <w:lang w:eastAsia="en-US"/>
              </w:rPr>
              <w:t>ŋ</w:t>
            </w:r>
            <w:r w:rsidRPr="00F654C7">
              <w:rPr>
                <w:rFonts w:eastAsiaTheme="minorHAnsi"/>
                <w:lang w:eastAsia="en-US"/>
              </w:rPr>
              <w:t>ız(lar)” (вы взяли)</w:t>
            </w:r>
          </w:p>
          <w:p w14:paraId="60E72D11" w14:textId="06709EA9"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“alsa</w:t>
            </w:r>
            <w:r w:rsidRPr="00F654C7">
              <w:rPr>
                <w:rFonts w:eastAsiaTheme="minorHAnsi" w:cstheme="minorBidi"/>
                <w:lang w:eastAsia="en-US"/>
              </w:rPr>
              <w:t>ŋ</w:t>
            </w:r>
            <w:r w:rsidRPr="00F654C7">
              <w:rPr>
                <w:rFonts w:eastAsiaTheme="minorHAnsi"/>
                <w:lang w:eastAsia="en-US"/>
              </w:rPr>
              <w:t>ız (lar)” (если возьмете)</w:t>
            </w:r>
          </w:p>
        </w:tc>
      </w:tr>
      <w:tr w:rsidR="00AA44C4" w:rsidRPr="00F654C7" w14:paraId="3CD2151B" w14:textId="77777777" w:rsidTr="005E074E">
        <w:trPr>
          <w:jc w:val="center"/>
        </w:trPr>
        <w:tc>
          <w:tcPr>
            <w:tcW w:w="1668" w:type="dxa"/>
          </w:tcPr>
          <w:p w14:paraId="10536DCC" w14:textId="77777777" w:rsidR="00AA44C4" w:rsidRPr="00F654C7" w:rsidRDefault="00AA44C4" w:rsidP="00C320A9">
            <w:pPr>
              <w:ind w:firstLine="0"/>
              <w:rPr>
                <w:rFonts w:cs="Times New Roman"/>
                <w:sz w:val="24"/>
                <w:szCs w:val="24"/>
              </w:rPr>
            </w:pPr>
            <w:r w:rsidRPr="00F654C7">
              <w:rPr>
                <w:rFonts w:cs="Times New Roman"/>
                <w:sz w:val="24"/>
                <w:szCs w:val="24"/>
              </w:rPr>
              <w:t>3 лицо</w:t>
            </w:r>
          </w:p>
        </w:tc>
        <w:tc>
          <w:tcPr>
            <w:tcW w:w="3260" w:type="dxa"/>
          </w:tcPr>
          <w:p w14:paraId="6BA7E3AE" w14:textId="77777777"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22D6695F" w14:textId="77777777"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74411251" w14:textId="58D5C7D9"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“alsa” (если возьмет)</w:t>
            </w:r>
          </w:p>
        </w:tc>
        <w:tc>
          <w:tcPr>
            <w:tcW w:w="4678" w:type="dxa"/>
          </w:tcPr>
          <w:p w14:paraId="1C14B26C" w14:textId="77777777"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Ø</w:t>
            </w:r>
          </w:p>
          <w:p w14:paraId="6A58F395" w14:textId="31858E7B"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“aldı” (они взяли)</w:t>
            </w:r>
          </w:p>
          <w:p w14:paraId="2BD8F23F" w14:textId="6D99EAE9" w:rsidR="00AA44C4" w:rsidRPr="00F654C7" w:rsidRDefault="00AA44C4" w:rsidP="00C320A9">
            <w:pPr>
              <w:pStyle w:val="ae"/>
              <w:spacing w:before="0" w:beforeAutospacing="0" w:after="0" w:afterAutospacing="0"/>
              <w:rPr>
                <w:rFonts w:eastAsiaTheme="minorHAnsi"/>
                <w:lang w:eastAsia="en-US"/>
              </w:rPr>
            </w:pPr>
            <w:r w:rsidRPr="00F654C7">
              <w:rPr>
                <w:rFonts w:eastAsiaTheme="minorHAnsi"/>
                <w:lang w:eastAsia="en-US"/>
              </w:rPr>
              <w:t>“alsa” (если возьмут)</w:t>
            </w:r>
          </w:p>
        </w:tc>
      </w:tr>
      <w:tr w:rsidR="006661D6" w:rsidRPr="00F654C7" w14:paraId="0DC66620" w14:textId="77777777" w:rsidTr="005E074E">
        <w:trPr>
          <w:jc w:val="center"/>
        </w:trPr>
        <w:tc>
          <w:tcPr>
            <w:tcW w:w="9606" w:type="dxa"/>
            <w:gridSpan w:val="3"/>
          </w:tcPr>
          <w:p w14:paraId="03A5E171" w14:textId="2F6C16B5" w:rsidR="006661D6" w:rsidRPr="00F654C7" w:rsidRDefault="006661D6" w:rsidP="009A091F">
            <w:pPr>
              <w:pStyle w:val="ae"/>
              <w:spacing w:before="0" w:beforeAutospacing="0" w:after="0" w:afterAutospacing="0"/>
              <w:ind w:firstLine="590"/>
              <w:rPr>
                <w:rFonts w:eastAsiaTheme="minorHAnsi"/>
                <w:lang w:eastAsia="en-US"/>
              </w:rPr>
            </w:pPr>
            <w:r>
              <w:rPr>
                <w:rFonts w:eastAsiaTheme="minorHAnsi"/>
                <w:lang w:eastAsia="en-US"/>
              </w:rPr>
              <w:t xml:space="preserve">Примечание – Составлено по источнику </w:t>
            </w:r>
            <w:r w:rsidRPr="00504C08">
              <w:rPr>
                <w:szCs w:val="28"/>
              </w:rPr>
              <w:t>[6</w:t>
            </w:r>
            <w:r w:rsidR="009A091F">
              <w:rPr>
                <w:szCs w:val="28"/>
              </w:rPr>
              <w:t>, с. 16-45</w:t>
            </w:r>
            <w:r w:rsidRPr="00504C08">
              <w:rPr>
                <w:szCs w:val="28"/>
              </w:rPr>
              <w:t xml:space="preserve">; 97, </w:t>
            </w:r>
            <w:r w:rsidR="009A091F" w:rsidRPr="00504C08">
              <w:rPr>
                <w:szCs w:val="28"/>
                <w:lang w:val="en-US"/>
              </w:rPr>
              <w:t>s</w:t>
            </w:r>
            <w:r w:rsidR="009A091F" w:rsidRPr="009A091F">
              <w:rPr>
                <w:szCs w:val="28"/>
              </w:rPr>
              <w:t>.</w:t>
            </w:r>
            <w:r w:rsidR="009A091F">
              <w:rPr>
                <w:szCs w:val="28"/>
              </w:rPr>
              <w:t xml:space="preserve"> </w:t>
            </w:r>
            <w:r w:rsidRPr="00504C08">
              <w:rPr>
                <w:szCs w:val="28"/>
              </w:rPr>
              <w:t>85; 98]:</w:t>
            </w:r>
          </w:p>
        </w:tc>
      </w:tr>
    </w:tbl>
    <w:p w14:paraId="735A3EE8" w14:textId="77777777" w:rsidR="00AA44C4" w:rsidRPr="00504C08" w:rsidRDefault="00AA44C4" w:rsidP="00C320A9">
      <w:pPr>
        <w:tabs>
          <w:tab w:val="left" w:pos="851"/>
        </w:tabs>
        <w:ind w:firstLine="567"/>
        <w:rPr>
          <w:rFonts w:cs="Times New Roman"/>
          <w:szCs w:val="28"/>
        </w:rPr>
      </w:pPr>
    </w:p>
    <w:p w14:paraId="3FACC2F2" w14:textId="27129250" w:rsidR="00DA1753" w:rsidRPr="00504C08" w:rsidRDefault="00C25794" w:rsidP="005E074E">
      <w:pPr>
        <w:tabs>
          <w:tab w:val="left" w:pos="851"/>
        </w:tabs>
        <w:rPr>
          <w:rFonts w:cs="Times New Roman"/>
          <w:szCs w:val="28"/>
        </w:rPr>
      </w:pPr>
      <w:r w:rsidRPr="00504C08">
        <w:rPr>
          <w:rFonts w:cs="Times New Roman"/>
          <w:szCs w:val="28"/>
        </w:rPr>
        <w:t>При образовании форм желательного и долженствовательного наклонений глаголов используются аффиксы принадлежности</w:t>
      </w:r>
      <w:r w:rsidR="00DA1753" w:rsidRPr="00504C08">
        <w:rPr>
          <w:rFonts w:cs="Times New Roman"/>
          <w:szCs w:val="28"/>
        </w:rPr>
        <w:t>, согласно формулам ниже</w:t>
      </w:r>
      <w:r w:rsidR="00920F7C" w:rsidRPr="00504C08">
        <w:rPr>
          <w:rFonts w:cs="Times New Roman"/>
          <w:szCs w:val="28"/>
        </w:rPr>
        <w:t xml:space="preserve"> [6</w:t>
      </w:r>
      <w:r w:rsidR="009A091F">
        <w:rPr>
          <w:rFonts w:cs="Times New Roman"/>
          <w:szCs w:val="28"/>
        </w:rPr>
        <w:t>, с. 16-45</w:t>
      </w:r>
      <w:r w:rsidR="00920F7C" w:rsidRPr="00504C08">
        <w:rPr>
          <w:rFonts w:cs="Times New Roman"/>
          <w:szCs w:val="28"/>
        </w:rPr>
        <w:t>]</w:t>
      </w:r>
      <w:r w:rsidR="00DA1753" w:rsidRPr="00504C08">
        <w:rPr>
          <w:rFonts w:cs="Times New Roman"/>
          <w:szCs w:val="28"/>
        </w:rPr>
        <w:t>:</w:t>
      </w:r>
    </w:p>
    <w:p w14:paraId="384D46C7" w14:textId="5CD7B38C" w:rsidR="00DA1753" w:rsidRPr="00C537B9" w:rsidRDefault="00DA1753" w:rsidP="00C537B9">
      <w:pPr>
        <w:pStyle w:val="ae"/>
        <w:tabs>
          <w:tab w:val="left" w:pos="993"/>
        </w:tabs>
        <w:spacing w:before="0" w:beforeAutospacing="0" w:after="0" w:afterAutospacing="0"/>
        <w:ind w:firstLine="709"/>
        <w:jc w:val="both"/>
        <w:rPr>
          <w:rFonts w:eastAsiaTheme="minorHAnsi" w:cstheme="minorBidi"/>
          <w:i/>
          <w:iCs/>
          <w:sz w:val="28"/>
          <w:szCs w:val="28"/>
          <w:lang w:val="kk-KZ" w:eastAsia="en-US"/>
        </w:rPr>
      </w:pPr>
      <w:r w:rsidRPr="00504C08">
        <w:rPr>
          <w:rFonts w:eastAsiaTheme="minorHAnsi" w:cstheme="minorBidi"/>
          <w:sz w:val="28"/>
          <w:szCs w:val="28"/>
          <w:lang w:eastAsia="en-US"/>
        </w:rPr>
        <w:t>Желательное наклонение:</w:t>
      </w:r>
      <w:r w:rsidRPr="00504C08">
        <w:rPr>
          <w:rFonts w:eastAsiaTheme="minorHAnsi" w:cstheme="minorBidi"/>
          <w:i/>
          <w:iCs/>
          <w:sz w:val="28"/>
          <w:szCs w:val="28"/>
          <w:lang w:eastAsia="en-US"/>
        </w:rPr>
        <w:t xml:space="preserve"> «-ğı/-gi; -qı/-ki + аффиксы принадлежности + kel-». Например, külgim keledi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хочу смеяться</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külgiŋ keledi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хочешь смеяться</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külgisi keledi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хочет смеяться</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külgimiz keledi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хотим смеяться</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külgiŋiz keledi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хотите смеяться</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külgisi keledi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хотят смеяться</w:t>
      </w:r>
      <w:r w:rsidR="003D3B9A" w:rsidRPr="00504C08">
        <w:rPr>
          <w:rFonts w:eastAsiaTheme="minorHAnsi" w:cstheme="minorBidi"/>
          <w:i/>
          <w:iCs/>
          <w:sz w:val="28"/>
          <w:szCs w:val="28"/>
          <w:lang w:eastAsia="en-US"/>
        </w:rPr>
        <w:t>»</w:t>
      </w:r>
      <w:r w:rsidR="00C537B9">
        <w:rPr>
          <w:rFonts w:eastAsiaTheme="minorHAnsi" w:cstheme="minorBidi"/>
          <w:i/>
          <w:iCs/>
          <w:sz w:val="28"/>
          <w:szCs w:val="28"/>
          <w:lang w:val="kk-KZ" w:eastAsia="en-US"/>
        </w:rPr>
        <w:t>.</w:t>
      </w:r>
    </w:p>
    <w:p w14:paraId="52101B91" w14:textId="3620B661" w:rsidR="00DA1753" w:rsidRPr="00504C08" w:rsidRDefault="00DA1753" w:rsidP="00C537B9">
      <w:pPr>
        <w:pStyle w:val="ae"/>
        <w:tabs>
          <w:tab w:val="left" w:pos="993"/>
        </w:tabs>
        <w:spacing w:before="0" w:beforeAutospacing="0" w:after="0" w:afterAutospacing="0"/>
        <w:ind w:firstLine="709"/>
        <w:jc w:val="both"/>
        <w:rPr>
          <w:rFonts w:eastAsiaTheme="minorHAnsi" w:cstheme="minorBidi"/>
          <w:i/>
          <w:iCs/>
          <w:sz w:val="28"/>
          <w:szCs w:val="28"/>
          <w:lang w:eastAsia="en-US"/>
        </w:rPr>
      </w:pPr>
      <w:r w:rsidRPr="00504C08">
        <w:rPr>
          <w:rFonts w:eastAsiaTheme="minorHAnsi" w:cstheme="minorBidi"/>
          <w:sz w:val="28"/>
          <w:szCs w:val="28"/>
          <w:lang w:eastAsia="en-US"/>
        </w:rPr>
        <w:t>Долженствовательное наклонение:</w:t>
      </w:r>
      <w:r w:rsidRPr="00504C08">
        <w:rPr>
          <w:rFonts w:eastAsiaTheme="minorHAnsi" w:cstheme="minorBidi"/>
          <w:i/>
          <w:iCs/>
          <w:sz w:val="28"/>
          <w:szCs w:val="28"/>
          <w:lang w:eastAsia="en-US"/>
        </w:rPr>
        <w:t xml:space="preserve"> «+(I)w + аффиксы принадлежности + kerek/tiyis». Например, biliwim kerek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я должен</w:t>
      </w:r>
      <w:r w:rsidR="00A03813" w:rsidRPr="00504C08">
        <w:rPr>
          <w:rFonts w:eastAsiaTheme="minorHAnsi" w:cstheme="minorBidi"/>
          <w:i/>
          <w:iCs/>
          <w:sz w:val="28"/>
          <w:szCs w:val="28"/>
          <w:lang w:eastAsia="en-US"/>
        </w:rPr>
        <w:t xml:space="preserve"> </w:t>
      </w:r>
      <w:r w:rsidRPr="00504C08">
        <w:rPr>
          <w:rFonts w:eastAsiaTheme="minorHAnsi" w:cstheme="minorBidi"/>
          <w:i/>
          <w:iCs/>
          <w:sz w:val="28"/>
          <w:szCs w:val="28"/>
          <w:lang w:eastAsia="en-US"/>
        </w:rPr>
        <w:t>/</w:t>
      </w:r>
      <w:r w:rsidR="00A03813" w:rsidRPr="00504C08">
        <w:rPr>
          <w:rFonts w:eastAsiaTheme="minorHAnsi" w:cstheme="minorBidi"/>
          <w:i/>
          <w:iCs/>
          <w:sz w:val="28"/>
          <w:szCs w:val="28"/>
          <w:lang w:eastAsia="en-US"/>
        </w:rPr>
        <w:t xml:space="preserve"> </w:t>
      </w:r>
      <w:r w:rsidRPr="00504C08">
        <w:rPr>
          <w:rFonts w:eastAsiaTheme="minorHAnsi" w:cstheme="minorBidi"/>
          <w:i/>
          <w:iCs/>
          <w:sz w:val="28"/>
          <w:szCs w:val="28"/>
          <w:lang w:eastAsia="en-US"/>
        </w:rPr>
        <w:t>должна знать</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biliwiŋ kerek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ты должен</w:t>
      </w:r>
      <w:r w:rsidR="00A03813" w:rsidRPr="00504C08">
        <w:rPr>
          <w:rFonts w:eastAsiaTheme="minorHAnsi" w:cstheme="minorBidi"/>
          <w:i/>
          <w:iCs/>
          <w:sz w:val="28"/>
          <w:szCs w:val="28"/>
          <w:lang w:eastAsia="en-US"/>
        </w:rPr>
        <w:t xml:space="preserve"> </w:t>
      </w:r>
      <w:r w:rsidRPr="00504C08">
        <w:rPr>
          <w:rFonts w:eastAsiaTheme="minorHAnsi" w:cstheme="minorBidi"/>
          <w:i/>
          <w:iCs/>
          <w:sz w:val="28"/>
          <w:szCs w:val="28"/>
          <w:lang w:eastAsia="en-US"/>
        </w:rPr>
        <w:t>/</w:t>
      </w:r>
      <w:r w:rsidR="00A03813" w:rsidRPr="00504C08">
        <w:rPr>
          <w:rFonts w:eastAsiaTheme="minorHAnsi" w:cstheme="minorBidi"/>
          <w:i/>
          <w:iCs/>
          <w:sz w:val="28"/>
          <w:szCs w:val="28"/>
          <w:lang w:eastAsia="en-US"/>
        </w:rPr>
        <w:t xml:space="preserve"> </w:t>
      </w:r>
      <w:r w:rsidRPr="00504C08">
        <w:rPr>
          <w:rFonts w:eastAsiaTheme="minorHAnsi" w:cstheme="minorBidi"/>
          <w:i/>
          <w:iCs/>
          <w:sz w:val="28"/>
          <w:szCs w:val="28"/>
          <w:lang w:eastAsia="en-US"/>
        </w:rPr>
        <w:t>должна знать</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biliwi kerek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он</w:t>
      </w:r>
      <w:r w:rsidR="00A03813" w:rsidRPr="00504C08">
        <w:rPr>
          <w:rFonts w:eastAsiaTheme="minorHAnsi" w:cstheme="minorBidi"/>
          <w:i/>
          <w:iCs/>
          <w:sz w:val="28"/>
          <w:szCs w:val="28"/>
          <w:lang w:eastAsia="en-US"/>
        </w:rPr>
        <w:t xml:space="preserve"> </w:t>
      </w:r>
      <w:r w:rsidRPr="00504C08">
        <w:rPr>
          <w:rFonts w:eastAsiaTheme="minorHAnsi" w:cstheme="minorBidi"/>
          <w:i/>
          <w:iCs/>
          <w:sz w:val="28"/>
          <w:szCs w:val="28"/>
          <w:lang w:eastAsia="en-US"/>
        </w:rPr>
        <w:t>/</w:t>
      </w:r>
      <w:r w:rsidR="00A03813" w:rsidRPr="00504C08">
        <w:rPr>
          <w:rFonts w:eastAsiaTheme="minorHAnsi" w:cstheme="minorBidi"/>
          <w:i/>
          <w:iCs/>
          <w:sz w:val="28"/>
          <w:szCs w:val="28"/>
          <w:lang w:eastAsia="en-US"/>
        </w:rPr>
        <w:t xml:space="preserve"> </w:t>
      </w:r>
      <w:r w:rsidRPr="00504C08">
        <w:rPr>
          <w:rFonts w:eastAsiaTheme="minorHAnsi" w:cstheme="minorBidi"/>
          <w:i/>
          <w:iCs/>
          <w:sz w:val="28"/>
          <w:szCs w:val="28"/>
          <w:lang w:eastAsia="en-US"/>
        </w:rPr>
        <w:t>она должен</w:t>
      </w:r>
      <w:r w:rsidR="00A03813" w:rsidRPr="00504C08">
        <w:rPr>
          <w:rFonts w:eastAsiaTheme="minorHAnsi" w:cstheme="minorBidi"/>
          <w:i/>
          <w:iCs/>
          <w:sz w:val="28"/>
          <w:szCs w:val="28"/>
          <w:lang w:eastAsia="en-US"/>
        </w:rPr>
        <w:t xml:space="preserve"> </w:t>
      </w:r>
      <w:r w:rsidRPr="00504C08">
        <w:rPr>
          <w:rFonts w:eastAsiaTheme="minorHAnsi" w:cstheme="minorBidi"/>
          <w:i/>
          <w:iCs/>
          <w:sz w:val="28"/>
          <w:szCs w:val="28"/>
          <w:lang w:eastAsia="en-US"/>
        </w:rPr>
        <w:t>/</w:t>
      </w:r>
      <w:r w:rsidR="00A03813" w:rsidRPr="00504C08">
        <w:rPr>
          <w:rFonts w:eastAsiaTheme="minorHAnsi" w:cstheme="minorBidi"/>
          <w:i/>
          <w:iCs/>
          <w:sz w:val="28"/>
          <w:szCs w:val="28"/>
          <w:lang w:eastAsia="en-US"/>
        </w:rPr>
        <w:t xml:space="preserve"> </w:t>
      </w:r>
      <w:r w:rsidRPr="00504C08">
        <w:rPr>
          <w:rFonts w:eastAsiaTheme="minorHAnsi" w:cstheme="minorBidi"/>
          <w:i/>
          <w:iCs/>
          <w:sz w:val="28"/>
          <w:szCs w:val="28"/>
          <w:lang w:eastAsia="en-US"/>
        </w:rPr>
        <w:t>должна знать</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biliwimiz kerek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мы должны знать</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biliwiŋiz kerek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вы должны знать</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biliwi kerek </w:t>
      </w:r>
      <w:r w:rsidR="003D3B9A" w:rsidRPr="00504C08">
        <w:rPr>
          <w:rFonts w:eastAsiaTheme="minorHAnsi" w:cstheme="minorBidi"/>
          <w:i/>
          <w:iCs/>
          <w:sz w:val="28"/>
          <w:szCs w:val="28"/>
          <w:lang w:eastAsia="en-US"/>
        </w:rPr>
        <w:t>«</w:t>
      </w:r>
      <w:r w:rsidRPr="00504C08">
        <w:rPr>
          <w:rFonts w:eastAsiaTheme="minorHAnsi" w:cstheme="minorBidi"/>
          <w:i/>
          <w:iCs/>
          <w:sz w:val="28"/>
          <w:szCs w:val="28"/>
          <w:lang w:eastAsia="en-US"/>
        </w:rPr>
        <w:t>они должны знать</w:t>
      </w:r>
      <w:r w:rsidR="003D3B9A" w:rsidRPr="00504C08">
        <w:rPr>
          <w:rFonts w:eastAsiaTheme="minorHAnsi" w:cstheme="minorBidi"/>
          <w:i/>
          <w:iCs/>
          <w:sz w:val="28"/>
          <w:szCs w:val="28"/>
          <w:lang w:eastAsia="en-US"/>
        </w:rPr>
        <w:t>».</w:t>
      </w:r>
    </w:p>
    <w:p w14:paraId="0F1EA2BE" w14:textId="63253347" w:rsidR="008F23AA" w:rsidRPr="00504C08" w:rsidRDefault="008F23AA" w:rsidP="005E074E">
      <w:pPr>
        <w:pStyle w:val="ae"/>
        <w:spacing w:before="0" w:beforeAutospacing="0" w:after="0" w:afterAutospacing="0"/>
        <w:ind w:firstLine="709"/>
        <w:jc w:val="both"/>
        <w:rPr>
          <w:rFonts w:eastAsiaTheme="minorHAnsi" w:cstheme="minorBidi"/>
          <w:sz w:val="28"/>
          <w:szCs w:val="28"/>
          <w:lang w:eastAsia="en-US"/>
        </w:rPr>
      </w:pPr>
      <w:r w:rsidRPr="005E074E">
        <w:rPr>
          <w:rFonts w:eastAsiaTheme="minorHAnsi" w:cstheme="minorBidi"/>
          <w:bCs/>
          <w:i/>
          <w:sz w:val="28"/>
          <w:szCs w:val="28"/>
          <w:lang w:eastAsia="en-US"/>
        </w:rPr>
        <w:t>Башкирский язык</w:t>
      </w:r>
      <w:r w:rsidRPr="00504C08">
        <w:rPr>
          <w:rFonts w:eastAsiaTheme="minorHAnsi" w:cstheme="minorBidi"/>
          <w:sz w:val="28"/>
          <w:szCs w:val="28"/>
          <w:lang w:eastAsia="en-US"/>
        </w:rPr>
        <w:t xml:space="preserve"> принадлежит к тюркской группе языков кыпчакской подгруппы, а именно поволжско-кыпчакской. Он является национальным языком башкир и официальным языком Республики Башкортостан. </w:t>
      </w:r>
      <w:r w:rsidR="006A3C99" w:rsidRPr="00504C08">
        <w:rPr>
          <w:rFonts w:eastAsiaTheme="minorHAnsi" w:cstheme="minorBidi"/>
          <w:sz w:val="28"/>
          <w:szCs w:val="28"/>
          <w:lang w:eastAsia="en-US"/>
        </w:rPr>
        <w:t>Ареал распространения башкирского языка выходит за пределы Башкортостана и охватывает такие регионы, как Челябинская, Оренбургская, Тюменская, Свердловская, Курганская, Самарская и Саратовская области, Пермский край, а также Республики Татарстан и Удмуртия</w:t>
      </w:r>
      <w:r w:rsidRPr="00504C08">
        <w:rPr>
          <w:rFonts w:eastAsiaTheme="minorHAnsi" w:cstheme="minorBidi"/>
          <w:sz w:val="28"/>
          <w:szCs w:val="28"/>
          <w:lang w:eastAsia="en-US"/>
        </w:rPr>
        <w:t>. В мире насчитывается более 1,4 миллионов носителей башкирского языка.</w:t>
      </w:r>
    </w:p>
    <w:p w14:paraId="205A2A70" w14:textId="55496206" w:rsidR="00737E98" w:rsidRPr="00504C08" w:rsidRDefault="00737E98" w:rsidP="00C320A9">
      <w:pPr>
        <w:tabs>
          <w:tab w:val="left" w:pos="851"/>
        </w:tabs>
        <w:ind w:firstLine="567"/>
        <w:rPr>
          <w:rFonts w:cs="Times New Roman"/>
          <w:szCs w:val="28"/>
        </w:rPr>
      </w:pPr>
      <w:r w:rsidRPr="00504C08">
        <w:rPr>
          <w:rFonts w:cs="Times New Roman"/>
          <w:szCs w:val="28"/>
        </w:rPr>
        <w:t xml:space="preserve">Аффиксы принадлежности в башкирском языке </w:t>
      </w:r>
      <w:r w:rsidR="00F94973" w:rsidRPr="00504C08">
        <w:rPr>
          <w:rFonts w:cs="Times New Roman"/>
          <w:szCs w:val="28"/>
        </w:rPr>
        <w:t>представлены в таблице</w:t>
      </w:r>
      <w:r w:rsidR="005E074E">
        <w:rPr>
          <w:rFonts w:cs="Times New Roman"/>
          <w:szCs w:val="28"/>
        </w:rPr>
        <w:t> </w:t>
      </w:r>
      <w:r w:rsidR="00F94973" w:rsidRPr="00504C08">
        <w:rPr>
          <w:rFonts w:cs="Times New Roman"/>
          <w:szCs w:val="28"/>
        </w:rPr>
        <w:t>35</w:t>
      </w:r>
      <w:r w:rsidR="005E074E">
        <w:rPr>
          <w:rFonts w:cs="Times New Roman"/>
          <w:szCs w:val="28"/>
        </w:rPr>
        <w:t>.</w:t>
      </w:r>
    </w:p>
    <w:p w14:paraId="6CC4F5FD" w14:textId="77777777" w:rsidR="00E441B1" w:rsidRPr="00504C08" w:rsidRDefault="00E441B1" w:rsidP="00C320A9">
      <w:pPr>
        <w:tabs>
          <w:tab w:val="left" w:pos="851"/>
        </w:tabs>
        <w:ind w:firstLine="567"/>
        <w:rPr>
          <w:rFonts w:cs="Times New Roman"/>
          <w:szCs w:val="28"/>
        </w:rPr>
      </w:pPr>
    </w:p>
    <w:p w14:paraId="3E1ABE9D" w14:textId="3C02BDCC" w:rsidR="00737E98" w:rsidRPr="00504C08" w:rsidRDefault="00737E98" w:rsidP="005E074E">
      <w:pPr>
        <w:tabs>
          <w:tab w:val="left" w:pos="851"/>
        </w:tabs>
        <w:ind w:firstLine="0"/>
        <w:rPr>
          <w:rFonts w:cs="Times New Roman"/>
          <w:szCs w:val="28"/>
        </w:rPr>
      </w:pPr>
      <w:r w:rsidRPr="00504C08">
        <w:rPr>
          <w:rFonts w:cs="Times New Roman"/>
          <w:szCs w:val="28"/>
        </w:rPr>
        <w:t>Таблица 3</w:t>
      </w:r>
      <w:r w:rsidR="00C73120" w:rsidRPr="00504C08">
        <w:rPr>
          <w:rFonts w:cs="Times New Roman"/>
          <w:szCs w:val="28"/>
        </w:rPr>
        <w:t>5</w:t>
      </w:r>
      <w:r w:rsidRPr="00504C08">
        <w:rPr>
          <w:rFonts w:cs="Times New Roman"/>
          <w:szCs w:val="28"/>
        </w:rPr>
        <w:t xml:space="preserve"> – </w:t>
      </w:r>
      <w:r w:rsidR="005E074E" w:rsidRPr="00504C08">
        <w:rPr>
          <w:rFonts w:cs="Times New Roman"/>
          <w:szCs w:val="28"/>
        </w:rPr>
        <w:t xml:space="preserve">Аффиксы </w:t>
      </w:r>
      <w:r w:rsidRPr="00504C08">
        <w:rPr>
          <w:rFonts w:cs="Times New Roman"/>
          <w:szCs w:val="28"/>
        </w:rPr>
        <w:t xml:space="preserve">принадлежности в башкирском языке </w:t>
      </w:r>
    </w:p>
    <w:p w14:paraId="230F6228" w14:textId="77777777" w:rsidR="00737E98" w:rsidRPr="005E074E" w:rsidRDefault="00737E98"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486"/>
        <w:gridCol w:w="3260"/>
        <w:gridCol w:w="4850"/>
      </w:tblGrid>
      <w:tr w:rsidR="00504C08" w:rsidRPr="00F654C7" w14:paraId="1CB66B54" w14:textId="77777777" w:rsidTr="00942516">
        <w:trPr>
          <w:jc w:val="center"/>
        </w:trPr>
        <w:tc>
          <w:tcPr>
            <w:tcW w:w="1486" w:type="dxa"/>
            <w:vAlign w:val="center"/>
          </w:tcPr>
          <w:p w14:paraId="20355932" w14:textId="77777777" w:rsidR="00737E98" w:rsidRPr="00F654C7" w:rsidRDefault="00737E98" w:rsidP="005E074E">
            <w:pPr>
              <w:ind w:firstLine="0"/>
              <w:jc w:val="center"/>
              <w:rPr>
                <w:rFonts w:cs="Times New Roman"/>
                <w:bCs/>
                <w:sz w:val="24"/>
                <w:szCs w:val="24"/>
              </w:rPr>
            </w:pPr>
            <w:r w:rsidRPr="00F654C7">
              <w:rPr>
                <w:rFonts w:cs="Times New Roman"/>
                <w:bCs/>
                <w:sz w:val="24"/>
                <w:szCs w:val="24"/>
              </w:rPr>
              <w:t>Лицо</w:t>
            </w:r>
          </w:p>
        </w:tc>
        <w:tc>
          <w:tcPr>
            <w:tcW w:w="3260" w:type="dxa"/>
            <w:vAlign w:val="center"/>
          </w:tcPr>
          <w:p w14:paraId="39ABA3A3" w14:textId="77777777" w:rsidR="00737E98" w:rsidRPr="00F654C7" w:rsidRDefault="00737E98" w:rsidP="005E074E">
            <w:pPr>
              <w:ind w:firstLine="0"/>
              <w:jc w:val="center"/>
              <w:rPr>
                <w:rFonts w:cs="Times New Roman"/>
                <w:bCs/>
                <w:sz w:val="24"/>
                <w:szCs w:val="24"/>
              </w:rPr>
            </w:pPr>
            <w:r w:rsidRPr="00F654C7">
              <w:rPr>
                <w:rFonts w:cs="Times New Roman"/>
                <w:bCs/>
                <w:sz w:val="24"/>
                <w:szCs w:val="24"/>
              </w:rPr>
              <w:t>Единственное число</w:t>
            </w:r>
          </w:p>
        </w:tc>
        <w:tc>
          <w:tcPr>
            <w:tcW w:w="4850" w:type="dxa"/>
            <w:vAlign w:val="center"/>
          </w:tcPr>
          <w:p w14:paraId="08B18134" w14:textId="77777777" w:rsidR="00737E98" w:rsidRPr="00F654C7" w:rsidRDefault="00737E98" w:rsidP="005E074E">
            <w:pPr>
              <w:ind w:firstLine="0"/>
              <w:jc w:val="center"/>
              <w:rPr>
                <w:rFonts w:cs="Times New Roman"/>
                <w:bCs/>
                <w:sz w:val="24"/>
                <w:szCs w:val="24"/>
              </w:rPr>
            </w:pPr>
            <w:r w:rsidRPr="00F654C7">
              <w:rPr>
                <w:rFonts w:cs="Times New Roman"/>
                <w:bCs/>
                <w:sz w:val="24"/>
                <w:szCs w:val="24"/>
              </w:rPr>
              <w:t>Множественное число</w:t>
            </w:r>
          </w:p>
        </w:tc>
      </w:tr>
      <w:tr w:rsidR="00504C08" w:rsidRPr="00F654C7" w14:paraId="6BF83552" w14:textId="77777777" w:rsidTr="00942516">
        <w:trPr>
          <w:jc w:val="center"/>
        </w:trPr>
        <w:tc>
          <w:tcPr>
            <w:tcW w:w="1486" w:type="dxa"/>
          </w:tcPr>
          <w:p w14:paraId="1D403B47" w14:textId="77777777" w:rsidR="00737E98" w:rsidRPr="00F654C7" w:rsidRDefault="00737E98" w:rsidP="00C320A9">
            <w:pPr>
              <w:ind w:firstLine="0"/>
              <w:rPr>
                <w:sz w:val="24"/>
                <w:szCs w:val="24"/>
              </w:rPr>
            </w:pPr>
            <w:r w:rsidRPr="00F654C7">
              <w:rPr>
                <w:sz w:val="24"/>
                <w:szCs w:val="24"/>
              </w:rPr>
              <w:t>1 лицо</w:t>
            </w:r>
          </w:p>
        </w:tc>
        <w:tc>
          <w:tcPr>
            <w:tcW w:w="3260" w:type="dxa"/>
          </w:tcPr>
          <w:p w14:paraId="2C851846" w14:textId="77777777" w:rsidR="00EF6466" w:rsidRPr="00F654C7" w:rsidRDefault="00EF6466"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+(ı, ĩ, ŭ, ǚ)m </w:t>
            </w:r>
          </w:p>
          <w:p w14:paraId="52172FA0" w14:textId="62CB939E" w:rsidR="00737E98" w:rsidRPr="00F654C7" w:rsidRDefault="00737E98"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w:t>
            </w:r>
            <w:r w:rsidR="00EF6466" w:rsidRPr="00F654C7">
              <w:rPr>
                <w:rFonts w:eastAsiaTheme="minorHAnsi" w:cstheme="minorBidi"/>
                <w:lang w:eastAsia="en-US"/>
              </w:rPr>
              <w:t>balam</w:t>
            </w:r>
            <w:r w:rsidRPr="00F654C7">
              <w:rPr>
                <w:rFonts w:eastAsiaTheme="minorHAnsi" w:cstheme="minorBidi"/>
                <w:lang w:eastAsia="en-US"/>
              </w:rPr>
              <w:t>” (мо</w:t>
            </w:r>
            <w:r w:rsidR="00EF6466" w:rsidRPr="00F654C7">
              <w:rPr>
                <w:rFonts w:eastAsiaTheme="minorHAnsi" w:cstheme="minorBidi"/>
                <w:lang w:eastAsia="en-US"/>
              </w:rPr>
              <w:t>й ребенок</w:t>
            </w:r>
            <w:r w:rsidRPr="00F654C7">
              <w:rPr>
                <w:rFonts w:eastAsiaTheme="minorHAnsi" w:cstheme="minorBidi"/>
                <w:lang w:eastAsia="en-US"/>
              </w:rPr>
              <w:t>)</w:t>
            </w:r>
          </w:p>
        </w:tc>
        <w:tc>
          <w:tcPr>
            <w:tcW w:w="4850" w:type="dxa"/>
          </w:tcPr>
          <w:p w14:paraId="5E8AEA09" w14:textId="54A422E4" w:rsidR="00737E98" w:rsidRPr="00F654C7" w:rsidRDefault="00EF6466"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+(ı)bız/+(ĩ)bĩz, +(ŭ)bŭz/+(ǚ)bǚz</w:t>
            </w:r>
            <w:r w:rsidR="00737E98" w:rsidRPr="00F654C7">
              <w:rPr>
                <w:rFonts w:eastAsiaTheme="minorHAnsi" w:cstheme="minorBidi"/>
                <w:lang w:eastAsia="en-US"/>
              </w:rPr>
              <w:t xml:space="preserve"> </w:t>
            </w:r>
          </w:p>
          <w:p w14:paraId="12413E1A" w14:textId="7E31687A" w:rsidR="00737E98" w:rsidRPr="00F654C7" w:rsidRDefault="00737E98"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w:t>
            </w:r>
            <w:r w:rsidR="00EF6466" w:rsidRPr="00F654C7">
              <w:rPr>
                <w:rFonts w:eastAsiaTheme="minorHAnsi" w:cstheme="minorBidi"/>
                <w:lang w:eastAsia="en-US"/>
              </w:rPr>
              <w:t>balabız</w:t>
            </w:r>
            <w:r w:rsidRPr="00F654C7">
              <w:rPr>
                <w:rFonts w:eastAsiaTheme="minorHAnsi" w:cstheme="minorBidi"/>
                <w:lang w:eastAsia="en-US"/>
              </w:rPr>
              <w:t>” (наш</w:t>
            </w:r>
            <w:r w:rsidR="00EF6466" w:rsidRPr="00F654C7">
              <w:rPr>
                <w:rFonts w:eastAsiaTheme="minorHAnsi" w:cstheme="minorBidi"/>
                <w:lang w:eastAsia="en-US"/>
              </w:rPr>
              <w:t xml:space="preserve"> ребенок</w:t>
            </w:r>
            <w:r w:rsidRPr="00F654C7">
              <w:rPr>
                <w:rFonts w:eastAsiaTheme="minorHAnsi" w:cstheme="minorBidi"/>
                <w:lang w:eastAsia="en-US"/>
              </w:rPr>
              <w:t>)</w:t>
            </w:r>
          </w:p>
        </w:tc>
      </w:tr>
      <w:tr w:rsidR="00504C08" w:rsidRPr="00F654C7" w14:paraId="38A712D8" w14:textId="77777777" w:rsidTr="00942516">
        <w:trPr>
          <w:jc w:val="center"/>
        </w:trPr>
        <w:tc>
          <w:tcPr>
            <w:tcW w:w="1486" w:type="dxa"/>
          </w:tcPr>
          <w:p w14:paraId="2C228EBD" w14:textId="77777777" w:rsidR="00737E98" w:rsidRPr="00F654C7" w:rsidRDefault="00737E98" w:rsidP="00C320A9">
            <w:pPr>
              <w:ind w:firstLine="0"/>
              <w:rPr>
                <w:sz w:val="24"/>
                <w:szCs w:val="24"/>
              </w:rPr>
            </w:pPr>
            <w:r w:rsidRPr="00F654C7">
              <w:rPr>
                <w:sz w:val="24"/>
                <w:szCs w:val="24"/>
              </w:rPr>
              <w:t>2 лицо</w:t>
            </w:r>
          </w:p>
        </w:tc>
        <w:tc>
          <w:tcPr>
            <w:tcW w:w="3260" w:type="dxa"/>
          </w:tcPr>
          <w:p w14:paraId="08D7298B" w14:textId="77777777" w:rsidR="00EF6466" w:rsidRPr="00F654C7" w:rsidRDefault="00EF6466"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+(ı, ĩ, ŭ, ǚ)ŋ </w:t>
            </w:r>
          </w:p>
          <w:p w14:paraId="30D6C2B5" w14:textId="4254997E" w:rsidR="00737E98" w:rsidRPr="00F654C7" w:rsidRDefault="00737E98" w:rsidP="00C320A9">
            <w:pPr>
              <w:ind w:firstLine="0"/>
              <w:rPr>
                <w:sz w:val="24"/>
                <w:szCs w:val="24"/>
              </w:rPr>
            </w:pPr>
            <w:r w:rsidRPr="00F654C7">
              <w:rPr>
                <w:sz w:val="24"/>
                <w:szCs w:val="24"/>
              </w:rPr>
              <w:t>“</w:t>
            </w:r>
            <w:r w:rsidR="00EF6466" w:rsidRPr="00F654C7">
              <w:rPr>
                <w:sz w:val="24"/>
                <w:szCs w:val="24"/>
              </w:rPr>
              <w:t>bala</w:t>
            </w:r>
            <w:r w:rsidRPr="00F654C7">
              <w:rPr>
                <w:sz w:val="24"/>
                <w:szCs w:val="24"/>
              </w:rPr>
              <w:t>ŋ” (тво</w:t>
            </w:r>
            <w:r w:rsidR="00EF6466" w:rsidRPr="00F654C7">
              <w:rPr>
                <w:sz w:val="24"/>
                <w:szCs w:val="24"/>
              </w:rPr>
              <w:t>й ребенок</w:t>
            </w:r>
            <w:r w:rsidRPr="00F654C7">
              <w:rPr>
                <w:sz w:val="24"/>
                <w:szCs w:val="24"/>
              </w:rPr>
              <w:t>)</w:t>
            </w:r>
          </w:p>
        </w:tc>
        <w:tc>
          <w:tcPr>
            <w:tcW w:w="4850" w:type="dxa"/>
          </w:tcPr>
          <w:p w14:paraId="39F87697" w14:textId="0875EBA9" w:rsidR="00737E98" w:rsidRPr="00F654C7" w:rsidRDefault="00EF6466"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+(ı)ġız/+(ĩ)gĩz, +(ŭ)ġŭz/+(ǚ)gǚz </w:t>
            </w:r>
          </w:p>
          <w:p w14:paraId="0BEA5AB9" w14:textId="1FA5BC77" w:rsidR="00737E98" w:rsidRPr="00F654C7" w:rsidRDefault="00737E98"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w:t>
            </w:r>
            <w:r w:rsidR="00EF6466" w:rsidRPr="00F654C7">
              <w:rPr>
                <w:rFonts w:eastAsiaTheme="minorHAnsi" w:cstheme="minorBidi"/>
                <w:lang w:eastAsia="en-US"/>
              </w:rPr>
              <w:t>balağı</w:t>
            </w:r>
            <w:r w:rsidRPr="00F654C7">
              <w:rPr>
                <w:rFonts w:eastAsiaTheme="minorHAnsi" w:cstheme="minorBidi"/>
                <w:lang w:eastAsia="en-US"/>
              </w:rPr>
              <w:t>z” (ваш</w:t>
            </w:r>
            <w:r w:rsidR="00EF6466" w:rsidRPr="00F654C7">
              <w:rPr>
                <w:rFonts w:eastAsiaTheme="minorHAnsi" w:cstheme="minorBidi"/>
                <w:lang w:eastAsia="en-US"/>
              </w:rPr>
              <w:t xml:space="preserve"> ребенок</w:t>
            </w:r>
            <w:r w:rsidRPr="00F654C7">
              <w:rPr>
                <w:rFonts w:eastAsiaTheme="minorHAnsi" w:cstheme="minorBidi"/>
                <w:lang w:eastAsia="en-US"/>
              </w:rPr>
              <w:t>)</w:t>
            </w:r>
          </w:p>
        </w:tc>
      </w:tr>
      <w:tr w:rsidR="00737E98" w:rsidRPr="00F654C7" w14:paraId="5CC538E5" w14:textId="77777777" w:rsidTr="00942516">
        <w:trPr>
          <w:jc w:val="center"/>
        </w:trPr>
        <w:tc>
          <w:tcPr>
            <w:tcW w:w="1486" w:type="dxa"/>
          </w:tcPr>
          <w:p w14:paraId="7C8AC5AD" w14:textId="77777777" w:rsidR="00737E98" w:rsidRPr="00F654C7" w:rsidRDefault="00737E98" w:rsidP="00C320A9">
            <w:pPr>
              <w:ind w:firstLine="0"/>
              <w:rPr>
                <w:sz w:val="24"/>
                <w:szCs w:val="24"/>
              </w:rPr>
            </w:pPr>
            <w:r w:rsidRPr="00F654C7">
              <w:rPr>
                <w:sz w:val="24"/>
                <w:szCs w:val="24"/>
              </w:rPr>
              <w:t>3 лицо</w:t>
            </w:r>
          </w:p>
        </w:tc>
        <w:tc>
          <w:tcPr>
            <w:tcW w:w="3260" w:type="dxa"/>
          </w:tcPr>
          <w:p w14:paraId="1D5FCD6D" w14:textId="5ABADE17" w:rsidR="00EF6466" w:rsidRPr="00F654C7" w:rsidRDefault="00EF6466"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 xml:space="preserve">+(h)ı/+(h)v, +(h)ŭ/+(h)ǚ </w:t>
            </w:r>
          </w:p>
          <w:p w14:paraId="4DE70D8B" w14:textId="77777777" w:rsidR="00BF43B1" w:rsidRPr="00F654C7" w:rsidRDefault="00BF43B1" w:rsidP="00C320A9">
            <w:pPr>
              <w:pStyle w:val="ae"/>
              <w:shd w:val="clear" w:color="auto" w:fill="FFFFFF"/>
              <w:spacing w:before="0" w:beforeAutospacing="0" w:after="0" w:afterAutospacing="0"/>
              <w:rPr>
                <w:rFonts w:eastAsiaTheme="minorHAnsi" w:cstheme="minorBidi"/>
                <w:lang w:eastAsia="en-US"/>
              </w:rPr>
            </w:pPr>
          </w:p>
          <w:p w14:paraId="768D0D0E" w14:textId="26A8C2F8" w:rsidR="00737E98" w:rsidRPr="00F654C7" w:rsidRDefault="00737E98"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w:t>
            </w:r>
            <w:r w:rsidR="00EF6466" w:rsidRPr="00F654C7">
              <w:rPr>
                <w:rFonts w:eastAsiaTheme="minorHAnsi" w:cstheme="minorBidi"/>
                <w:lang w:eastAsia="en-US"/>
              </w:rPr>
              <w:t>balahı</w:t>
            </w:r>
            <w:r w:rsidRPr="00F654C7">
              <w:rPr>
                <w:rFonts w:eastAsiaTheme="minorHAnsi" w:cstheme="minorBidi"/>
                <w:lang w:eastAsia="en-US"/>
              </w:rPr>
              <w:t xml:space="preserve">” (его/её </w:t>
            </w:r>
            <w:r w:rsidR="00EF6466" w:rsidRPr="00F654C7">
              <w:rPr>
                <w:rFonts w:eastAsiaTheme="minorHAnsi" w:cstheme="minorBidi"/>
                <w:lang w:eastAsia="en-US"/>
              </w:rPr>
              <w:t>ребенок</w:t>
            </w:r>
            <w:r w:rsidRPr="00F654C7">
              <w:rPr>
                <w:rFonts w:eastAsiaTheme="minorHAnsi" w:cstheme="minorBidi"/>
                <w:lang w:eastAsia="en-US"/>
              </w:rPr>
              <w:t>)</w:t>
            </w:r>
          </w:p>
        </w:tc>
        <w:tc>
          <w:tcPr>
            <w:tcW w:w="4850" w:type="dxa"/>
          </w:tcPr>
          <w:p w14:paraId="29E26C9D" w14:textId="77777777" w:rsidR="00EF6466" w:rsidRPr="00F654C7" w:rsidRDefault="00EF6466"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 xml:space="preserve">+ları/+lärĩ; +darı/+därĩ; +tarı/+tärĩ; +zarı/+zärĩ </w:t>
            </w:r>
          </w:p>
          <w:p w14:paraId="13B9DFA3" w14:textId="0B602DFC" w:rsidR="00737E98" w:rsidRPr="00F654C7" w:rsidRDefault="00737E98"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w:t>
            </w:r>
            <w:r w:rsidR="00EF6466" w:rsidRPr="00F654C7">
              <w:rPr>
                <w:rFonts w:eastAsiaTheme="minorHAnsi" w:cstheme="minorBidi"/>
                <w:lang w:eastAsia="en-US"/>
              </w:rPr>
              <w:t>balaları</w:t>
            </w:r>
            <w:r w:rsidRPr="00F654C7">
              <w:rPr>
                <w:rFonts w:eastAsiaTheme="minorHAnsi" w:cstheme="minorBidi"/>
                <w:lang w:eastAsia="en-US"/>
              </w:rPr>
              <w:t xml:space="preserve">” (их </w:t>
            </w:r>
            <w:r w:rsidR="00EF6466" w:rsidRPr="00F654C7">
              <w:rPr>
                <w:rFonts w:eastAsiaTheme="minorHAnsi" w:cstheme="minorBidi"/>
                <w:lang w:eastAsia="en-US"/>
              </w:rPr>
              <w:t>ребенок</w:t>
            </w:r>
            <w:r w:rsidRPr="00F654C7">
              <w:rPr>
                <w:rFonts w:eastAsiaTheme="minorHAnsi" w:cstheme="minorBidi"/>
                <w:lang w:eastAsia="en-US"/>
              </w:rPr>
              <w:t>)</w:t>
            </w:r>
          </w:p>
        </w:tc>
      </w:tr>
      <w:tr w:rsidR="006661D6" w:rsidRPr="00F654C7" w14:paraId="6C1496FE" w14:textId="77777777" w:rsidTr="00942516">
        <w:trPr>
          <w:jc w:val="center"/>
        </w:trPr>
        <w:tc>
          <w:tcPr>
            <w:tcW w:w="9596" w:type="dxa"/>
            <w:gridSpan w:val="3"/>
          </w:tcPr>
          <w:p w14:paraId="6A5C256C" w14:textId="79E4DBC7" w:rsidR="006661D6" w:rsidRPr="00F654C7" w:rsidRDefault="006661D6" w:rsidP="006661D6">
            <w:pPr>
              <w:pStyle w:val="ae"/>
              <w:shd w:val="clear" w:color="auto" w:fill="FFFFFF"/>
              <w:spacing w:before="0" w:beforeAutospacing="0" w:after="0" w:afterAutospacing="0"/>
              <w:ind w:firstLine="709"/>
              <w:rPr>
                <w:rFonts w:eastAsiaTheme="minorHAnsi" w:cstheme="minorBidi"/>
                <w:lang w:eastAsia="en-US"/>
              </w:rPr>
            </w:pPr>
            <w:r>
              <w:rPr>
                <w:rFonts w:eastAsiaTheme="minorHAnsi"/>
                <w:lang w:eastAsia="en-US"/>
              </w:rPr>
              <w:t xml:space="preserve">Примечание – Составлено по источнику </w:t>
            </w:r>
            <w:r w:rsidRPr="00504C08">
              <w:rPr>
                <w:szCs w:val="28"/>
              </w:rPr>
              <w:t>[99, 100]</w:t>
            </w:r>
          </w:p>
        </w:tc>
      </w:tr>
    </w:tbl>
    <w:p w14:paraId="15248A60" w14:textId="77777777" w:rsidR="00737E98" w:rsidRPr="00504C08" w:rsidRDefault="00737E98" w:rsidP="00C320A9">
      <w:pPr>
        <w:tabs>
          <w:tab w:val="left" w:pos="851"/>
        </w:tabs>
        <w:ind w:firstLine="567"/>
        <w:rPr>
          <w:szCs w:val="28"/>
        </w:rPr>
      </w:pPr>
    </w:p>
    <w:p w14:paraId="0FDED5AB" w14:textId="11E14BFD" w:rsidR="00866E11" w:rsidRPr="00504C08" w:rsidRDefault="00866E11" w:rsidP="005E074E">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и в условном наклонении</w:t>
      </w:r>
      <w:r w:rsidR="00F94973" w:rsidRPr="00504C08">
        <w:rPr>
          <w:rFonts w:cs="Times New Roman"/>
          <w:szCs w:val="28"/>
        </w:rPr>
        <w:t>. Ниже в таблице 36 представлены примеры спряжения глагола в определенном прошедшем времени и условном наклонении в башкирском языке</w:t>
      </w:r>
      <w:r w:rsidR="005E074E">
        <w:rPr>
          <w:rFonts w:cs="Times New Roman"/>
          <w:szCs w:val="28"/>
        </w:rPr>
        <w:t>.</w:t>
      </w:r>
    </w:p>
    <w:p w14:paraId="45FA1271" w14:textId="77777777" w:rsidR="00EC1E4D" w:rsidRPr="00504C08" w:rsidRDefault="00EC1E4D" w:rsidP="00C320A9">
      <w:pPr>
        <w:tabs>
          <w:tab w:val="left" w:pos="851"/>
        </w:tabs>
        <w:rPr>
          <w:rFonts w:cs="Times New Roman"/>
          <w:szCs w:val="28"/>
        </w:rPr>
      </w:pPr>
    </w:p>
    <w:p w14:paraId="72B7B139" w14:textId="2E641648" w:rsidR="00866E11" w:rsidRPr="00504C08" w:rsidRDefault="00866E11" w:rsidP="005E074E">
      <w:pPr>
        <w:tabs>
          <w:tab w:val="left" w:pos="851"/>
        </w:tabs>
        <w:ind w:firstLine="0"/>
        <w:rPr>
          <w:rFonts w:cs="Times New Roman"/>
          <w:szCs w:val="28"/>
        </w:rPr>
      </w:pPr>
      <w:r w:rsidRPr="00504C08">
        <w:rPr>
          <w:rFonts w:cs="Times New Roman"/>
          <w:szCs w:val="28"/>
        </w:rPr>
        <w:t>Таблица 3</w:t>
      </w:r>
      <w:r w:rsidR="00C73120" w:rsidRPr="00504C08">
        <w:rPr>
          <w:rFonts w:cs="Times New Roman"/>
          <w:szCs w:val="28"/>
        </w:rPr>
        <w:t>6</w:t>
      </w:r>
      <w:r w:rsidRPr="00504C08">
        <w:rPr>
          <w:rFonts w:cs="Times New Roman"/>
          <w:szCs w:val="28"/>
        </w:rPr>
        <w:t xml:space="preserve"> – </w:t>
      </w:r>
      <w:r w:rsidR="00942516" w:rsidRPr="00504C08">
        <w:rPr>
          <w:rFonts w:cs="Times New Roman"/>
          <w:szCs w:val="28"/>
        </w:rPr>
        <w:t xml:space="preserve">Спряжение </w:t>
      </w:r>
      <w:r w:rsidRPr="00504C08">
        <w:rPr>
          <w:rFonts w:cs="Times New Roman"/>
          <w:szCs w:val="28"/>
        </w:rPr>
        <w:t xml:space="preserve">глагола в определенном прошедшем времени и в условном наклонении в башкирском языке </w:t>
      </w:r>
    </w:p>
    <w:p w14:paraId="0C16C914" w14:textId="77777777" w:rsidR="00866E11" w:rsidRPr="005E074E" w:rsidRDefault="00866E11"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766"/>
      </w:tblGrid>
      <w:tr w:rsidR="00504C08" w:rsidRPr="00F654C7" w14:paraId="5C5F1010" w14:textId="77777777" w:rsidTr="00B103AA">
        <w:trPr>
          <w:jc w:val="center"/>
        </w:trPr>
        <w:tc>
          <w:tcPr>
            <w:tcW w:w="1668" w:type="dxa"/>
          </w:tcPr>
          <w:p w14:paraId="612CB0FF" w14:textId="77777777" w:rsidR="00866E11" w:rsidRPr="00F654C7" w:rsidRDefault="00866E11" w:rsidP="005E074E">
            <w:pPr>
              <w:ind w:firstLine="0"/>
              <w:jc w:val="center"/>
              <w:rPr>
                <w:rFonts w:cs="Times New Roman"/>
                <w:bCs/>
                <w:sz w:val="24"/>
                <w:szCs w:val="24"/>
              </w:rPr>
            </w:pPr>
            <w:r w:rsidRPr="00F654C7">
              <w:rPr>
                <w:rFonts w:cs="Times New Roman"/>
                <w:bCs/>
                <w:sz w:val="24"/>
                <w:szCs w:val="24"/>
              </w:rPr>
              <w:t>Лицо</w:t>
            </w:r>
          </w:p>
        </w:tc>
        <w:tc>
          <w:tcPr>
            <w:tcW w:w="3260" w:type="dxa"/>
          </w:tcPr>
          <w:p w14:paraId="0A8F1157" w14:textId="77777777" w:rsidR="00866E11" w:rsidRPr="00F654C7" w:rsidRDefault="00866E11" w:rsidP="005E074E">
            <w:pPr>
              <w:ind w:firstLine="0"/>
              <w:jc w:val="center"/>
              <w:rPr>
                <w:rFonts w:cs="Times New Roman"/>
                <w:bCs/>
                <w:sz w:val="24"/>
                <w:szCs w:val="24"/>
              </w:rPr>
            </w:pPr>
            <w:r w:rsidRPr="00F654C7">
              <w:rPr>
                <w:rFonts w:cs="Times New Roman"/>
                <w:bCs/>
                <w:sz w:val="24"/>
                <w:szCs w:val="24"/>
              </w:rPr>
              <w:t>Единственное число</w:t>
            </w:r>
          </w:p>
        </w:tc>
        <w:tc>
          <w:tcPr>
            <w:tcW w:w="4766" w:type="dxa"/>
          </w:tcPr>
          <w:p w14:paraId="2D98DCE5" w14:textId="77777777" w:rsidR="00866E11" w:rsidRPr="00F654C7" w:rsidRDefault="00866E11" w:rsidP="005E074E">
            <w:pPr>
              <w:ind w:firstLine="0"/>
              <w:jc w:val="center"/>
              <w:rPr>
                <w:rFonts w:cs="Times New Roman"/>
                <w:bCs/>
                <w:sz w:val="24"/>
                <w:szCs w:val="24"/>
              </w:rPr>
            </w:pPr>
            <w:r w:rsidRPr="00F654C7">
              <w:rPr>
                <w:rFonts w:cs="Times New Roman"/>
                <w:bCs/>
                <w:sz w:val="24"/>
                <w:szCs w:val="24"/>
              </w:rPr>
              <w:t>Множественное число</w:t>
            </w:r>
          </w:p>
        </w:tc>
      </w:tr>
      <w:tr w:rsidR="00504C08" w:rsidRPr="00F654C7" w14:paraId="614F8541" w14:textId="77777777" w:rsidTr="00B103AA">
        <w:trPr>
          <w:jc w:val="center"/>
        </w:trPr>
        <w:tc>
          <w:tcPr>
            <w:tcW w:w="1668" w:type="dxa"/>
          </w:tcPr>
          <w:p w14:paraId="45F80B9B" w14:textId="77777777" w:rsidR="00866E11" w:rsidRPr="00F654C7" w:rsidRDefault="00866E11" w:rsidP="00C320A9">
            <w:pPr>
              <w:ind w:firstLine="0"/>
              <w:rPr>
                <w:rFonts w:cs="Times New Roman"/>
                <w:sz w:val="24"/>
                <w:szCs w:val="24"/>
              </w:rPr>
            </w:pPr>
            <w:r w:rsidRPr="00F654C7">
              <w:rPr>
                <w:rFonts w:cs="Times New Roman"/>
                <w:sz w:val="24"/>
                <w:szCs w:val="24"/>
              </w:rPr>
              <w:t>1 лицо</w:t>
            </w:r>
          </w:p>
        </w:tc>
        <w:tc>
          <w:tcPr>
            <w:tcW w:w="3260" w:type="dxa"/>
          </w:tcPr>
          <w:p w14:paraId="57E21253" w14:textId="77777777"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 xml:space="preserve">+m </w:t>
            </w:r>
          </w:p>
          <w:p w14:paraId="16E5CBE7" w14:textId="77777777"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08CC16EB" w14:textId="2E1C1A4C" w:rsidR="00866E11" w:rsidRPr="00F654C7" w:rsidRDefault="00866E11" w:rsidP="00C320A9">
            <w:pPr>
              <w:pStyle w:val="ae"/>
              <w:spacing w:before="0" w:beforeAutospacing="0" w:after="0" w:afterAutospacing="0"/>
            </w:pPr>
            <w:r w:rsidRPr="00F654C7">
              <w:rPr>
                <w:rFonts w:eastAsiaTheme="minorHAnsi"/>
                <w:lang w:eastAsia="en-US"/>
              </w:rPr>
              <w:t>“alhäm” (если возьму)</w:t>
            </w:r>
          </w:p>
        </w:tc>
        <w:tc>
          <w:tcPr>
            <w:tcW w:w="4766" w:type="dxa"/>
          </w:tcPr>
          <w:p w14:paraId="1897D91D" w14:textId="77777777"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+q; +k</w:t>
            </w:r>
          </w:p>
          <w:p w14:paraId="1470F9AA" w14:textId="77777777"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“aldık” (мы взяли)</w:t>
            </w:r>
          </w:p>
          <w:p w14:paraId="4D26B737" w14:textId="694866C0"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“alhäk” (если возьмем)</w:t>
            </w:r>
          </w:p>
        </w:tc>
      </w:tr>
      <w:tr w:rsidR="00504C08" w:rsidRPr="00F654C7" w14:paraId="044AD12B" w14:textId="77777777" w:rsidTr="00B103AA">
        <w:trPr>
          <w:jc w:val="center"/>
        </w:trPr>
        <w:tc>
          <w:tcPr>
            <w:tcW w:w="1668" w:type="dxa"/>
          </w:tcPr>
          <w:p w14:paraId="42B80B5E" w14:textId="77777777" w:rsidR="00866E11" w:rsidRPr="00F654C7" w:rsidRDefault="00866E11" w:rsidP="00C320A9">
            <w:pPr>
              <w:ind w:firstLine="0"/>
              <w:rPr>
                <w:rFonts w:cs="Times New Roman"/>
                <w:sz w:val="24"/>
                <w:szCs w:val="24"/>
              </w:rPr>
            </w:pPr>
            <w:r w:rsidRPr="00F654C7">
              <w:rPr>
                <w:rFonts w:cs="Times New Roman"/>
                <w:sz w:val="24"/>
                <w:szCs w:val="24"/>
              </w:rPr>
              <w:t>2 лицо</w:t>
            </w:r>
          </w:p>
        </w:tc>
        <w:tc>
          <w:tcPr>
            <w:tcW w:w="3260" w:type="dxa"/>
          </w:tcPr>
          <w:p w14:paraId="2998FF8C" w14:textId="77777777"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 xml:space="preserve">+ŋ </w:t>
            </w:r>
          </w:p>
          <w:p w14:paraId="6D907500" w14:textId="77777777"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59E5645B" w14:textId="4C0BF3E7"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“alhäŋ” (если возьмешь)</w:t>
            </w:r>
          </w:p>
        </w:tc>
        <w:tc>
          <w:tcPr>
            <w:tcW w:w="4766" w:type="dxa"/>
          </w:tcPr>
          <w:p w14:paraId="5047CB5A" w14:textId="6D04DD26"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 xml:space="preserve">+ġız/+giz, +gŭz/+gǚz </w:t>
            </w:r>
          </w:p>
          <w:p w14:paraId="6D5122CB" w14:textId="58E9BF5F"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“aldıġız” (вы взяли)</w:t>
            </w:r>
          </w:p>
          <w:p w14:paraId="5CB0C38D" w14:textId="661C3105"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“alhäġız” (если возьмете)</w:t>
            </w:r>
          </w:p>
        </w:tc>
      </w:tr>
      <w:tr w:rsidR="00866E11" w:rsidRPr="00F654C7" w14:paraId="158B9AEA" w14:textId="77777777" w:rsidTr="00B103AA">
        <w:trPr>
          <w:jc w:val="center"/>
        </w:trPr>
        <w:tc>
          <w:tcPr>
            <w:tcW w:w="1668" w:type="dxa"/>
          </w:tcPr>
          <w:p w14:paraId="45470309" w14:textId="77777777" w:rsidR="00866E11" w:rsidRPr="00F654C7" w:rsidRDefault="00866E11" w:rsidP="00C320A9">
            <w:pPr>
              <w:ind w:firstLine="0"/>
              <w:rPr>
                <w:rFonts w:cs="Times New Roman"/>
                <w:sz w:val="24"/>
                <w:szCs w:val="24"/>
              </w:rPr>
            </w:pPr>
            <w:r w:rsidRPr="00F654C7">
              <w:rPr>
                <w:rFonts w:cs="Times New Roman"/>
                <w:sz w:val="24"/>
                <w:szCs w:val="24"/>
              </w:rPr>
              <w:t>3 лицо</w:t>
            </w:r>
          </w:p>
        </w:tc>
        <w:tc>
          <w:tcPr>
            <w:tcW w:w="3260" w:type="dxa"/>
          </w:tcPr>
          <w:p w14:paraId="504C54BF" w14:textId="77777777"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1B5C137B" w14:textId="77777777"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36642555" w14:textId="5D115C2E"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“alhä” (если возьмет)</w:t>
            </w:r>
          </w:p>
        </w:tc>
        <w:tc>
          <w:tcPr>
            <w:tcW w:w="4766" w:type="dxa"/>
          </w:tcPr>
          <w:p w14:paraId="3AF90AF1" w14:textId="02831DFB" w:rsidR="00866E11" w:rsidRPr="00F654C7" w:rsidRDefault="00866E11" w:rsidP="00C320A9">
            <w:pPr>
              <w:pStyle w:val="ae"/>
              <w:spacing w:before="0" w:beforeAutospacing="0" w:after="0" w:afterAutospacing="0"/>
              <w:rPr>
                <w:rFonts w:eastAsiaTheme="minorHAnsi"/>
                <w:lang w:val="en-US" w:eastAsia="en-US"/>
              </w:rPr>
            </w:pPr>
            <w:r w:rsidRPr="00F654C7">
              <w:rPr>
                <w:rFonts w:eastAsiaTheme="minorHAnsi"/>
                <w:lang w:val="en-US" w:eastAsia="en-US"/>
              </w:rPr>
              <w:t xml:space="preserve">Ø, -lar/-lär; -dar/-där; -tar/-tär; -zar/-zär </w:t>
            </w:r>
          </w:p>
          <w:p w14:paraId="7F2589F3" w14:textId="6211592F"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“aldılar” (они взяли)</w:t>
            </w:r>
          </w:p>
          <w:p w14:paraId="5E2A3DA4" w14:textId="1FC6CADF" w:rsidR="00866E11" w:rsidRPr="00F654C7" w:rsidRDefault="00866E11" w:rsidP="00C320A9">
            <w:pPr>
              <w:pStyle w:val="ae"/>
              <w:spacing w:before="0" w:beforeAutospacing="0" w:after="0" w:afterAutospacing="0"/>
              <w:rPr>
                <w:rFonts w:eastAsiaTheme="minorHAnsi"/>
                <w:lang w:eastAsia="en-US"/>
              </w:rPr>
            </w:pPr>
            <w:r w:rsidRPr="00F654C7">
              <w:rPr>
                <w:rFonts w:eastAsiaTheme="minorHAnsi"/>
                <w:lang w:eastAsia="en-US"/>
              </w:rPr>
              <w:t>“alhälar” (если возьмут)</w:t>
            </w:r>
          </w:p>
        </w:tc>
      </w:tr>
      <w:tr w:rsidR="006661D6" w:rsidRPr="00F654C7" w14:paraId="44F5524D" w14:textId="77777777" w:rsidTr="00B103AA">
        <w:trPr>
          <w:jc w:val="center"/>
        </w:trPr>
        <w:tc>
          <w:tcPr>
            <w:tcW w:w="9694" w:type="dxa"/>
            <w:gridSpan w:val="3"/>
          </w:tcPr>
          <w:p w14:paraId="377CAC93" w14:textId="602C6D2B" w:rsidR="006661D6" w:rsidRPr="006661D6" w:rsidRDefault="006661D6" w:rsidP="009A091F">
            <w:pPr>
              <w:pStyle w:val="ae"/>
              <w:spacing w:before="0" w:beforeAutospacing="0" w:after="0" w:afterAutospacing="0"/>
              <w:ind w:firstLine="620"/>
              <w:rPr>
                <w:rFonts w:eastAsiaTheme="minorHAnsi"/>
                <w:lang w:eastAsia="en-US"/>
              </w:rPr>
            </w:pPr>
            <w:r>
              <w:rPr>
                <w:rFonts w:eastAsiaTheme="minorHAnsi"/>
                <w:lang w:eastAsia="en-US"/>
              </w:rPr>
              <w:t xml:space="preserve">Примечание – Составлено по источнику </w:t>
            </w:r>
            <w:r w:rsidRPr="00504C08">
              <w:rPr>
                <w:szCs w:val="28"/>
              </w:rPr>
              <w:t>[99</w:t>
            </w:r>
            <w:r>
              <w:rPr>
                <w:szCs w:val="28"/>
              </w:rPr>
              <w:t xml:space="preserve">, </w:t>
            </w:r>
            <w:r w:rsidR="009A091F" w:rsidRPr="00504C08">
              <w:rPr>
                <w:szCs w:val="28"/>
                <w:lang w:val="en-US"/>
              </w:rPr>
              <w:t>s</w:t>
            </w:r>
            <w:r w:rsidR="009A091F" w:rsidRPr="009A091F">
              <w:rPr>
                <w:szCs w:val="28"/>
              </w:rPr>
              <w:t>.</w:t>
            </w:r>
            <w:r w:rsidR="009A091F">
              <w:rPr>
                <w:szCs w:val="28"/>
              </w:rPr>
              <w:t xml:space="preserve"> </w:t>
            </w:r>
            <w:r>
              <w:rPr>
                <w:szCs w:val="28"/>
              </w:rPr>
              <w:t>75]</w:t>
            </w:r>
          </w:p>
        </w:tc>
      </w:tr>
    </w:tbl>
    <w:p w14:paraId="27C2D0C9" w14:textId="77777777" w:rsidR="00866E11" w:rsidRPr="00504C08" w:rsidRDefault="00866E11" w:rsidP="00C320A9">
      <w:pPr>
        <w:tabs>
          <w:tab w:val="left" w:pos="851"/>
        </w:tabs>
        <w:ind w:firstLine="567"/>
        <w:rPr>
          <w:rFonts w:cs="Times New Roman"/>
          <w:szCs w:val="28"/>
        </w:rPr>
      </w:pPr>
    </w:p>
    <w:p w14:paraId="4801913D" w14:textId="77777777" w:rsidR="00866E11" w:rsidRPr="00504C08" w:rsidRDefault="00866E11" w:rsidP="00B103AA">
      <w:pPr>
        <w:tabs>
          <w:tab w:val="left" w:pos="851"/>
          <w:tab w:val="left" w:pos="993"/>
        </w:tabs>
        <w:rPr>
          <w:rFonts w:cs="Times New Roman"/>
          <w:szCs w:val="28"/>
        </w:rPr>
      </w:pPr>
      <w:r w:rsidRPr="00504C08">
        <w:rPr>
          <w:rFonts w:cs="Times New Roman"/>
          <w:szCs w:val="28"/>
        </w:rPr>
        <w:t>При спряжении глаголов в желательном и долженствовательном наклонениях используются аффиксы принадлежности, согласно формулам ниже:</w:t>
      </w:r>
    </w:p>
    <w:p w14:paraId="2C4CE7DB" w14:textId="5104107E" w:rsidR="00866E11" w:rsidRPr="00504C08" w:rsidRDefault="00866E11" w:rsidP="001C22BD">
      <w:pPr>
        <w:pStyle w:val="ae"/>
        <w:tabs>
          <w:tab w:val="left" w:pos="993"/>
        </w:tabs>
        <w:spacing w:before="0" w:beforeAutospacing="0" w:after="0" w:afterAutospacing="0"/>
        <w:ind w:firstLine="709"/>
        <w:jc w:val="both"/>
        <w:rPr>
          <w:rFonts w:eastAsiaTheme="minorHAnsi" w:cstheme="minorBidi"/>
          <w:sz w:val="28"/>
          <w:szCs w:val="28"/>
          <w:lang w:eastAsia="en-US"/>
        </w:rPr>
      </w:pPr>
      <w:r w:rsidRPr="00504C08">
        <w:rPr>
          <w:rFonts w:eastAsiaTheme="minorHAnsi" w:cstheme="minorBidi"/>
          <w:sz w:val="28"/>
          <w:szCs w:val="28"/>
          <w:lang w:eastAsia="en-US"/>
        </w:rPr>
        <w:t xml:space="preserve">Желательное наклонение: </w:t>
      </w:r>
      <w:r w:rsidRPr="00504C08">
        <w:rPr>
          <w:rFonts w:eastAsiaTheme="minorHAnsi" w:cstheme="minorBidi"/>
          <w:i/>
          <w:iCs/>
          <w:sz w:val="28"/>
          <w:szCs w:val="28"/>
          <w:lang w:eastAsia="en-US"/>
        </w:rPr>
        <w:t xml:space="preserve">«-ğı/-gĩ, -ğŭ/-gǚ; -qı/-kĩ, -qŭ/-kǚ + аффиксы принадлежности + kil-/bar-». Например, bĩlgĩm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хочу </w:t>
      </w:r>
      <w:r w:rsidR="00177FB0" w:rsidRPr="00504C08">
        <w:rPr>
          <w:rFonts w:eastAsiaTheme="minorHAnsi" w:cstheme="minorBidi"/>
          <w:i/>
          <w:iCs/>
          <w:sz w:val="28"/>
          <w:szCs w:val="28"/>
          <w:lang w:eastAsia="en-US"/>
        </w:rPr>
        <w:t>знать</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bĩlgĩŋ bar</w:t>
      </w:r>
      <w:r w:rsidR="006B61D9" w:rsidRPr="00504C08">
        <w:rPr>
          <w:rFonts w:eastAsiaTheme="minorHAnsi" w:cstheme="minorBidi"/>
          <w:i/>
          <w:iCs/>
          <w:sz w:val="28"/>
          <w:szCs w:val="28"/>
          <w:lang w:eastAsia="en-US"/>
        </w:rPr>
        <w:t xml:space="preserve"> «</w:t>
      </w:r>
      <w:r w:rsidRPr="00504C08">
        <w:rPr>
          <w:rFonts w:eastAsiaTheme="minorHAnsi" w:cstheme="minorBidi"/>
          <w:i/>
          <w:iCs/>
          <w:sz w:val="28"/>
          <w:szCs w:val="28"/>
          <w:lang w:eastAsia="en-US"/>
        </w:rPr>
        <w:t xml:space="preserve">хочешь </w:t>
      </w:r>
      <w:r w:rsidR="00177FB0" w:rsidRPr="00504C08">
        <w:rPr>
          <w:rFonts w:eastAsiaTheme="minorHAnsi" w:cstheme="minorBidi"/>
          <w:i/>
          <w:iCs/>
          <w:sz w:val="28"/>
          <w:szCs w:val="28"/>
          <w:lang w:eastAsia="en-US"/>
        </w:rPr>
        <w:t>знать</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bĩlgĩhĩ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хочет </w:t>
      </w:r>
      <w:r w:rsidR="00177FB0" w:rsidRPr="00504C08">
        <w:rPr>
          <w:rFonts w:eastAsiaTheme="minorHAnsi" w:cstheme="minorBidi"/>
          <w:i/>
          <w:iCs/>
          <w:sz w:val="28"/>
          <w:szCs w:val="28"/>
          <w:lang w:eastAsia="en-US"/>
        </w:rPr>
        <w:t>знать</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bĩlgĩbĩz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хотим </w:t>
      </w:r>
      <w:r w:rsidR="00177FB0" w:rsidRPr="00504C08">
        <w:rPr>
          <w:rFonts w:eastAsiaTheme="minorHAnsi" w:cstheme="minorBidi"/>
          <w:i/>
          <w:iCs/>
          <w:sz w:val="28"/>
          <w:szCs w:val="28"/>
          <w:lang w:eastAsia="en-US"/>
        </w:rPr>
        <w:t>знать</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bĩlgĩŋĩz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хотите </w:t>
      </w:r>
      <w:r w:rsidR="00177FB0" w:rsidRPr="00504C08">
        <w:rPr>
          <w:rFonts w:eastAsiaTheme="minorHAnsi" w:cstheme="minorBidi"/>
          <w:i/>
          <w:iCs/>
          <w:sz w:val="28"/>
          <w:szCs w:val="28"/>
          <w:lang w:eastAsia="en-US"/>
        </w:rPr>
        <w:t>знать</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bĩlgĩlärĩ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хотят </w:t>
      </w:r>
      <w:r w:rsidR="00177FB0" w:rsidRPr="00504C08">
        <w:rPr>
          <w:rFonts w:eastAsiaTheme="minorHAnsi" w:cstheme="minorBidi"/>
          <w:i/>
          <w:iCs/>
          <w:sz w:val="28"/>
          <w:szCs w:val="28"/>
          <w:lang w:eastAsia="en-US"/>
        </w:rPr>
        <w:t>знать</w:t>
      </w:r>
      <w:r w:rsidR="006B61D9" w:rsidRPr="00504C08">
        <w:rPr>
          <w:rFonts w:eastAsiaTheme="minorHAnsi" w:cstheme="minorBidi"/>
          <w:i/>
          <w:iCs/>
          <w:sz w:val="28"/>
          <w:szCs w:val="28"/>
          <w:lang w:eastAsia="en-US"/>
        </w:rPr>
        <w:t>»</w:t>
      </w:r>
      <w:r w:rsidR="00B103AA">
        <w:rPr>
          <w:rFonts w:eastAsiaTheme="minorHAnsi" w:cstheme="minorBidi"/>
          <w:i/>
          <w:iCs/>
          <w:sz w:val="28"/>
          <w:szCs w:val="28"/>
          <w:lang w:eastAsia="en-US"/>
        </w:rPr>
        <w:t>.</w:t>
      </w:r>
    </w:p>
    <w:p w14:paraId="1850564B" w14:textId="23F9A2D8" w:rsidR="00866E11" w:rsidRPr="00504C08" w:rsidRDefault="00866E11" w:rsidP="001C22BD">
      <w:pPr>
        <w:pStyle w:val="ae"/>
        <w:tabs>
          <w:tab w:val="left" w:pos="993"/>
        </w:tabs>
        <w:spacing w:before="0" w:beforeAutospacing="0" w:after="0" w:afterAutospacing="0"/>
        <w:ind w:firstLine="709"/>
        <w:jc w:val="both"/>
        <w:rPr>
          <w:rFonts w:eastAsiaTheme="minorHAnsi" w:cstheme="minorBidi"/>
          <w:i/>
          <w:iCs/>
          <w:sz w:val="28"/>
          <w:szCs w:val="28"/>
          <w:lang w:eastAsia="en-US"/>
        </w:rPr>
      </w:pPr>
      <w:r w:rsidRPr="00504C08">
        <w:rPr>
          <w:rFonts w:eastAsiaTheme="minorHAnsi" w:cstheme="minorBidi"/>
          <w:sz w:val="28"/>
          <w:szCs w:val="28"/>
          <w:lang w:eastAsia="en-US"/>
        </w:rPr>
        <w:t>Долженствовательное наклонение:</w:t>
      </w:r>
      <w:r w:rsidRPr="00504C08">
        <w:rPr>
          <w:rFonts w:eastAsiaTheme="minorHAnsi" w:cstheme="minorBidi"/>
          <w:i/>
          <w:iCs/>
          <w:sz w:val="28"/>
          <w:szCs w:val="28"/>
          <w:lang w:eastAsia="en-US"/>
        </w:rPr>
        <w:t xml:space="preserve"> «-ahı/-ähĩ; -yhı/-yhĩ, -yhŭ/- yhǚ + аффиксы принадлежности + bar». Например, bĩlähĩm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я должен/должна знать</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bĩlähĩŋ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ты должен/должна знать</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bĩlähĩ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он/она должен/должна знать</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bĩlähĩbĩz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мы должны знать</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bĩlähĩgĩz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вы должны знать</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bĩlähĩ (lär)ĩ bar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они должны знать</w:t>
      </w:r>
      <w:r w:rsidR="006B61D9" w:rsidRPr="00504C08">
        <w:rPr>
          <w:rFonts w:eastAsiaTheme="minorHAnsi" w:cstheme="minorBidi"/>
          <w:i/>
          <w:iCs/>
          <w:sz w:val="28"/>
          <w:szCs w:val="28"/>
          <w:lang w:eastAsia="en-US"/>
        </w:rPr>
        <w:t>»</w:t>
      </w:r>
      <w:r w:rsidR="00B103AA">
        <w:rPr>
          <w:rFonts w:eastAsiaTheme="minorHAnsi" w:cstheme="minorBidi"/>
          <w:i/>
          <w:iCs/>
          <w:sz w:val="28"/>
          <w:szCs w:val="28"/>
          <w:lang w:eastAsia="en-US"/>
        </w:rPr>
        <w:t>.</w:t>
      </w:r>
    </w:p>
    <w:p w14:paraId="5342D2B1" w14:textId="6DF3617B" w:rsidR="0064086D" w:rsidRPr="00504C08" w:rsidRDefault="0064086D" w:rsidP="00B103AA">
      <w:pPr>
        <w:pStyle w:val="ae"/>
        <w:tabs>
          <w:tab w:val="left" w:pos="993"/>
        </w:tabs>
        <w:spacing w:before="0" w:beforeAutospacing="0" w:after="0" w:afterAutospacing="0"/>
        <w:ind w:firstLine="709"/>
        <w:jc w:val="both"/>
        <w:rPr>
          <w:rFonts w:eastAsiaTheme="minorHAnsi"/>
          <w:sz w:val="28"/>
          <w:szCs w:val="28"/>
          <w:lang w:eastAsia="en-US"/>
        </w:rPr>
      </w:pPr>
      <w:r w:rsidRPr="00B103AA">
        <w:rPr>
          <w:rFonts w:eastAsiaTheme="minorHAnsi"/>
          <w:bCs/>
          <w:i/>
          <w:sz w:val="28"/>
          <w:szCs w:val="28"/>
          <w:lang w:eastAsia="en-US"/>
        </w:rPr>
        <w:t>Ногайский язык</w:t>
      </w:r>
      <w:r w:rsidRPr="00504C08">
        <w:rPr>
          <w:rFonts w:eastAsiaTheme="minorHAnsi"/>
          <w:sz w:val="28"/>
          <w:szCs w:val="28"/>
          <w:lang w:eastAsia="en-US"/>
        </w:rPr>
        <w:t xml:space="preserve"> принадлежит к кыпчакско-ногайской подгруппе северо-западной (кыпчакской) группы тюркских языков. Это язык </w:t>
      </w:r>
      <w:r w:rsidR="00EC1E4D" w:rsidRPr="00504C08">
        <w:rPr>
          <w:rFonts w:eastAsiaTheme="minorHAnsi"/>
          <w:sz w:val="28"/>
          <w:szCs w:val="28"/>
          <w:lang w:eastAsia="en-US"/>
        </w:rPr>
        <w:t xml:space="preserve">– </w:t>
      </w:r>
      <w:r w:rsidRPr="00504C08">
        <w:rPr>
          <w:rFonts w:eastAsiaTheme="minorHAnsi"/>
          <w:sz w:val="28"/>
          <w:szCs w:val="28"/>
          <w:lang w:eastAsia="en-US"/>
        </w:rPr>
        <w:t>язык ногайцев, живущих преимущественно в Дагестане, Ставропольском крае, Карачаево-Черкесии, Астраханской области, Чечне.</w:t>
      </w:r>
    </w:p>
    <w:p w14:paraId="3B05B3C4" w14:textId="48CE6736" w:rsidR="0064086D" w:rsidRPr="00504C08" w:rsidRDefault="0064086D" w:rsidP="00C320A9">
      <w:pPr>
        <w:tabs>
          <w:tab w:val="left" w:pos="851"/>
        </w:tabs>
        <w:ind w:firstLine="567"/>
        <w:rPr>
          <w:rFonts w:cs="Times New Roman"/>
          <w:szCs w:val="28"/>
        </w:rPr>
      </w:pPr>
      <w:r w:rsidRPr="00504C08">
        <w:rPr>
          <w:rFonts w:cs="Times New Roman"/>
          <w:szCs w:val="28"/>
        </w:rPr>
        <w:t xml:space="preserve">Аффиксы принадлежности в ногайском языке </w:t>
      </w:r>
      <w:r w:rsidR="00F94973" w:rsidRPr="00504C08">
        <w:rPr>
          <w:rFonts w:cs="Times New Roman"/>
          <w:szCs w:val="28"/>
        </w:rPr>
        <w:t>представлены в таблице 37</w:t>
      </w:r>
      <w:r w:rsidR="00942516">
        <w:rPr>
          <w:rFonts w:cs="Times New Roman"/>
          <w:szCs w:val="28"/>
        </w:rPr>
        <w:t>.</w:t>
      </w:r>
    </w:p>
    <w:p w14:paraId="0E1E056E" w14:textId="77777777" w:rsidR="00E441B1" w:rsidRPr="00504C08" w:rsidRDefault="00E441B1" w:rsidP="00C320A9">
      <w:pPr>
        <w:tabs>
          <w:tab w:val="left" w:pos="851"/>
        </w:tabs>
        <w:ind w:firstLine="567"/>
        <w:rPr>
          <w:rFonts w:cs="Times New Roman"/>
          <w:szCs w:val="28"/>
        </w:rPr>
      </w:pPr>
    </w:p>
    <w:p w14:paraId="64CE28D0" w14:textId="2C8CEAD1" w:rsidR="0064086D" w:rsidRPr="00504C08" w:rsidRDefault="0064086D" w:rsidP="00942516">
      <w:pPr>
        <w:tabs>
          <w:tab w:val="left" w:pos="851"/>
        </w:tabs>
        <w:ind w:firstLine="0"/>
        <w:rPr>
          <w:rFonts w:cs="Times New Roman"/>
          <w:szCs w:val="28"/>
        </w:rPr>
      </w:pPr>
      <w:r w:rsidRPr="00504C08">
        <w:rPr>
          <w:rFonts w:cs="Times New Roman"/>
          <w:szCs w:val="28"/>
        </w:rPr>
        <w:t>Таблица 3</w:t>
      </w:r>
      <w:r w:rsidR="00C73120" w:rsidRPr="00504C08">
        <w:rPr>
          <w:rFonts w:cs="Times New Roman"/>
          <w:szCs w:val="28"/>
        </w:rPr>
        <w:t>7</w:t>
      </w:r>
      <w:r w:rsidRPr="00504C08">
        <w:rPr>
          <w:rFonts w:cs="Times New Roman"/>
          <w:szCs w:val="28"/>
        </w:rPr>
        <w:t xml:space="preserve"> – </w:t>
      </w:r>
      <w:r w:rsidR="00942516" w:rsidRPr="00504C08">
        <w:rPr>
          <w:rFonts w:cs="Times New Roman"/>
          <w:szCs w:val="28"/>
        </w:rPr>
        <w:t xml:space="preserve">Аффиксы </w:t>
      </w:r>
      <w:r w:rsidRPr="00504C08">
        <w:rPr>
          <w:rFonts w:cs="Times New Roman"/>
          <w:szCs w:val="28"/>
        </w:rPr>
        <w:t xml:space="preserve">принадлежности в ногайском языке </w:t>
      </w:r>
    </w:p>
    <w:p w14:paraId="370C24F6" w14:textId="77777777" w:rsidR="0064086D" w:rsidRPr="00942516" w:rsidRDefault="0064086D"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671"/>
      </w:tblGrid>
      <w:tr w:rsidR="00504C08" w:rsidRPr="00F654C7" w14:paraId="584456C6" w14:textId="77777777" w:rsidTr="00942516">
        <w:trPr>
          <w:jc w:val="center"/>
        </w:trPr>
        <w:tc>
          <w:tcPr>
            <w:tcW w:w="1668" w:type="dxa"/>
          </w:tcPr>
          <w:p w14:paraId="7D238D3B" w14:textId="77777777" w:rsidR="0064086D" w:rsidRPr="00F654C7" w:rsidRDefault="0064086D" w:rsidP="00942516">
            <w:pPr>
              <w:ind w:firstLine="0"/>
              <w:jc w:val="center"/>
              <w:rPr>
                <w:rFonts w:cs="Times New Roman"/>
                <w:bCs/>
                <w:sz w:val="24"/>
                <w:szCs w:val="24"/>
              </w:rPr>
            </w:pPr>
            <w:r w:rsidRPr="00F654C7">
              <w:rPr>
                <w:rFonts w:cs="Times New Roman"/>
                <w:bCs/>
                <w:sz w:val="24"/>
                <w:szCs w:val="24"/>
              </w:rPr>
              <w:t>Лицо</w:t>
            </w:r>
          </w:p>
        </w:tc>
        <w:tc>
          <w:tcPr>
            <w:tcW w:w="3260" w:type="dxa"/>
          </w:tcPr>
          <w:p w14:paraId="57EE0D43" w14:textId="77777777" w:rsidR="0064086D" w:rsidRPr="00F654C7" w:rsidRDefault="0064086D" w:rsidP="00942516">
            <w:pPr>
              <w:ind w:firstLine="0"/>
              <w:jc w:val="center"/>
              <w:rPr>
                <w:rFonts w:cs="Times New Roman"/>
                <w:bCs/>
                <w:sz w:val="24"/>
                <w:szCs w:val="24"/>
              </w:rPr>
            </w:pPr>
            <w:r w:rsidRPr="00F654C7">
              <w:rPr>
                <w:rFonts w:cs="Times New Roman"/>
                <w:bCs/>
                <w:sz w:val="24"/>
                <w:szCs w:val="24"/>
              </w:rPr>
              <w:t>Единственное число</w:t>
            </w:r>
          </w:p>
        </w:tc>
        <w:tc>
          <w:tcPr>
            <w:tcW w:w="4671" w:type="dxa"/>
          </w:tcPr>
          <w:p w14:paraId="627FB4B4" w14:textId="77777777" w:rsidR="0064086D" w:rsidRPr="00F654C7" w:rsidRDefault="0064086D" w:rsidP="00942516">
            <w:pPr>
              <w:ind w:firstLine="0"/>
              <w:jc w:val="center"/>
              <w:rPr>
                <w:rFonts w:cs="Times New Roman"/>
                <w:bCs/>
                <w:sz w:val="24"/>
                <w:szCs w:val="24"/>
              </w:rPr>
            </w:pPr>
            <w:r w:rsidRPr="00F654C7">
              <w:rPr>
                <w:rFonts w:cs="Times New Roman"/>
                <w:bCs/>
                <w:sz w:val="24"/>
                <w:szCs w:val="24"/>
              </w:rPr>
              <w:t>Множественное число</w:t>
            </w:r>
          </w:p>
        </w:tc>
      </w:tr>
      <w:tr w:rsidR="00504C08" w:rsidRPr="00BF0B17" w14:paraId="56235E08" w14:textId="77777777" w:rsidTr="00942516">
        <w:trPr>
          <w:jc w:val="center"/>
        </w:trPr>
        <w:tc>
          <w:tcPr>
            <w:tcW w:w="1668" w:type="dxa"/>
          </w:tcPr>
          <w:p w14:paraId="50C1CDA9" w14:textId="77777777" w:rsidR="0064086D" w:rsidRPr="00F654C7" w:rsidRDefault="0064086D" w:rsidP="00C320A9">
            <w:pPr>
              <w:ind w:firstLine="0"/>
              <w:rPr>
                <w:rFonts w:cs="Times New Roman"/>
                <w:sz w:val="24"/>
                <w:szCs w:val="24"/>
              </w:rPr>
            </w:pPr>
            <w:r w:rsidRPr="00F654C7">
              <w:rPr>
                <w:rFonts w:cs="Times New Roman"/>
                <w:sz w:val="24"/>
                <w:szCs w:val="24"/>
              </w:rPr>
              <w:t>1 лицо</w:t>
            </w:r>
          </w:p>
        </w:tc>
        <w:tc>
          <w:tcPr>
            <w:tcW w:w="3260" w:type="dxa"/>
          </w:tcPr>
          <w:p w14:paraId="35FB9D2B" w14:textId="77777777" w:rsidR="0064086D" w:rsidRPr="00F654C7" w:rsidRDefault="0064086D" w:rsidP="00C320A9">
            <w:pPr>
              <w:ind w:firstLine="0"/>
              <w:rPr>
                <w:sz w:val="24"/>
                <w:szCs w:val="24"/>
                <w:lang w:val="en-US"/>
              </w:rPr>
            </w:pPr>
            <w:r w:rsidRPr="00F654C7">
              <w:rPr>
                <w:sz w:val="24"/>
                <w:szCs w:val="24"/>
                <w:lang w:val="en-US"/>
              </w:rPr>
              <w:t xml:space="preserve">+ (ı, i)m </w:t>
            </w:r>
          </w:p>
          <w:p w14:paraId="10C94D1F" w14:textId="77777777" w:rsidR="0064086D" w:rsidRPr="00F654C7" w:rsidRDefault="0064086D" w:rsidP="00C320A9">
            <w:pPr>
              <w:ind w:firstLine="0"/>
              <w:rPr>
                <w:sz w:val="24"/>
                <w:szCs w:val="24"/>
                <w:lang w:val="en-US"/>
              </w:rPr>
            </w:pPr>
            <w:r w:rsidRPr="00F654C7">
              <w:rPr>
                <w:sz w:val="24"/>
                <w:szCs w:val="24"/>
                <w:lang w:val="en-US"/>
              </w:rPr>
              <w:t>“kitabım” (</w:t>
            </w:r>
            <w:r w:rsidRPr="00F654C7">
              <w:rPr>
                <w:sz w:val="24"/>
                <w:szCs w:val="24"/>
              </w:rPr>
              <w:t>моя</w:t>
            </w:r>
            <w:r w:rsidRPr="00F654C7">
              <w:rPr>
                <w:sz w:val="24"/>
                <w:szCs w:val="24"/>
                <w:lang w:val="en-US"/>
              </w:rPr>
              <w:t xml:space="preserve"> </w:t>
            </w:r>
            <w:r w:rsidRPr="00F654C7">
              <w:rPr>
                <w:sz w:val="24"/>
                <w:szCs w:val="24"/>
              </w:rPr>
              <w:t>книга</w:t>
            </w:r>
            <w:r w:rsidRPr="00F654C7">
              <w:rPr>
                <w:sz w:val="24"/>
                <w:szCs w:val="24"/>
                <w:lang w:val="en-US"/>
              </w:rPr>
              <w:t>)</w:t>
            </w:r>
          </w:p>
        </w:tc>
        <w:tc>
          <w:tcPr>
            <w:tcW w:w="4671" w:type="dxa"/>
          </w:tcPr>
          <w:p w14:paraId="15A05137" w14:textId="77777777" w:rsidR="0064086D" w:rsidRPr="00F654C7" w:rsidRDefault="0064086D" w:rsidP="00C320A9">
            <w:pPr>
              <w:ind w:firstLine="0"/>
              <w:rPr>
                <w:sz w:val="24"/>
                <w:szCs w:val="24"/>
                <w:lang w:val="en-US"/>
              </w:rPr>
            </w:pPr>
            <w:r w:rsidRPr="00F654C7">
              <w:rPr>
                <w:sz w:val="24"/>
                <w:szCs w:val="24"/>
                <w:lang w:val="en-US"/>
              </w:rPr>
              <w:t>+(ı)mız/+(i)miz</w:t>
            </w:r>
          </w:p>
          <w:p w14:paraId="4258723D" w14:textId="77777777" w:rsidR="0064086D" w:rsidRPr="00F654C7" w:rsidRDefault="0064086D" w:rsidP="00C320A9">
            <w:pPr>
              <w:ind w:firstLine="0"/>
              <w:rPr>
                <w:sz w:val="24"/>
                <w:szCs w:val="24"/>
                <w:lang w:val="en-US"/>
              </w:rPr>
            </w:pPr>
            <w:r w:rsidRPr="00F654C7">
              <w:rPr>
                <w:sz w:val="24"/>
                <w:szCs w:val="24"/>
                <w:lang w:val="en-US"/>
              </w:rPr>
              <w:t>“kitabımız” (</w:t>
            </w:r>
            <w:r w:rsidRPr="00F654C7">
              <w:rPr>
                <w:sz w:val="24"/>
                <w:szCs w:val="24"/>
              </w:rPr>
              <w:t>наша</w:t>
            </w:r>
            <w:r w:rsidRPr="00F654C7">
              <w:rPr>
                <w:sz w:val="24"/>
                <w:szCs w:val="24"/>
                <w:lang w:val="en-US"/>
              </w:rPr>
              <w:t xml:space="preserve"> </w:t>
            </w:r>
            <w:r w:rsidRPr="00F654C7">
              <w:rPr>
                <w:sz w:val="24"/>
                <w:szCs w:val="24"/>
              </w:rPr>
              <w:t>книга</w:t>
            </w:r>
            <w:r w:rsidRPr="00F654C7">
              <w:rPr>
                <w:sz w:val="24"/>
                <w:szCs w:val="24"/>
                <w:lang w:val="en-US"/>
              </w:rPr>
              <w:t>)</w:t>
            </w:r>
          </w:p>
        </w:tc>
      </w:tr>
      <w:tr w:rsidR="00504C08" w:rsidRPr="00F654C7" w14:paraId="70005BB3" w14:textId="77777777" w:rsidTr="00942516">
        <w:trPr>
          <w:jc w:val="center"/>
        </w:trPr>
        <w:tc>
          <w:tcPr>
            <w:tcW w:w="1668" w:type="dxa"/>
          </w:tcPr>
          <w:p w14:paraId="25DB4AE0" w14:textId="77777777" w:rsidR="0064086D" w:rsidRPr="00F654C7" w:rsidRDefault="0064086D" w:rsidP="00C320A9">
            <w:pPr>
              <w:ind w:firstLine="0"/>
              <w:rPr>
                <w:rFonts w:cs="Times New Roman"/>
                <w:sz w:val="24"/>
                <w:szCs w:val="24"/>
              </w:rPr>
            </w:pPr>
            <w:r w:rsidRPr="00F654C7">
              <w:rPr>
                <w:rFonts w:cs="Times New Roman"/>
                <w:sz w:val="24"/>
                <w:szCs w:val="24"/>
              </w:rPr>
              <w:t>2 лицо</w:t>
            </w:r>
          </w:p>
        </w:tc>
        <w:tc>
          <w:tcPr>
            <w:tcW w:w="3260" w:type="dxa"/>
          </w:tcPr>
          <w:p w14:paraId="68D4316A" w14:textId="77777777" w:rsidR="0064086D" w:rsidRPr="00F654C7" w:rsidRDefault="0064086D" w:rsidP="00C320A9">
            <w:pPr>
              <w:ind w:firstLine="0"/>
              <w:rPr>
                <w:sz w:val="24"/>
                <w:szCs w:val="24"/>
              </w:rPr>
            </w:pPr>
            <w:r w:rsidRPr="00F654C7">
              <w:rPr>
                <w:sz w:val="24"/>
                <w:szCs w:val="24"/>
              </w:rPr>
              <w:t xml:space="preserve">+ (ı, i)ŋ </w:t>
            </w:r>
          </w:p>
          <w:p w14:paraId="2F7898A2" w14:textId="77777777" w:rsidR="0064086D" w:rsidRPr="00F654C7" w:rsidRDefault="0064086D" w:rsidP="00C320A9">
            <w:pPr>
              <w:ind w:firstLine="0"/>
              <w:rPr>
                <w:sz w:val="24"/>
                <w:szCs w:val="24"/>
              </w:rPr>
            </w:pPr>
            <w:r w:rsidRPr="00F654C7">
              <w:rPr>
                <w:sz w:val="24"/>
                <w:szCs w:val="24"/>
              </w:rPr>
              <w:t>“kitabıŋ” (твоя книга)</w:t>
            </w:r>
          </w:p>
        </w:tc>
        <w:tc>
          <w:tcPr>
            <w:tcW w:w="4671" w:type="dxa"/>
          </w:tcPr>
          <w:p w14:paraId="4084529F" w14:textId="77777777" w:rsidR="0064086D" w:rsidRPr="00F654C7" w:rsidRDefault="0064086D" w:rsidP="00C320A9">
            <w:pPr>
              <w:ind w:firstLine="0"/>
              <w:rPr>
                <w:sz w:val="24"/>
                <w:szCs w:val="24"/>
              </w:rPr>
            </w:pPr>
            <w:r w:rsidRPr="00F654C7">
              <w:rPr>
                <w:sz w:val="24"/>
                <w:szCs w:val="24"/>
              </w:rPr>
              <w:t xml:space="preserve">+(ı)ŋız/+(i)ŋiz </w:t>
            </w:r>
          </w:p>
          <w:p w14:paraId="2F627A73" w14:textId="77777777" w:rsidR="0064086D" w:rsidRPr="00F654C7" w:rsidRDefault="0064086D" w:rsidP="00C320A9">
            <w:pPr>
              <w:ind w:firstLine="0"/>
              <w:rPr>
                <w:sz w:val="24"/>
                <w:szCs w:val="24"/>
              </w:rPr>
            </w:pPr>
            <w:r w:rsidRPr="00F654C7">
              <w:rPr>
                <w:sz w:val="24"/>
                <w:szCs w:val="24"/>
              </w:rPr>
              <w:t>“kitabıŋız” (ваша книга)</w:t>
            </w:r>
          </w:p>
        </w:tc>
      </w:tr>
      <w:tr w:rsidR="00504C08" w:rsidRPr="00BF0B17" w14:paraId="41E1057C" w14:textId="77777777" w:rsidTr="00942516">
        <w:trPr>
          <w:jc w:val="center"/>
        </w:trPr>
        <w:tc>
          <w:tcPr>
            <w:tcW w:w="1668" w:type="dxa"/>
          </w:tcPr>
          <w:p w14:paraId="58CADEA2" w14:textId="77777777" w:rsidR="0064086D" w:rsidRPr="00F654C7" w:rsidRDefault="0064086D" w:rsidP="00C320A9">
            <w:pPr>
              <w:ind w:firstLine="0"/>
              <w:rPr>
                <w:rFonts w:cs="Times New Roman"/>
                <w:sz w:val="24"/>
                <w:szCs w:val="24"/>
              </w:rPr>
            </w:pPr>
            <w:r w:rsidRPr="00F654C7">
              <w:rPr>
                <w:rFonts w:cs="Times New Roman"/>
                <w:sz w:val="24"/>
                <w:szCs w:val="24"/>
              </w:rPr>
              <w:t>3 лицо</w:t>
            </w:r>
          </w:p>
        </w:tc>
        <w:tc>
          <w:tcPr>
            <w:tcW w:w="3260" w:type="dxa"/>
          </w:tcPr>
          <w:p w14:paraId="79CBC963" w14:textId="77777777" w:rsidR="0064086D" w:rsidRPr="00F654C7" w:rsidRDefault="0064086D" w:rsidP="00C320A9">
            <w:pPr>
              <w:ind w:firstLine="0"/>
              <w:rPr>
                <w:sz w:val="24"/>
                <w:szCs w:val="24"/>
                <w:lang w:val="en-US"/>
              </w:rPr>
            </w:pPr>
            <w:r w:rsidRPr="00F654C7">
              <w:rPr>
                <w:sz w:val="24"/>
                <w:szCs w:val="24"/>
                <w:lang w:val="en-US"/>
              </w:rPr>
              <w:t>+(s)ı/+(s)i</w:t>
            </w:r>
          </w:p>
          <w:p w14:paraId="19F9C152" w14:textId="77777777" w:rsidR="0064086D" w:rsidRPr="00F654C7" w:rsidRDefault="0064086D" w:rsidP="00C320A9">
            <w:pPr>
              <w:ind w:firstLine="0"/>
              <w:rPr>
                <w:sz w:val="24"/>
                <w:szCs w:val="24"/>
                <w:lang w:val="en-US"/>
              </w:rPr>
            </w:pPr>
            <w:r w:rsidRPr="00F654C7">
              <w:rPr>
                <w:sz w:val="24"/>
                <w:szCs w:val="24"/>
                <w:lang w:val="en-US"/>
              </w:rPr>
              <w:t>“kitabı” (</w:t>
            </w:r>
            <w:r w:rsidRPr="00F654C7">
              <w:rPr>
                <w:sz w:val="24"/>
                <w:szCs w:val="24"/>
              </w:rPr>
              <w:t>его</w:t>
            </w:r>
            <w:r w:rsidRPr="00F654C7">
              <w:rPr>
                <w:sz w:val="24"/>
                <w:szCs w:val="24"/>
                <w:lang w:val="en-US"/>
              </w:rPr>
              <w:t>/</w:t>
            </w:r>
            <w:r w:rsidRPr="00F654C7">
              <w:rPr>
                <w:sz w:val="24"/>
                <w:szCs w:val="24"/>
              </w:rPr>
              <w:t>её</w:t>
            </w:r>
            <w:r w:rsidRPr="00F654C7">
              <w:rPr>
                <w:sz w:val="24"/>
                <w:szCs w:val="24"/>
                <w:lang w:val="en-US"/>
              </w:rPr>
              <w:t xml:space="preserve"> </w:t>
            </w:r>
            <w:r w:rsidRPr="00F654C7">
              <w:rPr>
                <w:sz w:val="24"/>
                <w:szCs w:val="24"/>
              </w:rPr>
              <w:t>книга</w:t>
            </w:r>
            <w:r w:rsidRPr="00F654C7">
              <w:rPr>
                <w:sz w:val="24"/>
                <w:szCs w:val="24"/>
                <w:lang w:val="en-US"/>
              </w:rPr>
              <w:t>)</w:t>
            </w:r>
          </w:p>
        </w:tc>
        <w:tc>
          <w:tcPr>
            <w:tcW w:w="4671" w:type="dxa"/>
          </w:tcPr>
          <w:p w14:paraId="1D7A1EEA" w14:textId="7C5318E7" w:rsidR="0064086D" w:rsidRPr="00F654C7" w:rsidRDefault="0064086D" w:rsidP="00C320A9">
            <w:pPr>
              <w:ind w:firstLine="0"/>
              <w:rPr>
                <w:sz w:val="24"/>
                <w:szCs w:val="24"/>
                <w:lang w:val="en-US"/>
              </w:rPr>
            </w:pPr>
            <w:r w:rsidRPr="00F654C7">
              <w:rPr>
                <w:sz w:val="24"/>
                <w:szCs w:val="24"/>
                <w:lang w:val="en-US"/>
              </w:rPr>
              <w:t>+ları/+leri</w:t>
            </w:r>
          </w:p>
          <w:p w14:paraId="7100AC5B" w14:textId="7F138968" w:rsidR="0064086D" w:rsidRPr="00F654C7" w:rsidRDefault="0064086D" w:rsidP="00C320A9">
            <w:pPr>
              <w:ind w:firstLine="0"/>
              <w:rPr>
                <w:sz w:val="24"/>
                <w:szCs w:val="24"/>
                <w:lang w:val="en-US"/>
              </w:rPr>
            </w:pPr>
            <w:r w:rsidRPr="00F654C7">
              <w:rPr>
                <w:sz w:val="24"/>
                <w:szCs w:val="24"/>
                <w:lang w:val="en-US"/>
              </w:rPr>
              <w:t>“kitapları” (</w:t>
            </w:r>
            <w:r w:rsidRPr="00F654C7">
              <w:rPr>
                <w:sz w:val="24"/>
                <w:szCs w:val="24"/>
              </w:rPr>
              <w:t>их</w:t>
            </w:r>
            <w:r w:rsidRPr="00F654C7">
              <w:rPr>
                <w:sz w:val="24"/>
                <w:szCs w:val="24"/>
                <w:lang w:val="en-US"/>
              </w:rPr>
              <w:t xml:space="preserve"> </w:t>
            </w:r>
            <w:r w:rsidRPr="00F654C7">
              <w:rPr>
                <w:sz w:val="24"/>
                <w:szCs w:val="24"/>
              </w:rPr>
              <w:t>книга</w:t>
            </w:r>
            <w:r w:rsidRPr="00F654C7">
              <w:rPr>
                <w:sz w:val="24"/>
                <w:szCs w:val="24"/>
                <w:lang w:val="en-US"/>
              </w:rPr>
              <w:t>)</w:t>
            </w:r>
          </w:p>
        </w:tc>
      </w:tr>
      <w:tr w:rsidR="006661D6" w:rsidRPr="000240F7" w14:paraId="49789BB1" w14:textId="77777777" w:rsidTr="00942516">
        <w:trPr>
          <w:jc w:val="center"/>
        </w:trPr>
        <w:tc>
          <w:tcPr>
            <w:tcW w:w="9599" w:type="dxa"/>
            <w:gridSpan w:val="3"/>
          </w:tcPr>
          <w:p w14:paraId="6159B4C4" w14:textId="3FA006EC" w:rsidR="006661D6" w:rsidRPr="006661D6" w:rsidRDefault="006661D6" w:rsidP="006661D6">
            <w:pPr>
              <w:rPr>
                <w:sz w:val="24"/>
                <w:szCs w:val="24"/>
                <w:lang w:val="en-US"/>
              </w:rPr>
            </w:pPr>
            <w:r w:rsidRPr="006661D6">
              <w:rPr>
                <w:sz w:val="24"/>
                <w:szCs w:val="24"/>
              </w:rPr>
              <w:t>Примечание – Составлено по источнику</w:t>
            </w:r>
            <w:r>
              <w:rPr>
                <w:sz w:val="24"/>
                <w:szCs w:val="24"/>
              </w:rPr>
              <w:t xml:space="preserve"> </w:t>
            </w:r>
            <w:r w:rsidRPr="006661D6">
              <w:rPr>
                <w:rFonts w:cs="Times New Roman"/>
                <w:sz w:val="24"/>
                <w:szCs w:val="24"/>
              </w:rPr>
              <w:t>[101, 102]</w:t>
            </w:r>
          </w:p>
        </w:tc>
      </w:tr>
    </w:tbl>
    <w:p w14:paraId="54009FC2" w14:textId="77777777" w:rsidR="0064086D" w:rsidRPr="00504C08" w:rsidRDefault="0064086D" w:rsidP="00C320A9">
      <w:pPr>
        <w:tabs>
          <w:tab w:val="left" w:pos="851"/>
        </w:tabs>
        <w:ind w:firstLine="567"/>
        <w:rPr>
          <w:rFonts w:cs="Times New Roman"/>
          <w:szCs w:val="28"/>
          <w:lang w:val="en-US"/>
        </w:rPr>
      </w:pPr>
    </w:p>
    <w:p w14:paraId="68757D86" w14:textId="3BA17C6D" w:rsidR="0064086D" w:rsidRPr="00504C08" w:rsidRDefault="0064086D" w:rsidP="00C320A9">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и в условном наклонении</w:t>
      </w:r>
      <w:r w:rsidR="00F94973" w:rsidRPr="00504C08">
        <w:rPr>
          <w:rFonts w:cs="Times New Roman"/>
          <w:szCs w:val="28"/>
        </w:rPr>
        <w:t>, примеры которых</w:t>
      </w:r>
      <w:r w:rsidR="00942516">
        <w:rPr>
          <w:rFonts w:cs="Times New Roman"/>
          <w:szCs w:val="28"/>
        </w:rPr>
        <w:t xml:space="preserve"> представлены ниже в таблице 38.</w:t>
      </w:r>
    </w:p>
    <w:p w14:paraId="43BDFCD1" w14:textId="77777777" w:rsidR="00E441B1" w:rsidRPr="00504C08" w:rsidRDefault="00E441B1" w:rsidP="00C320A9">
      <w:pPr>
        <w:tabs>
          <w:tab w:val="left" w:pos="851"/>
        </w:tabs>
        <w:rPr>
          <w:rFonts w:cs="Times New Roman"/>
          <w:szCs w:val="28"/>
        </w:rPr>
      </w:pPr>
    </w:p>
    <w:p w14:paraId="7E5D5977" w14:textId="56F9D584" w:rsidR="0064086D" w:rsidRPr="00504C08" w:rsidRDefault="0064086D" w:rsidP="00942516">
      <w:pPr>
        <w:tabs>
          <w:tab w:val="left" w:pos="851"/>
        </w:tabs>
        <w:ind w:firstLine="0"/>
        <w:rPr>
          <w:rFonts w:cs="Times New Roman"/>
          <w:szCs w:val="28"/>
        </w:rPr>
      </w:pPr>
      <w:r w:rsidRPr="00504C08">
        <w:rPr>
          <w:rFonts w:cs="Times New Roman"/>
          <w:szCs w:val="28"/>
        </w:rPr>
        <w:t>Таблица 3</w:t>
      </w:r>
      <w:r w:rsidR="00C73120" w:rsidRPr="00504C08">
        <w:rPr>
          <w:rFonts w:cs="Times New Roman"/>
          <w:szCs w:val="28"/>
        </w:rPr>
        <w:t>8</w:t>
      </w:r>
      <w:r w:rsidRPr="00504C08">
        <w:rPr>
          <w:rFonts w:cs="Times New Roman"/>
          <w:szCs w:val="28"/>
        </w:rPr>
        <w:t xml:space="preserve"> – </w:t>
      </w:r>
      <w:r w:rsidR="00942516" w:rsidRPr="00504C08">
        <w:rPr>
          <w:rFonts w:cs="Times New Roman"/>
          <w:szCs w:val="28"/>
        </w:rPr>
        <w:t>С</w:t>
      </w:r>
      <w:r w:rsidRPr="00504C08">
        <w:rPr>
          <w:rFonts w:cs="Times New Roman"/>
          <w:szCs w:val="28"/>
        </w:rPr>
        <w:t xml:space="preserve">пряжение глагола в определенном прошедшем времени и в условном наклонении в ногайском языке </w:t>
      </w:r>
    </w:p>
    <w:p w14:paraId="5E3E17A0" w14:textId="77777777" w:rsidR="0064086D" w:rsidRPr="00942516" w:rsidRDefault="0064086D"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783"/>
      </w:tblGrid>
      <w:tr w:rsidR="00504C08" w:rsidRPr="00F654C7" w14:paraId="01D472C8" w14:textId="77777777" w:rsidTr="00942516">
        <w:trPr>
          <w:jc w:val="center"/>
        </w:trPr>
        <w:tc>
          <w:tcPr>
            <w:tcW w:w="1668" w:type="dxa"/>
          </w:tcPr>
          <w:p w14:paraId="0F1D3676" w14:textId="77777777" w:rsidR="0064086D" w:rsidRPr="00F654C7" w:rsidRDefault="0064086D" w:rsidP="00C320A9">
            <w:pPr>
              <w:ind w:firstLine="0"/>
              <w:rPr>
                <w:rFonts w:cs="Times New Roman"/>
                <w:bCs/>
                <w:sz w:val="24"/>
                <w:szCs w:val="24"/>
              </w:rPr>
            </w:pPr>
            <w:r w:rsidRPr="00F654C7">
              <w:rPr>
                <w:rFonts w:cs="Times New Roman"/>
                <w:bCs/>
                <w:sz w:val="24"/>
                <w:szCs w:val="24"/>
              </w:rPr>
              <w:t>Лицо</w:t>
            </w:r>
          </w:p>
        </w:tc>
        <w:tc>
          <w:tcPr>
            <w:tcW w:w="3260" w:type="dxa"/>
          </w:tcPr>
          <w:p w14:paraId="6EBEFE78" w14:textId="77777777" w:rsidR="0064086D" w:rsidRPr="00F654C7" w:rsidRDefault="0064086D" w:rsidP="00C320A9">
            <w:pPr>
              <w:ind w:firstLine="0"/>
              <w:rPr>
                <w:rFonts w:cs="Times New Roman"/>
                <w:bCs/>
                <w:sz w:val="24"/>
                <w:szCs w:val="24"/>
              </w:rPr>
            </w:pPr>
            <w:r w:rsidRPr="00F654C7">
              <w:rPr>
                <w:rFonts w:cs="Times New Roman"/>
                <w:bCs/>
                <w:sz w:val="24"/>
                <w:szCs w:val="24"/>
              </w:rPr>
              <w:t>Единственное число</w:t>
            </w:r>
          </w:p>
        </w:tc>
        <w:tc>
          <w:tcPr>
            <w:tcW w:w="4783" w:type="dxa"/>
          </w:tcPr>
          <w:p w14:paraId="303524E0" w14:textId="77777777" w:rsidR="0064086D" w:rsidRPr="00F654C7" w:rsidRDefault="0064086D"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37CFD1BE" w14:textId="77777777" w:rsidTr="00942516">
        <w:trPr>
          <w:jc w:val="center"/>
        </w:trPr>
        <w:tc>
          <w:tcPr>
            <w:tcW w:w="1668" w:type="dxa"/>
          </w:tcPr>
          <w:p w14:paraId="4E44081F" w14:textId="77777777" w:rsidR="0064086D" w:rsidRPr="00F654C7" w:rsidRDefault="0064086D" w:rsidP="00C320A9">
            <w:pPr>
              <w:ind w:firstLine="0"/>
              <w:rPr>
                <w:rFonts w:cs="Times New Roman"/>
                <w:sz w:val="24"/>
                <w:szCs w:val="24"/>
              </w:rPr>
            </w:pPr>
            <w:r w:rsidRPr="00F654C7">
              <w:rPr>
                <w:rFonts w:cs="Times New Roman"/>
                <w:sz w:val="24"/>
                <w:szCs w:val="24"/>
              </w:rPr>
              <w:t>1 лицо</w:t>
            </w:r>
          </w:p>
        </w:tc>
        <w:tc>
          <w:tcPr>
            <w:tcW w:w="3260" w:type="dxa"/>
          </w:tcPr>
          <w:p w14:paraId="22F86036"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 xml:space="preserve">+m </w:t>
            </w:r>
          </w:p>
          <w:p w14:paraId="2D8FC505"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7F861CA4"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“alsam” (если возьму)</w:t>
            </w:r>
          </w:p>
        </w:tc>
        <w:tc>
          <w:tcPr>
            <w:tcW w:w="4783" w:type="dxa"/>
          </w:tcPr>
          <w:p w14:paraId="5705B8E3" w14:textId="2471A13B"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+k</w:t>
            </w:r>
          </w:p>
          <w:p w14:paraId="1192B94E"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“aldık” (мы взяли)</w:t>
            </w:r>
          </w:p>
          <w:p w14:paraId="44DB9AD6"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“alsak” (если возьмем)</w:t>
            </w:r>
          </w:p>
        </w:tc>
      </w:tr>
      <w:tr w:rsidR="00504C08" w:rsidRPr="00F654C7" w14:paraId="7534E2F1" w14:textId="77777777" w:rsidTr="00942516">
        <w:trPr>
          <w:jc w:val="center"/>
        </w:trPr>
        <w:tc>
          <w:tcPr>
            <w:tcW w:w="1668" w:type="dxa"/>
          </w:tcPr>
          <w:p w14:paraId="3AAE433C" w14:textId="77777777" w:rsidR="0064086D" w:rsidRPr="00F654C7" w:rsidRDefault="0064086D" w:rsidP="00C320A9">
            <w:pPr>
              <w:ind w:firstLine="0"/>
              <w:rPr>
                <w:rFonts w:cs="Times New Roman"/>
                <w:sz w:val="24"/>
                <w:szCs w:val="24"/>
              </w:rPr>
            </w:pPr>
            <w:r w:rsidRPr="00F654C7">
              <w:rPr>
                <w:rFonts w:cs="Times New Roman"/>
                <w:sz w:val="24"/>
                <w:szCs w:val="24"/>
              </w:rPr>
              <w:t>2 лицо</w:t>
            </w:r>
          </w:p>
        </w:tc>
        <w:tc>
          <w:tcPr>
            <w:tcW w:w="3260" w:type="dxa"/>
          </w:tcPr>
          <w:p w14:paraId="4A562D23" w14:textId="0195A32B"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 xml:space="preserve">+ŋ, </w:t>
            </w:r>
            <w:r w:rsidRPr="00F654C7">
              <w:rPr>
                <w:rFonts w:eastAsiaTheme="minorHAnsi" w:cstheme="minorBidi"/>
                <w:lang w:eastAsia="en-US"/>
              </w:rPr>
              <w:t>+ŋız/+ŋiz</w:t>
            </w:r>
          </w:p>
          <w:p w14:paraId="670E7779"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310A3C0B"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“alsaŋ” (если возьмешь)</w:t>
            </w:r>
          </w:p>
        </w:tc>
        <w:tc>
          <w:tcPr>
            <w:tcW w:w="4783" w:type="dxa"/>
          </w:tcPr>
          <w:p w14:paraId="70AE38BA" w14:textId="047772E0"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cstheme="minorBidi"/>
                <w:lang w:eastAsia="en-US"/>
              </w:rPr>
              <w:t xml:space="preserve">+ŋız/+ŋiz </w:t>
            </w:r>
            <w:r w:rsidRPr="00F654C7">
              <w:rPr>
                <w:rFonts w:eastAsiaTheme="minorHAnsi"/>
                <w:lang w:eastAsia="en-US"/>
              </w:rPr>
              <w:t xml:space="preserve"> </w:t>
            </w:r>
          </w:p>
          <w:p w14:paraId="66C32364" w14:textId="4F4315FB"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“aldı</w:t>
            </w:r>
            <w:r w:rsidRPr="00F654C7">
              <w:rPr>
                <w:rFonts w:eastAsiaTheme="minorHAnsi" w:cstheme="minorBidi"/>
                <w:lang w:eastAsia="en-US"/>
              </w:rPr>
              <w:t>ŋ</w:t>
            </w:r>
            <w:r w:rsidRPr="00F654C7">
              <w:rPr>
                <w:rFonts w:eastAsiaTheme="minorHAnsi"/>
                <w:lang w:eastAsia="en-US"/>
              </w:rPr>
              <w:t>ız” (вы взяли)</w:t>
            </w:r>
          </w:p>
          <w:p w14:paraId="67319BDA" w14:textId="51B28B9E"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“alsa</w:t>
            </w:r>
            <w:r w:rsidRPr="00F654C7">
              <w:rPr>
                <w:rFonts w:eastAsiaTheme="minorHAnsi" w:cstheme="minorBidi"/>
                <w:lang w:eastAsia="en-US"/>
              </w:rPr>
              <w:t>ŋ</w:t>
            </w:r>
            <w:r w:rsidRPr="00F654C7">
              <w:rPr>
                <w:rFonts w:eastAsiaTheme="minorHAnsi"/>
                <w:lang w:eastAsia="en-US"/>
              </w:rPr>
              <w:t>ız” (если возьмете)</w:t>
            </w:r>
          </w:p>
        </w:tc>
      </w:tr>
      <w:tr w:rsidR="0064086D" w:rsidRPr="00F654C7" w14:paraId="70981801" w14:textId="77777777" w:rsidTr="00942516">
        <w:trPr>
          <w:jc w:val="center"/>
        </w:trPr>
        <w:tc>
          <w:tcPr>
            <w:tcW w:w="1668" w:type="dxa"/>
          </w:tcPr>
          <w:p w14:paraId="08F33536" w14:textId="77777777" w:rsidR="0064086D" w:rsidRPr="00F654C7" w:rsidRDefault="0064086D" w:rsidP="00C320A9">
            <w:pPr>
              <w:ind w:firstLine="0"/>
              <w:rPr>
                <w:rFonts w:cs="Times New Roman"/>
                <w:sz w:val="24"/>
                <w:szCs w:val="24"/>
              </w:rPr>
            </w:pPr>
            <w:r w:rsidRPr="00F654C7">
              <w:rPr>
                <w:rFonts w:cs="Times New Roman"/>
                <w:sz w:val="24"/>
                <w:szCs w:val="24"/>
              </w:rPr>
              <w:t>3 лицо</w:t>
            </w:r>
          </w:p>
        </w:tc>
        <w:tc>
          <w:tcPr>
            <w:tcW w:w="3260" w:type="dxa"/>
          </w:tcPr>
          <w:p w14:paraId="754CFD41"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259CA000"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04B2DD5F"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“alsa” (если возьмет)</w:t>
            </w:r>
          </w:p>
        </w:tc>
        <w:tc>
          <w:tcPr>
            <w:tcW w:w="4783" w:type="dxa"/>
          </w:tcPr>
          <w:p w14:paraId="5CE32FEB" w14:textId="148788ED"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+lar/+ler</w:t>
            </w:r>
          </w:p>
          <w:p w14:paraId="12B2433C"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“aldı” (они взяли)</w:t>
            </w:r>
          </w:p>
          <w:p w14:paraId="5BCA07BF" w14:textId="77777777" w:rsidR="0064086D" w:rsidRPr="00F654C7" w:rsidRDefault="0064086D" w:rsidP="00C320A9">
            <w:pPr>
              <w:pStyle w:val="ae"/>
              <w:spacing w:before="0" w:beforeAutospacing="0" w:after="0" w:afterAutospacing="0"/>
              <w:rPr>
                <w:rFonts w:eastAsiaTheme="minorHAnsi"/>
                <w:lang w:eastAsia="en-US"/>
              </w:rPr>
            </w:pPr>
            <w:r w:rsidRPr="00F654C7">
              <w:rPr>
                <w:rFonts w:eastAsiaTheme="minorHAnsi"/>
                <w:lang w:eastAsia="en-US"/>
              </w:rPr>
              <w:t>“alsa” (если возьмут)</w:t>
            </w:r>
          </w:p>
        </w:tc>
      </w:tr>
      <w:tr w:rsidR="006661D6" w:rsidRPr="00F654C7" w14:paraId="63E14D85" w14:textId="77777777" w:rsidTr="00942516">
        <w:trPr>
          <w:jc w:val="center"/>
        </w:trPr>
        <w:tc>
          <w:tcPr>
            <w:tcW w:w="9711" w:type="dxa"/>
            <w:gridSpan w:val="3"/>
          </w:tcPr>
          <w:p w14:paraId="09858F90" w14:textId="18B7AEFA" w:rsidR="006661D6" w:rsidRPr="00F654C7" w:rsidRDefault="006661D6" w:rsidP="009A091F">
            <w:pPr>
              <w:pStyle w:val="ae"/>
              <w:spacing w:before="0" w:beforeAutospacing="0" w:after="0" w:afterAutospacing="0"/>
              <w:ind w:firstLine="496"/>
              <w:rPr>
                <w:rFonts w:eastAsiaTheme="minorHAnsi"/>
                <w:lang w:eastAsia="en-US"/>
              </w:rPr>
            </w:pPr>
            <w:r>
              <w:rPr>
                <w:rFonts w:eastAsiaTheme="minorHAnsi"/>
                <w:lang w:eastAsia="en-US"/>
              </w:rPr>
              <w:t xml:space="preserve">Примечание – Составлено по источнику </w:t>
            </w:r>
            <w:r w:rsidRPr="00504C08">
              <w:rPr>
                <w:szCs w:val="28"/>
              </w:rPr>
              <w:t xml:space="preserve">[101, </w:t>
            </w:r>
            <w:r w:rsidR="009A091F" w:rsidRPr="00504C08">
              <w:rPr>
                <w:szCs w:val="28"/>
                <w:lang w:val="en-US"/>
              </w:rPr>
              <w:t>s</w:t>
            </w:r>
            <w:r w:rsidR="009A091F" w:rsidRPr="009A091F">
              <w:rPr>
                <w:szCs w:val="28"/>
              </w:rPr>
              <w:t>.</w:t>
            </w:r>
            <w:r w:rsidRPr="00504C08">
              <w:rPr>
                <w:szCs w:val="28"/>
              </w:rPr>
              <w:t xml:space="preserve"> 40; 103</w:t>
            </w:r>
            <w:r>
              <w:rPr>
                <w:szCs w:val="28"/>
              </w:rPr>
              <w:t>]</w:t>
            </w:r>
          </w:p>
        </w:tc>
      </w:tr>
    </w:tbl>
    <w:p w14:paraId="2336A8F1" w14:textId="77777777" w:rsidR="00621F0E" w:rsidRPr="00504C08" w:rsidRDefault="00621F0E" w:rsidP="00C320A9">
      <w:pPr>
        <w:tabs>
          <w:tab w:val="left" w:pos="851"/>
        </w:tabs>
        <w:ind w:firstLine="567"/>
        <w:rPr>
          <w:rFonts w:cs="Times New Roman"/>
          <w:szCs w:val="28"/>
        </w:rPr>
      </w:pPr>
    </w:p>
    <w:p w14:paraId="6978967D" w14:textId="2E39E7AA" w:rsidR="00621F0E" w:rsidRPr="00504C08" w:rsidRDefault="006A3C99" w:rsidP="00942516">
      <w:pPr>
        <w:tabs>
          <w:tab w:val="left" w:pos="851"/>
          <w:tab w:val="left" w:pos="1134"/>
        </w:tabs>
        <w:rPr>
          <w:rFonts w:cs="Times New Roman"/>
          <w:szCs w:val="28"/>
        </w:rPr>
      </w:pPr>
      <w:r w:rsidRPr="00504C08">
        <w:rPr>
          <w:rFonts w:cs="Times New Roman"/>
          <w:szCs w:val="28"/>
        </w:rPr>
        <w:t>При формировании глагольных форм в желательном наклонении в крымскотатарском языке используются аффиксы принадлежности</w:t>
      </w:r>
      <w:r w:rsidR="00621F0E" w:rsidRPr="00504C08">
        <w:rPr>
          <w:rFonts w:cs="Times New Roman"/>
          <w:szCs w:val="28"/>
        </w:rPr>
        <w:t>, согласно формулам ниже:</w:t>
      </w:r>
    </w:p>
    <w:p w14:paraId="5232198B" w14:textId="4EFE22B9" w:rsidR="00621F0E" w:rsidRPr="00504C08" w:rsidRDefault="00621F0E" w:rsidP="001C22BD">
      <w:pPr>
        <w:pStyle w:val="ae"/>
        <w:tabs>
          <w:tab w:val="left" w:pos="1134"/>
        </w:tabs>
        <w:spacing w:before="0" w:beforeAutospacing="0" w:after="0" w:afterAutospacing="0"/>
        <w:ind w:firstLine="709"/>
        <w:jc w:val="both"/>
        <w:rPr>
          <w:rFonts w:eastAsiaTheme="minorHAnsi" w:cstheme="minorBidi"/>
          <w:i/>
          <w:iCs/>
          <w:sz w:val="28"/>
          <w:szCs w:val="28"/>
          <w:lang w:eastAsia="en-US"/>
        </w:rPr>
      </w:pPr>
      <w:r w:rsidRPr="00504C08">
        <w:rPr>
          <w:rFonts w:eastAsiaTheme="minorHAnsi" w:cstheme="minorBidi"/>
          <w:sz w:val="28"/>
          <w:szCs w:val="28"/>
          <w:lang w:eastAsia="en-US"/>
        </w:rPr>
        <w:t>Желательное наклонение:</w:t>
      </w:r>
      <w:r w:rsidRPr="00504C08">
        <w:rPr>
          <w:rFonts w:eastAsiaTheme="minorHAnsi" w:cstheme="minorBidi"/>
          <w:i/>
          <w:iCs/>
          <w:sz w:val="28"/>
          <w:szCs w:val="28"/>
          <w:lang w:eastAsia="en-US"/>
        </w:rPr>
        <w:t xml:space="preserve"> «-ğı/-gi; -kı/-ki + аффиксы принадлежности + kel-». Например, külgim keledi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хочу смеяться</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külgiŋ keledi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хочешь смеяться</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külgisi keledi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хочет смеяться</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külgimiz keledi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хотим смеяться</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külgiŋiz keledi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хотите смеяться</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külgisi keledi </w:t>
      </w:r>
      <w:r w:rsidR="006B61D9"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хотят смеяться</w:t>
      </w:r>
      <w:r w:rsidR="006B61D9" w:rsidRPr="00504C08">
        <w:rPr>
          <w:rFonts w:eastAsiaTheme="minorHAnsi" w:cstheme="minorBidi"/>
          <w:i/>
          <w:iCs/>
          <w:sz w:val="28"/>
          <w:szCs w:val="28"/>
          <w:lang w:eastAsia="en-US"/>
        </w:rPr>
        <w:t>»</w:t>
      </w:r>
      <w:r w:rsidR="00E12DCC" w:rsidRPr="00504C08">
        <w:rPr>
          <w:rFonts w:eastAsiaTheme="minorHAnsi" w:cstheme="minorBidi"/>
          <w:i/>
          <w:iCs/>
          <w:sz w:val="28"/>
          <w:szCs w:val="28"/>
          <w:lang w:eastAsia="en-US"/>
        </w:rPr>
        <w:t>.</w:t>
      </w:r>
    </w:p>
    <w:p w14:paraId="035DAA6B" w14:textId="4B9DF860" w:rsidR="0064086D" w:rsidRPr="00504C08" w:rsidRDefault="00C73328" w:rsidP="00942516">
      <w:pPr>
        <w:pStyle w:val="ae"/>
        <w:tabs>
          <w:tab w:val="left" w:pos="1134"/>
        </w:tabs>
        <w:spacing w:before="0" w:beforeAutospacing="0" w:after="0" w:afterAutospacing="0"/>
        <w:ind w:firstLine="709"/>
        <w:jc w:val="both"/>
        <w:rPr>
          <w:rFonts w:eastAsiaTheme="minorHAnsi"/>
          <w:sz w:val="28"/>
          <w:szCs w:val="28"/>
          <w:lang w:eastAsia="en-US"/>
        </w:rPr>
      </w:pPr>
      <w:r w:rsidRPr="00942516">
        <w:rPr>
          <w:rFonts w:eastAsiaTheme="minorHAnsi"/>
          <w:bCs/>
          <w:i/>
          <w:sz w:val="28"/>
          <w:szCs w:val="28"/>
          <w:lang w:eastAsia="en-US"/>
        </w:rPr>
        <w:t>Карачаево-балкарский язык</w:t>
      </w:r>
      <w:r w:rsidRPr="00504C08">
        <w:rPr>
          <w:rFonts w:eastAsiaTheme="minorHAnsi"/>
          <w:sz w:val="28"/>
          <w:szCs w:val="28"/>
          <w:lang w:eastAsia="en-US"/>
        </w:rPr>
        <w:t xml:space="preserve"> </w:t>
      </w:r>
      <w:r w:rsidR="00A03813" w:rsidRPr="00504C08">
        <w:rPr>
          <w:rFonts w:eastAsiaTheme="minorHAnsi"/>
          <w:sz w:val="28"/>
          <w:szCs w:val="28"/>
          <w:lang w:eastAsia="en-US"/>
        </w:rPr>
        <w:t xml:space="preserve">входит в половецко-кыпчакскую подгруппу кыпчакской ветви тюркской языковой семьи. </w:t>
      </w:r>
      <w:r w:rsidR="00B37D26" w:rsidRPr="00504C08">
        <w:rPr>
          <w:rFonts w:eastAsiaTheme="minorHAnsi"/>
          <w:sz w:val="28"/>
          <w:szCs w:val="28"/>
          <w:lang w:eastAsia="en-US"/>
        </w:rPr>
        <w:t>Он демонстрирует значительное лексико-грамматическое сходство с кумыкским и крымскотатарским языками (включая средний диалект и литературный вариант), а также с крымчакским и караимским языками, а также с историческими языками, такими как половецкий и армяно-кыпчакский. Географически язык распространён на территории Карачаево-Черкесии и Кабардино-Балкарии</w:t>
      </w:r>
      <w:r w:rsidRPr="00504C08">
        <w:rPr>
          <w:rFonts w:eastAsiaTheme="minorHAnsi"/>
          <w:sz w:val="28"/>
          <w:szCs w:val="28"/>
          <w:lang w:eastAsia="en-US"/>
        </w:rPr>
        <w:t>.</w:t>
      </w:r>
    </w:p>
    <w:p w14:paraId="0E9A65EF" w14:textId="724FAA8F" w:rsidR="00C73328" w:rsidRPr="00504C08" w:rsidRDefault="00C73328" w:rsidP="00942516">
      <w:pPr>
        <w:tabs>
          <w:tab w:val="left" w:pos="851"/>
          <w:tab w:val="left" w:pos="1134"/>
        </w:tabs>
        <w:rPr>
          <w:rFonts w:cs="Times New Roman"/>
          <w:szCs w:val="28"/>
        </w:rPr>
      </w:pPr>
      <w:r w:rsidRPr="00504C08">
        <w:rPr>
          <w:rFonts w:cs="Times New Roman"/>
          <w:szCs w:val="28"/>
        </w:rPr>
        <w:t xml:space="preserve">Аффиксы принадлежности в карачаево-балкарском языке </w:t>
      </w:r>
      <w:r w:rsidR="00F94973" w:rsidRPr="00504C08">
        <w:rPr>
          <w:rFonts w:cs="Times New Roman"/>
          <w:szCs w:val="28"/>
        </w:rPr>
        <w:t>представлены в таблице 39</w:t>
      </w:r>
      <w:r w:rsidR="00942516">
        <w:rPr>
          <w:rFonts w:cs="Times New Roman"/>
          <w:szCs w:val="28"/>
        </w:rPr>
        <w:t>.</w:t>
      </w:r>
    </w:p>
    <w:p w14:paraId="36EA04F4" w14:textId="77777777" w:rsidR="00F94973" w:rsidRPr="00504C08" w:rsidRDefault="00F94973" w:rsidP="00942516">
      <w:pPr>
        <w:tabs>
          <w:tab w:val="left" w:pos="851"/>
          <w:tab w:val="left" w:pos="1134"/>
        </w:tabs>
        <w:rPr>
          <w:rFonts w:cs="Times New Roman"/>
          <w:szCs w:val="28"/>
        </w:rPr>
      </w:pPr>
    </w:p>
    <w:p w14:paraId="54453B12" w14:textId="6BF3D1CB" w:rsidR="00C73328" w:rsidRPr="00504C08" w:rsidRDefault="00C73328" w:rsidP="00942516">
      <w:pPr>
        <w:tabs>
          <w:tab w:val="left" w:pos="851"/>
        </w:tabs>
        <w:ind w:firstLine="0"/>
        <w:rPr>
          <w:rFonts w:cs="Times New Roman"/>
          <w:szCs w:val="28"/>
        </w:rPr>
      </w:pPr>
      <w:r w:rsidRPr="00504C08">
        <w:rPr>
          <w:rFonts w:cs="Times New Roman"/>
          <w:szCs w:val="28"/>
        </w:rPr>
        <w:t>Таблица 3</w:t>
      </w:r>
      <w:r w:rsidR="00C73120" w:rsidRPr="00504C08">
        <w:rPr>
          <w:rFonts w:cs="Times New Roman"/>
          <w:szCs w:val="28"/>
        </w:rPr>
        <w:t>9</w:t>
      </w:r>
      <w:r w:rsidRPr="00504C08">
        <w:rPr>
          <w:rFonts w:cs="Times New Roman"/>
          <w:szCs w:val="28"/>
        </w:rPr>
        <w:t xml:space="preserve"> – аффиксы принадлежности в карачаево-балкарском языке </w:t>
      </w:r>
    </w:p>
    <w:p w14:paraId="7EF7F2AF" w14:textId="2F258116" w:rsidR="00C73328" w:rsidRPr="00942516" w:rsidRDefault="00C73328"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21"/>
        <w:gridCol w:w="3184"/>
        <w:gridCol w:w="4765"/>
      </w:tblGrid>
      <w:tr w:rsidR="00504C08" w:rsidRPr="00F654C7" w14:paraId="42AAF916" w14:textId="77777777" w:rsidTr="00942516">
        <w:trPr>
          <w:jc w:val="center"/>
        </w:trPr>
        <w:tc>
          <w:tcPr>
            <w:tcW w:w="1621" w:type="dxa"/>
          </w:tcPr>
          <w:p w14:paraId="092618EA" w14:textId="77777777" w:rsidR="00C73328" w:rsidRPr="00F654C7" w:rsidRDefault="00C73328" w:rsidP="00C320A9">
            <w:pPr>
              <w:ind w:firstLine="0"/>
              <w:rPr>
                <w:rFonts w:cs="Times New Roman"/>
                <w:bCs/>
                <w:sz w:val="24"/>
                <w:szCs w:val="24"/>
              </w:rPr>
            </w:pPr>
            <w:r w:rsidRPr="00F654C7">
              <w:rPr>
                <w:rFonts w:cs="Times New Roman"/>
                <w:bCs/>
                <w:sz w:val="24"/>
                <w:szCs w:val="24"/>
              </w:rPr>
              <w:t>Лицо</w:t>
            </w:r>
          </w:p>
        </w:tc>
        <w:tc>
          <w:tcPr>
            <w:tcW w:w="3184" w:type="dxa"/>
          </w:tcPr>
          <w:p w14:paraId="15968DB8" w14:textId="77777777" w:rsidR="00C73328" w:rsidRPr="00F654C7" w:rsidRDefault="00C73328" w:rsidP="00C320A9">
            <w:pPr>
              <w:ind w:firstLine="0"/>
              <w:rPr>
                <w:rFonts w:cs="Times New Roman"/>
                <w:bCs/>
                <w:sz w:val="24"/>
                <w:szCs w:val="24"/>
              </w:rPr>
            </w:pPr>
            <w:r w:rsidRPr="00F654C7">
              <w:rPr>
                <w:rFonts w:cs="Times New Roman"/>
                <w:bCs/>
                <w:sz w:val="24"/>
                <w:szCs w:val="24"/>
              </w:rPr>
              <w:t>Единственное число</w:t>
            </w:r>
          </w:p>
        </w:tc>
        <w:tc>
          <w:tcPr>
            <w:tcW w:w="4765" w:type="dxa"/>
          </w:tcPr>
          <w:p w14:paraId="4BC794F9" w14:textId="77777777" w:rsidR="00C73328" w:rsidRPr="00F654C7" w:rsidRDefault="00C73328"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294A2F6A" w14:textId="77777777" w:rsidTr="00942516">
        <w:trPr>
          <w:jc w:val="center"/>
        </w:trPr>
        <w:tc>
          <w:tcPr>
            <w:tcW w:w="1621" w:type="dxa"/>
            <w:tcBorders>
              <w:bottom w:val="nil"/>
            </w:tcBorders>
          </w:tcPr>
          <w:p w14:paraId="342298A9" w14:textId="33B53A9C" w:rsidR="00C73328" w:rsidRPr="00F654C7" w:rsidRDefault="00C73328" w:rsidP="00C320A9">
            <w:pPr>
              <w:ind w:firstLine="0"/>
              <w:rPr>
                <w:rFonts w:cs="Times New Roman"/>
                <w:sz w:val="24"/>
                <w:szCs w:val="24"/>
              </w:rPr>
            </w:pPr>
            <w:r w:rsidRPr="00F654C7">
              <w:rPr>
                <w:rFonts w:cs="Times New Roman"/>
                <w:sz w:val="24"/>
                <w:szCs w:val="24"/>
              </w:rPr>
              <w:t>1 лицо</w:t>
            </w:r>
          </w:p>
        </w:tc>
        <w:tc>
          <w:tcPr>
            <w:tcW w:w="3184" w:type="dxa"/>
            <w:tcBorders>
              <w:bottom w:val="nil"/>
            </w:tcBorders>
          </w:tcPr>
          <w:p w14:paraId="2E4752CD" w14:textId="33FF6AA2" w:rsidR="00C73328" w:rsidRPr="00F654C7" w:rsidRDefault="00C73328" w:rsidP="00C320A9">
            <w:pPr>
              <w:ind w:firstLine="0"/>
              <w:rPr>
                <w:sz w:val="24"/>
                <w:szCs w:val="24"/>
                <w:lang w:val="en-US"/>
              </w:rPr>
            </w:pPr>
            <w:r w:rsidRPr="00F654C7">
              <w:rPr>
                <w:sz w:val="24"/>
                <w:szCs w:val="24"/>
                <w:lang w:val="en-US"/>
              </w:rPr>
              <w:t xml:space="preserve">+ (ı, i, u, ü)m </w:t>
            </w:r>
          </w:p>
          <w:p w14:paraId="561170C0" w14:textId="77777777" w:rsidR="00C73328" w:rsidRPr="00F654C7" w:rsidRDefault="00C73328" w:rsidP="00C320A9">
            <w:pPr>
              <w:ind w:firstLine="0"/>
              <w:rPr>
                <w:sz w:val="24"/>
                <w:szCs w:val="24"/>
                <w:lang w:val="en-US"/>
              </w:rPr>
            </w:pPr>
            <w:r w:rsidRPr="00F654C7">
              <w:rPr>
                <w:sz w:val="24"/>
                <w:szCs w:val="24"/>
                <w:lang w:val="en-US"/>
              </w:rPr>
              <w:t>“tavum” (</w:t>
            </w:r>
            <w:r w:rsidRPr="00F654C7">
              <w:rPr>
                <w:sz w:val="24"/>
                <w:szCs w:val="24"/>
              </w:rPr>
              <w:t>моя</w:t>
            </w:r>
            <w:r w:rsidRPr="00F654C7">
              <w:rPr>
                <w:sz w:val="24"/>
                <w:szCs w:val="24"/>
                <w:lang w:val="en-US"/>
              </w:rPr>
              <w:t xml:space="preserve"> </w:t>
            </w:r>
            <w:r w:rsidRPr="00F654C7">
              <w:rPr>
                <w:sz w:val="24"/>
                <w:szCs w:val="24"/>
              </w:rPr>
              <w:t>гора</w:t>
            </w:r>
            <w:r w:rsidRPr="00F654C7">
              <w:rPr>
                <w:sz w:val="24"/>
                <w:szCs w:val="24"/>
                <w:lang w:val="en-US"/>
              </w:rPr>
              <w:t>)</w:t>
            </w:r>
          </w:p>
          <w:p w14:paraId="01406049" w14:textId="35B0AE09" w:rsidR="00EC1E4D" w:rsidRPr="00F654C7" w:rsidRDefault="00EC1E4D" w:rsidP="00C320A9">
            <w:pPr>
              <w:ind w:firstLine="0"/>
              <w:rPr>
                <w:sz w:val="24"/>
                <w:szCs w:val="24"/>
                <w:lang w:val="en-US"/>
              </w:rPr>
            </w:pPr>
          </w:p>
        </w:tc>
        <w:tc>
          <w:tcPr>
            <w:tcW w:w="4765" w:type="dxa"/>
            <w:tcBorders>
              <w:bottom w:val="nil"/>
            </w:tcBorders>
          </w:tcPr>
          <w:p w14:paraId="1DBA93E2" w14:textId="5C1385CE" w:rsidR="00C73328" w:rsidRPr="00F654C7" w:rsidRDefault="00C73328"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 xml:space="preserve">+(ı)bız/+(i)biz, +(u)buz/+(ü)büz </w:t>
            </w:r>
          </w:p>
          <w:p w14:paraId="19C803E5" w14:textId="7C2FED5E" w:rsidR="00C73328" w:rsidRPr="00F654C7" w:rsidRDefault="00C73328"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“tavubuz” (наша гора)</w:t>
            </w:r>
          </w:p>
        </w:tc>
      </w:tr>
      <w:tr w:rsidR="00504C08" w:rsidRPr="00F654C7" w14:paraId="7560B50D" w14:textId="77777777" w:rsidTr="00942516">
        <w:trPr>
          <w:jc w:val="center"/>
        </w:trPr>
        <w:tc>
          <w:tcPr>
            <w:tcW w:w="1621" w:type="dxa"/>
            <w:tcBorders>
              <w:top w:val="single" w:sz="4" w:space="0" w:color="auto"/>
            </w:tcBorders>
          </w:tcPr>
          <w:p w14:paraId="1E09AEB8" w14:textId="77777777" w:rsidR="00C73328" w:rsidRPr="00F654C7" w:rsidRDefault="00C73328" w:rsidP="00C320A9">
            <w:pPr>
              <w:ind w:firstLine="0"/>
              <w:rPr>
                <w:rFonts w:cs="Times New Roman"/>
                <w:sz w:val="24"/>
                <w:szCs w:val="24"/>
              </w:rPr>
            </w:pPr>
            <w:r w:rsidRPr="00F654C7">
              <w:rPr>
                <w:rFonts w:cs="Times New Roman"/>
                <w:sz w:val="24"/>
                <w:szCs w:val="24"/>
              </w:rPr>
              <w:t>2 лицо</w:t>
            </w:r>
          </w:p>
        </w:tc>
        <w:tc>
          <w:tcPr>
            <w:tcW w:w="3184" w:type="dxa"/>
            <w:tcBorders>
              <w:top w:val="single" w:sz="4" w:space="0" w:color="auto"/>
            </w:tcBorders>
          </w:tcPr>
          <w:p w14:paraId="74808353" w14:textId="73EB6095" w:rsidR="00C73328" w:rsidRPr="00F654C7" w:rsidRDefault="00C73328" w:rsidP="00C320A9">
            <w:pPr>
              <w:ind w:firstLine="0"/>
              <w:rPr>
                <w:sz w:val="24"/>
                <w:szCs w:val="24"/>
              </w:rPr>
            </w:pPr>
            <w:r w:rsidRPr="00F654C7">
              <w:rPr>
                <w:sz w:val="24"/>
                <w:szCs w:val="24"/>
              </w:rPr>
              <w:t xml:space="preserve">+ (ı, i, u, ü)ŋ </w:t>
            </w:r>
          </w:p>
          <w:p w14:paraId="013AEB60" w14:textId="19FF708D" w:rsidR="00C73328" w:rsidRPr="00F654C7" w:rsidRDefault="00C73328" w:rsidP="00C320A9">
            <w:pPr>
              <w:ind w:firstLine="0"/>
              <w:rPr>
                <w:sz w:val="24"/>
                <w:szCs w:val="24"/>
              </w:rPr>
            </w:pPr>
            <w:r w:rsidRPr="00F654C7">
              <w:rPr>
                <w:sz w:val="24"/>
                <w:szCs w:val="24"/>
              </w:rPr>
              <w:t>“tavuŋ” (твоя гора)</w:t>
            </w:r>
          </w:p>
        </w:tc>
        <w:tc>
          <w:tcPr>
            <w:tcW w:w="4765" w:type="dxa"/>
            <w:tcBorders>
              <w:top w:val="single" w:sz="4" w:space="0" w:color="auto"/>
            </w:tcBorders>
          </w:tcPr>
          <w:p w14:paraId="5911B369" w14:textId="77777777" w:rsidR="00C73328" w:rsidRPr="00F654C7" w:rsidRDefault="00C73328"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+(ı)ġız/+(i)giz, +(u)ġuz/+(ü)güz </w:t>
            </w:r>
          </w:p>
          <w:p w14:paraId="41C67419" w14:textId="54E14179" w:rsidR="00C73328" w:rsidRPr="00F654C7" w:rsidRDefault="00C73328"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“tavuġuz” (ваша гора)</w:t>
            </w:r>
          </w:p>
        </w:tc>
      </w:tr>
      <w:tr w:rsidR="00C73328" w:rsidRPr="00F654C7" w14:paraId="7D7F4271" w14:textId="77777777" w:rsidTr="00942516">
        <w:trPr>
          <w:jc w:val="center"/>
        </w:trPr>
        <w:tc>
          <w:tcPr>
            <w:tcW w:w="1621" w:type="dxa"/>
          </w:tcPr>
          <w:p w14:paraId="1A0EA8FD" w14:textId="77777777" w:rsidR="00C73328" w:rsidRPr="00F654C7" w:rsidRDefault="00C73328" w:rsidP="00C320A9">
            <w:pPr>
              <w:ind w:firstLine="0"/>
              <w:rPr>
                <w:rFonts w:cs="Times New Roman"/>
                <w:sz w:val="24"/>
                <w:szCs w:val="24"/>
              </w:rPr>
            </w:pPr>
            <w:r w:rsidRPr="00F654C7">
              <w:rPr>
                <w:rFonts w:cs="Times New Roman"/>
                <w:sz w:val="24"/>
                <w:szCs w:val="24"/>
              </w:rPr>
              <w:t>3 лицо</w:t>
            </w:r>
          </w:p>
        </w:tc>
        <w:tc>
          <w:tcPr>
            <w:tcW w:w="3184" w:type="dxa"/>
          </w:tcPr>
          <w:p w14:paraId="3F75AFBA" w14:textId="17AE712D" w:rsidR="00C73328" w:rsidRPr="00F654C7" w:rsidRDefault="00C73328"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+(s)ı/+(s)i, +(s)u/+(s)ü</w:t>
            </w:r>
          </w:p>
          <w:p w14:paraId="20E346CB" w14:textId="79FAE5B7" w:rsidR="00C73328" w:rsidRPr="00F654C7" w:rsidRDefault="00C73328"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“tavu” (</w:t>
            </w:r>
            <w:r w:rsidRPr="00F654C7">
              <w:rPr>
                <w:rFonts w:eastAsiaTheme="minorHAnsi" w:cstheme="minorBidi"/>
                <w:lang w:eastAsia="en-US"/>
              </w:rPr>
              <w:t>его</w:t>
            </w:r>
            <w:r w:rsidRPr="00F654C7">
              <w:rPr>
                <w:rFonts w:eastAsiaTheme="minorHAnsi" w:cstheme="minorBidi"/>
                <w:lang w:val="en-US" w:eastAsia="en-US"/>
              </w:rPr>
              <w:t>/</w:t>
            </w:r>
            <w:r w:rsidRPr="00F654C7">
              <w:rPr>
                <w:rFonts w:eastAsiaTheme="minorHAnsi" w:cstheme="minorBidi"/>
                <w:lang w:eastAsia="en-US"/>
              </w:rPr>
              <w:t>её</w:t>
            </w:r>
            <w:r w:rsidRPr="00F654C7">
              <w:rPr>
                <w:rFonts w:eastAsiaTheme="minorHAnsi" w:cstheme="minorBidi"/>
                <w:lang w:val="en-US" w:eastAsia="en-US"/>
              </w:rPr>
              <w:t xml:space="preserve"> </w:t>
            </w:r>
            <w:r w:rsidRPr="00F654C7">
              <w:rPr>
                <w:rFonts w:eastAsiaTheme="minorHAnsi" w:cstheme="minorBidi"/>
                <w:lang w:eastAsia="en-US"/>
              </w:rPr>
              <w:t>гора</w:t>
            </w:r>
            <w:r w:rsidRPr="00F654C7">
              <w:rPr>
                <w:rFonts w:eastAsiaTheme="minorHAnsi" w:cstheme="minorBidi"/>
                <w:lang w:val="en-US" w:eastAsia="en-US"/>
              </w:rPr>
              <w:t>)</w:t>
            </w:r>
          </w:p>
        </w:tc>
        <w:tc>
          <w:tcPr>
            <w:tcW w:w="4765" w:type="dxa"/>
          </w:tcPr>
          <w:p w14:paraId="4A1F9384" w14:textId="77777777" w:rsidR="00C73328" w:rsidRPr="00F654C7" w:rsidRDefault="00C73328"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+ları/+leri</w:t>
            </w:r>
          </w:p>
          <w:p w14:paraId="386B0A84" w14:textId="6CB821B4" w:rsidR="00C73328" w:rsidRPr="00F654C7" w:rsidRDefault="00C73328"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“tavları” (их гора)</w:t>
            </w:r>
          </w:p>
        </w:tc>
      </w:tr>
      <w:tr w:rsidR="006661D6" w:rsidRPr="00F654C7" w14:paraId="70CB8C3F" w14:textId="77777777" w:rsidTr="00942516">
        <w:trPr>
          <w:jc w:val="center"/>
        </w:trPr>
        <w:tc>
          <w:tcPr>
            <w:tcW w:w="9570" w:type="dxa"/>
            <w:gridSpan w:val="3"/>
          </w:tcPr>
          <w:p w14:paraId="485B474F" w14:textId="1A76436A" w:rsidR="006661D6" w:rsidRPr="00F654C7" w:rsidRDefault="006661D6" w:rsidP="006661D6">
            <w:pPr>
              <w:pStyle w:val="ae"/>
              <w:shd w:val="clear" w:color="auto" w:fill="FFFFFF"/>
              <w:spacing w:before="0" w:beforeAutospacing="0" w:after="0" w:afterAutospacing="0"/>
              <w:ind w:firstLine="709"/>
              <w:rPr>
                <w:rFonts w:eastAsiaTheme="minorHAnsi" w:cstheme="minorBidi"/>
                <w:lang w:eastAsia="en-US"/>
              </w:rPr>
            </w:pPr>
            <w:r>
              <w:rPr>
                <w:rFonts w:eastAsiaTheme="minorHAnsi"/>
                <w:lang w:eastAsia="en-US"/>
              </w:rPr>
              <w:t xml:space="preserve">Примечание – Составлено по источнику </w:t>
            </w:r>
            <w:r w:rsidRPr="00504C08">
              <w:rPr>
                <w:szCs w:val="28"/>
              </w:rPr>
              <w:t>[104]</w:t>
            </w:r>
          </w:p>
        </w:tc>
      </w:tr>
    </w:tbl>
    <w:p w14:paraId="1624D6C0" w14:textId="77777777" w:rsidR="00C73328" w:rsidRPr="00504C08" w:rsidRDefault="00C73328" w:rsidP="00C320A9">
      <w:pPr>
        <w:tabs>
          <w:tab w:val="left" w:pos="851"/>
        </w:tabs>
        <w:ind w:firstLine="567"/>
        <w:rPr>
          <w:szCs w:val="28"/>
        </w:rPr>
      </w:pPr>
    </w:p>
    <w:p w14:paraId="6CD509E7" w14:textId="220E83E5" w:rsidR="00C73328" w:rsidRPr="00504C08" w:rsidRDefault="00C73328" w:rsidP="00C320A9">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и в условном наклонении</w:t>
      </w:r>
      <w:r w:rsidR="00F94973" w:rsidRPr="00504C08">
        <w:rPr>
          <w:rFonts w:cs="Times New Roman"/>
          <w:szCs w:val="28"/>
        </w:rPr>
        <w:t>, примеры которых представлены ниже в таблице 40</w:t>
      </w:r>
      <w:r w:rsidRPr="00504C08">
        <w:rPr>
          <w:rFonts w:cs="Times New Roman"/>
          <w:szCs w:val="28"/>
        </w:rPr>
        <w:t>:</w:t>
      </w:r>
    </w:p>
    <w:p w14:paraId="7FF9C9EE" w14:textId="77777777" w:rsidR="00E441B1" w:rsidRPr="00504C08" w:rsidRDefault="00E441B1" w:rsidP="00C320A9">
      <w:pPr>
        <w:tabs>
          <w:tab w:val="left" w:pos="851"/>
        </w:tabs>
        <w:rPr>
          <w:rFonts w:cs="Times New Roman"/>
          <w:szCs w:val="28"/>
        </w:rPr>
      </w:pPr>
    </w:p>
    <w:p w14:paraId="43E9CED1" w14:textId="3406BF2F" w:rsidR="00C73328" w:rsidRPr="00504C08" w:rsidRDefault="00C73328" w:rsidP="00942516">
      <w:pPr>
        <w:tabs>
          <w:tab w:val="left" w:pos="851"/>
        </w:tabs>
        <w:ind w:firstLine="0"/>
        <w:rPr>
          <w:rFonts w:cs="Times New Roman"/>
          <w:szCs w:val="28"/>
        </w:rPr>
      </w:pPr>
      <w:r w:rsidRPr="00504C08">
        <w:rPr>
          <w:rFonts w:cs="Times New Roman"/>
          <w:szCs w:val="28"/>
        </w:rPr>
        <w:t xml:space="preserve">Таблица </w:t>
      </w:r>
      <w:r w:rsidR="00C73120" w:rsidRPr="00504C08">
        <w:rPr>
          <w:rFonts w:cs="Times New Roman"/>
          <w:szCs w:val="28"/>
        </w:rPr>
        <w:t>40</w:t>
      </w:r>
      <w:r w:rsidRPr="00504C08">
        <w:rPr>
          <w:rFonts w:cs="Times New Roman"/>
          <w:szCs w:val="28"/>
        </w:rPr>
        <w:t xml:space="preserve"> – спряжение глагола в определенном прошедшем времени и в условном наклонении в карачаево-балкарском </w:t>
      </w:r>
    </w:p>
    <w:p w14:paraId="7BAFF0FA" w14:textId="77777777" w:rsidR="00C73328" w:rsidRPr="00942516" w:rsidRDefault="00C73328"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678"/>
      </w:tblGrid>
      <w:tr w:rsidR="00504C08" w:rsidRPr="00F654C7" w14:paraId="197F2910" w14:textId="77777777" w:rsidTr="00942516">
        <w:trPr>
          <w:jc w:val="center"/>
        </w:trPr>
        <w:tc>
          <w:tcPr>
            <w:tcW w:w="1668" w:type="dxa"/>
          </w:tcPr>
          <w:p w14:paraId="27BCAAD9" w14:textId="77777777" w:rsidR="00C73328" w:rsidRPr="00F654C7" w:rsidRDefault="00C73328" w:rsidP="00C320A9">
            <w:pPr>
              <w:ind w:firstLine="0"/>
              <w:rPr>
                <w:rFonts w:cs="Times New Roman"/>
                <w:bCs/>
                <w:sz w:val="24"/>
                <w:szCs w:val="24"/>
              </w:rPr>
            </w:pPr>
            <w:r w:rsidRPr="00F654C7">
              <w:rPr>
                <w:rFonts w:cs="Times New Roman"/>
                <w:bCs/>
                <w:sz w:val="24"/>
                <w:szCs w:val="24"/>
              </w:rPr>
              <w:t>Лицо</w:t>
            </w:r>
          </w:p>
        </w:tc>
        <w:tc>
          <w:tcPr>
            <w:tcW w:w="3260" w:type="dxa"/>
          </w:tcPr>
          <w:p w14:paraId="0BF2FC42" w14:textId="77777777" w:rsidR="00C73328" w:rsidRPr="00F654C7" w:rsidRDefault="00C73328" w:rsidP="00C320A9">
            <w:pPr>
              <w:ind w:firstLine="0"/>
              <w:rPr>
                <w:rFonts w:cs="Times New Roman"/>
                <w:bCs/>
                <w:sz w:val="24"/>
                <w:szCs w:val="24"/>
              </w:rPr>
            </w:pPr>
            <w:r w:rsidRPr="00F654C7">
              <w:rPr>
                <w:rFonts w:cs="Times New Roman"/>
                <w:bCs/>
                <w:sz w:val="24"/>
                <w:szCs w:val="24"/>
              </w:rPr>
              <w:t>Единственное число</w:t>
            </w:r>
          </w:p>
        </w:tc>
        <w:tc>
          <w:tcPr>
            <w:tcW w:w="4678" w:type="dxa"/>
          </w:tcPr>
          <w:p w14:paraId="03C43703" w14:textId="77777777" w:rsidR="00C73328" w:rsidRPr="00F654C7" w:rsidRDefault="00C73328"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7A03FC65" w14:textId="77777777" w:rsidTr="00942516">
        <w:trPr>
          <w:jc w:val="center"/>
        </w:trPr>
        <w:tc>
          <w:tcPr>
            <w:tcW w:w="1668" w:type="dxa"/>
          </w:tcPr>
          <w:p w14:paraId="3E56FC6A" w14:textId="77777777" w:rsidR="00C73328" w:rsidRPr="00F654C7" w:rsidRDefault="00C73328" w:rsidP="00C320A9">
            <w:pPr>
              <w:ind w:firstLine="0"/>
              <w:rPr>
                <w:rFonts w:cs="Times New Roman"/>
                <w:sz w:val="24"/>
                <w:szCs w:val="24"/>
              </w:rPr>
            </w:pPr>
            <w:r w:rsidRPr="00F654C7">
              <w:rPr>
                <w:rFonts w:cs="Times New Roman"/>
                <w:sz w:val="24"/>
                <w:szCs w:val="24"/>
              </w:rPr>
              <w:t>1 лицо</w:t>
            </w:r>
          </w:p>
        </w:tc>
        <w:tc>
          <w:tcPr>
            <w:tcW w:w="3260" w:type="dxa"/>
          </w:tcPr>
          <w:p w14:paraId="2A1E51CA" w14:textId="77777777"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 xml:space="preserve">+m </w:t>
            </w:r>
          </w:p>
          <w:p w14:paraId="68347FB5" w14:textId="77777777"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41142DFA" w14:textId="77777777"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“alsam” (если возьму)</w:t>
            </w:r>
          </w:p>
        </w:tc>
        <w:tc>
          <w:tcPr>
            <w:tcW w:w="4678" w:type="dxa"/>
          </w:tcPr>
          <w:p w14:paraId="3E34A6E3" w14:textId="66443FFC"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+k; +q</w:t>
            </w:r>
          </w:p>
          <w:p w14:paraId="04F32EDB" w14:textId="77777777"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“aldık” (мы взяли)</w:t>
            </w:r>
          </w:p>
          <w:p w14:paraId="0059399D" w14:textId="77777777"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“alsak” (если возьмем)</w:t>
            </w:r>
          </w:p>
        </w:tc>
      </w:tr>
      <w:tr w:rsidR="00504C08" w:rsidRPr="00F654C7" w14:paraId="4C2070B1" w14:textId="77777777" w:rsidTr="00942516">
        <w:trPr>
          <w:jc w:val="center"/>
        </w:trPr>
        <w:tc>
          <w:tcPr>
            <w:tcW w:w="1668" w:type="dxa"/>
          </w:tcPr>
          <w:p w14:paraId="05F6B006" w14:textId="77777777" w:rsidR="00C73328" w:rsidRPr="00F654C7" w:rsidRDefault="00C73328" w:rsidP="00C320A9">
            <w:pPr>
              <w:ind w:firstLine="0"/>
              <w:rPr>
                <w:rFonts w:cs="Times New Roman"/>
                <w:sz w:val="24"/>
                <w:szCs w:val="24"/>
              </w:rPr>
            </w:pPr>
            <w:r w:rsidRPr="00F654C7">
              <w:rPr>
                <w:rFonts w:cs="Times New Roman"/>
                <w:sz w:val="24"/>
                <w:szCs w:val="24"/>
              </w:rPr>
              <w:t>2 лицо</w:t>
            </w:r>
          </w:p>
        </w:tc>
        <w:tc>
          <w:tcPr>
            <w:tcW w:w="3260" w:type="dxa"/>
          </w:tcPr>
          <w:p w14:paraId="63CB854F" w14:textId="5A41FCAD"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+ŋ</w:t>
            </w:r>
          </w:p>
          <w:p w14:paraId="11C60B35" w14:textId="77777777"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75A8AC1E" w14:textId="77777777"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“alsaŋ” (если возьмешь)</w:t>
            </w:r>
          </w:p>
        </w:tc>
        <w:tc>
          <w:tcPr>
            <w:tcW w:w="4678" w:type="dxa"/>
          </w:tcPr>
          <w:p w14:paraId="5CA0854A" w14:textId="3551A49B" w:rsidR="00C73328" w:rsidRPr="00F654C7" w:rsidRDefault="00C73328"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+ġız/+giz, +ġuz/+güz </w:t>
            </w:r>
          </w:p>
          <w:p w14:paraId="46717D74" w14:textId="06C09FB9"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“aldı</w:t>
            </w:r>
            <w:r w:rsidRPr="00F654C7">
              <w:rPr>
                <w:rFonts w:eastAsiaTheme="minorHAnsi" w:cstheme="minorBidi"/>
                <w:lang w:eastAsia="en-US"/>
              </w:rPr>
              <w:t>ġız</w:t>
            </w:r>
            <w:r w:rsidRPr="00F654C7">
              <w:rPr>
                <w:rFonts w:eastAsiaTheme="minorHAnsi"/>
                <w:lang w:eastAsia="en-US"/>
              </w:rPr>
              <w:t>” (вы взяли)</w:t>
            </w:r>
          </w:p>
          <w:p w14:paraId="0AE69CF7" w14:textId="145908FD"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“alsa</w:t>
            </w:r>
            <w:r w:rsidRPr="00F654C7">
              <w:rPr>
                <w:rFonts w:eastAsiaTheme="minorHAnsi" w:cstheme="minorBidi"/>
                <w:lang w:eastAsia="en-US"/>
              </w:rPr>
              <w:t>ġız</w:t>
            </w:r>
            <w:r w:rsidRPr="00F654C7">
              <w:rPr>
                <w:rFonts w:eastAsiaTheme="minorHAnsi"/>
                <w:lang w:eastAsia="en-US"/>
              </w:rPr>
              <w:t>” (если возьмете)</w:t>
            </w:r>
          </w:p>
        </w:tc>
      </w:tr>
      <w:tr w:rsidR="00C73328" w:rsidRPr="00F654C7" w14:paraId="2BDF543D" w14:textId="77777777" w:rsidTr="00942516">
        <w:trPr>
          <w:jc w:val="center"/>
        </w:trPr>
        <w:tc>
          <w:tcPr>
            <w:tcW w:w="1668" w:type="dxa"/>
          </w:tcPr>
          <w:p w14:paraId="139022A6" w14:textId="77777777" w:rsidR="00C73328" w:rsidRPr="00F654C7" w:rsidRDefault="00C73328" w:rsidP="00C320A9">
            <w:pPr>
              <w:ind w:firstLine="0"/>
              <w:rPr>
                <w:rFonts w:cs="Times New Roman"/>
                <w:sz w:val="24"/>
                <w:szCs w:val="24"/>
              </w:rPr>
            </w:pPr>
            <w:r w:rsidRPr="00F654C7">
              <w:rPr>
                <w:rFonts w:cs="Times New Roman"/>
                <w:sz w:val="24"/>
                <w:szCs w:val="24"/>
              </w:rPr>
              <w:t>3 лицо</w:t>
            </w:r>
          </w:p>
        </w:tc>
        <w:tc>
          <w:tcPr>
            <w:tcW w:w="3260" w:type="dxa"/>
          </w:tcPr>
          <w:p w14:paraId="1B8E06CF" w14:textId="77777777"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32A7F822" w14:textId="77777777"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70E70E62" w14:textId="77777777"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“alsa” (если возьмет)</w:t>
            </w:r>
          </w:p>
        </w:tc>
        <w:tc>
          <w:tcPr>
            <w:tcW w:w="4678" w:type="dxa"/>
          </w:tcPr>
          <w:p w14:paraId="6B1FC43A" w14:textId="4E3FEEE9" w:rsidR="00C73328" w:rsidRPr="00F654C7" w:rsidRDefault="00C73328" w:rsidP="00C320A9">
            <w:pPr>
              <w:pStyle w:val="ae"/>
              <w:spacing w:before="0" w:beforeAutospacing="0" w:after="0" w:afterAutospacing="0"/>
              <w:rPr>
                <w:rFonts w:eastAsiaTheme="minorHAnsi"/>
                <w:lang w:val="fr-FR" w:eastAsia="en-US"/>
              </w:rPr>
            </w:pPr>
            <w:r w:rsidRPr="00F654C7">
              <w:rPr>
                <w:rFonts w:eastAsiaTheme="minorHAnsi"/>
                <w:lang w:val="fr-FR" w:eastAsia="en-US"/>
              </w:rPr>
              <w:t>+la/+le</w:t>
            </w:r>
          </w:p>
          <w:p w14:paraId="3CB7E439" w14:textId="1AE5F09D" w:rsidR="00C73328" w:rsidRPr="00F654C7" w:rsidRDefault="00C73328" w:rsidP="00C320A9">
            <w:pPr>
              <w:pStyle w:val="ae"/>
              <w:spacing w:before="0" w:beforeAutospacing="0" w:after="0" w:afterAutospacing="0"/>
              <w:rPr>
                <w:rFonts w:eastAsiaTheme="minorHAnsi"/>
                <w:lang w:val="fr-FR" w:eastAsia="en-US"/>
              </w:rPr>
            </w:pPr>
            <w:r w:rsidRPr="00F654C7">
              <w:rPr>
                <w:rFonts w:eastAsiaTheme="minorHAnsi"/>
                <w:lang w:val="fr-FR" w:eastAsia="en-US"/>
              </w:rPr>
              <w:t>“aldıla” (</w:t>
            </w:r>
            <w:r w:rsidRPr="00F654C7">
              <w:rPr>
                <w:rFonts w:eastAsiaTheme="minorHAnsi"/>
                <w:lang w:eastAsia="en-US"/>
              </w:rPr>
              <w:t>они</w:t>
            </w:r>
            <w:r w:rsidRPr="00F654C7">
              <w:rPr>
                <w:rFonts w:eastAsiaTheme="minorHAnsi"/>
                <w:lang w:val="fr-FR" w:eastAsia="en-US"/>
              </w:rPr>
              <w:t xml:space="preserve"> </w:t>
            </w:r>
            <w:r w:rsidRPr="00F654C7">
              <w:rPr>
                <w:rFonts w:eastAsiaTheme="minorHAnsi"/>
                <w:lang w:eastAsia="en-US"/>
              </w:rPr>
              <w:t>взяли</w:t>
            </w:r>
            <w:r w:rsidRPr="00F654C7">
              <w:rPr>
                <w:rFonts w:eastAsiaTheme="minorHAnsi"/>
                <w:lang w:val="fr-FR" w:eastAsia="en-US"/>
              </w:rPr>
              <w:t>)</w:t>
            </w:r>
          </w:p>
          <w:p w14:paraId="75BB41FC" w14:textId="4A03653A" w:rsidR="00C73328" w:rsidRPr="00F654C7" w:rsidRDefault="00C73328" w:rsidP="00C320A9">
            <w:pPr>
              <w:pStyle w:val="ae"/>
              <w:spacing w:before="0" w:beforeAutospacing="0" w:after="0" w:afterAutospacing="0"/>
              <w:rPr>
                <w:rFonts w:eastAsiaTheme="minorHAnsi"/>
                <w:lang w:eastAsia="en-US"/>
              </w:rPr>
            </w:pPr>
            <w:r w:rsidRPr="00F654C7">
              <w:rPr>
                <w:rFonts w:eastAsiaTheme="minorHAnsi"/>
                <w:lang w:eastAsia="en-US"/>
              </w:rPr>
              <w:t>“alsala” (если возьмут)</w:t>
            </w:r>
          </w:p>
        </w:tc>
      </w:tr>
      <w:tr w:rsidR="006661D6" w:rsidRPr="00F654C7" w14:paraId="697826C0" w14:textId="77777777" w:rsidTr="00942516">
        <w:trPr>
          <w:jc w:val="center"/>
        </w:trPr>
        <w:tc>
          <w:tcPr>
            <w:tcW w:w="9606" w:type="dxa"/>
            <w:gridSpan w:val="3"/>
          </w:tcPr>
          <w:p w14:paraId="6EF93521" w14:textId="19D260CB" w:rsidR="006661D6" w:rsidRPr="00F654C7" w:rsidRDefault="006661D6" w:rsidP="009A091F">
            <w:pPr>
              <w:pStyle w:val="ae"/>
              <w:spacing w:before="0" w:beforeAutospacing="0" w:after="0" w:afterAutospacing="0"/>
              <w:ind w:firstLine="585"/>
              <w:rPr>
                <w:rFonts w:eastAsiaTheme="minorHAnsi"/>
                <w:lang w:val="fr-FR" w:eastAsia="en-US"/>
              </w:rPr>
            </w:pPr>
            <w:r>
              <w:rPr>
                <w:rFonts w:eastAsiaTheme="minorHAnsi"/>
                <w:lang w:eastAsia="en-US"/>
              </w:rPr>
              <w:t xml:space="preserve">Примечание – Составлено по источнику </w:t>
            </w:r>
            <w:r w:rsidRPr="00504C08">
              <w:rPr>
                <w:szCs w:val="28"/>
              </w:rPr>
              <w:t>[104</w:t>
            </w:r>
            <w:r>
              <w:rPr>
                <w:szCs w:val="28"/>
              </w:rPr>
              <w:t xml:space="preserve">, </w:t>
            </w:r>
            <w:r w:rsidR="009A091F" w:rsidRPr="00504C08">
              <w:rPr>
                <w:szCs w:val="28"/>
                <w:lang w:val="en-US"/>
              </w:rPr>
              <w:t>s</w:t>
            </w:r>
            <w:r w:rsidR="009A091F" w:rsidRPr="009A091F">
              <w:rPr>
                <w:szCs w:val="28"/>
              </w:rPr>
              <w:t>.</w:t>
            </w:r>
            <w:r>
              <w:rPr>
                <w:szCs w:val="28"/>
              </w:rPr>
              <w:t xml:space="preserve"> 9</w:t>
            </w:r>
            <w:r w:rsidR="009A091F">
              <w:rPr>
                <w:szCs w:val="28"/>
              </w:rPr>
              <w:t>-</w:t>
            </w:r>
            <w:r>
              <w:rPr>
                <w:szCs w:val="28"/>
              </w:rPr>
              <w:t>10]</w:t>
            </w:r>
          </w:p>
        </w:tc>
      </w:tr>
    </w:tbl>
    <w:p w14:paraId="31AF6D05" w14:textId="77777777" w:rsidR="00C73328" w:rsidRPr="00504C08" w:rsidRDefault="00C73328" w:rsidP="00C320A9">
      <w:pPr>
        <w:tabs>
          <w:tab w:val="left" w:pos="851"/>
        </w:tabs>
        <w:ind w:firstLine="567"/>
        <w:rPr>
          <w:rFonts w:cs="Times New Roman"/>
          <w:szCs w:val="28"/>
        </w:rPr>
      </w:pPr>
    </w:p>
    <w:p w14:paraId="4CECFCF1" w14:textId="0434B7C1" w:rsidR="00C73328" w:rsidRPr="00504C08" w:rsidRDefault="000111AC" w:rsidP="00C320A9">
      <w:pPr>
        <w:tabs>
          <w:tab w:val="left" w:pos="851"/>
        </w:tabs>
        <w:rPr>
          <w:rFonts w:cs="Times New Roman"/>
          <w:szCs w:val="28"/>
        </w:rPr>
      </w:pPr>
      <w:r w:rsidRPr="00504C08">
        <w:rPr>
          <w:rFonts w:cs="Times New Roman"/>
          <w:szCs w:val="28"/>
        </w:rPr>
        <w:t xml:space="preserve">При формировании глагольных форм в желательном наклонении в карачаево-балкарском языке используются аффиксы принадлежности, согласно формулам </w:t>
      </w:r>
      <w:r w:rsidR="00C73328" w:rsidRPr="00504C08">
        <w:rPr>
          <w:rFonts w:cs="Times New Roman"/>
          <w:szCs w:val="28"/>
        </w:rPr>
        <w:t>ниже:</w:t>
      </w:r>
    </w:p>
    <w:p w14:paraId="3AB089C2" w14:textId="143C1859" w:rsidR="00C73328" w:rsidRPr="00504C08" w:rsidRDefault="00C73328" w:rsidP="001C22BD">
      <w:pPr>
        <w:pStyle w:val="ae"/>
        <w:spacing w:before="0" w:beforeAutospacing="0" w:after="0" w:afterAutospacing="0"/>
        <w:ind w:firstLine="709"/>
        <w:jc w:val="both"/>
        <w:rPr>
          <w:rFonts w:eastAsiaTheme="minorHAnsi" w:cstheme="minorBidi"/>
          <w:i/>
          <w:iCs/>
          <w:sz w:val="28"/>
          <w:szCs w:val="28"/>
          <w:lang w:eastAsia="en-US"/>
        </w:rPr>
      </w:pPr>
      <w:r w:rsidRPr="00504C08">
        <w:rPr>
          <w:rFonts w:eastAsiaTheme="minorHAnsi" w:cstheme="minorBidi"/>
          <w:sz w:val="28"/>
          <w:szCs w:val="28"/>
          <w:lang w:eastAsia="en-US"/>
        </w:rPr>
        <w:t>Желательное наклонение:</w:t>
      </w:r>
      <w:r w:rsidRPr="00504C08">
        <w:rPr>
          <w:rFonts w:eastAsiaTheme="minorHAnsi" w:cstheme="minorBidi"/>
          <w:i/>
          <w:iCs/>
          <w:sz w:val="28"/>
          <w:szCs w:val="28"/>
          <w:lang w:eastAsia="en-US"/>
        </w:rPr>
        <w:t xml:space="preserve"> «</w:t>
      </w:r>
      <w:r w:rsidR="00E12DCC" w:rsidRPr="00504C08">
        <w:rPr>
          <w:rFonts w:eastAsiaTheme="minorHAnsi" w:cstheme="minorBidi"/>
          <w:i/>
          <w:iCs/>
          <w:sz w:val="28"/>
          <w:szCs w:val="28"/>
          <w:lang w:eastAsia="en-US"/>
        </w:rPr>
        <w:t xml:space="preserve">-ar/-er; -ır/-ir </w:t>
      </w:r>
      <w:r w:rsidRPr="00504C08">
        <w:rPr>
          <w:rFonts w:eastAsiaTheme="minorHAnsi" w:cstheme="minorBidi"/>
          <w:i/>
          <w:iCs/>
          <w:sz w:val="28"/>
          <w:szCs w:val="28"/>
          <w:lang w:eastAsia="en-US"/>
        </w:rPr>
        <w:t>+ аффикс принадлежности + kel</w:t>
      </w:r>
      <w:r w:rsidR="00E12DCC" w:rsidRPr="00504C08">
        <w:rPr>
          <w:rFonts w:eastAsiaTheme="minorHAnsi" w:cstheme="minorBidi"/>
          <w:i/>
          <w:iCs/>
          <w:sz w:val="28"/>
          <w:szCs w:val="28"/>
          <w:lang w:eastAsia="en-US"/>
        </w:rPr>
        <w:t>edi</w:t>
      </w:r>
      <w:r w:rsidRPr="00504C08">
        <w:rPr>
          <w:rFonts w:eastAsiaTheme="minorHAnsi" w:cstheme="minorBidi"/>
          <w:i/>
          <w:iCs/>
          <w:sz w:val="28"/>
          <w:szCs w:val="28"/>
          <w:lang w:eastAsia="en-US"/>
        </w:rPr>
        <w:t xml:space="preserve">». Например, </w:t>
      </w:r>
      <w:r w:rsidR="00E12DCC" w:rsidRPr="00504C08">
        <w:rPr>
          <w:rFonts w:eastAsiaTheme="minorHAnsi" w:cstheme="minorBidi"/>
          <w:i/>
          <w:iCs/>
          <w:sz w:val="28"/>
          <w:szCs w:val="28"/>
          <w:lang w:eastAsia="en-US"/>
        </w:rPr>
        <w:t>körürüm keledi (хочу смеяться), körürüŋ keledi (хочешь смеяться), körürü keledi (хочет смеяться), körürübüz keledi (хотим смеяться), körürüŋüz keledi (хотите смеяться), körürleri keledi (хотят смеяться)</w:t>
      </w:r>
    </w:p>
    <w:p w14:paraId="510C96A0" w14:textId="408EE21C" w:rsidR="000111AC" w:rsidRPr="00504C08" w:rsidRDefault="00667959" w:rsidP="00942516">
      <w:pPr>
        <w:pStyle w:val="ae"/>
        <w:spacing w:before="0" w:beforeAutospacing="0" w:after="0" w:afterAutospacing="0"/>
        <w:ind w:firstLine="709"/>
        <w:jc w:val="both"/>
        <w:rPr>
          <w:rFonts w:eastAsiaTheme="minorHAnsi"/>
          <w:sz w:val="28"/>
          <w:szCs w:val="28"/>
          <w:lang w:eastAsia="en-US"/>
        </w:rPr>
      </w:pPr>
      <w:r w:rsidRPr="00942516">
        <w:rPr>
          <w:rFonts w:eastAsiaTheme="minorHAnsi"/>
          <w:bCs/>
          <w:i/>
          <w:sz w:val="28"/>
          <w:szCs w:val="28"/>
          <w:lang w:eastAsia="en-US"/>
        </w:rPr>
        <w:t>Кумыкский язык</w:t>
      </w:r>
      <w:r w:rsidR="00C40B90" w:rsidRPr="00942516">
        <w:rPr>
          <w:rFonts w:eastAsiaTheme="minorHAnsi"/>
          <w:i/>
          <w:sz w:val="28"/>
          <w:szCs w:val="28"/>
          <w:lang w:eastAsia="en-US"/>
        </w:rPr>
        <w:t>,</w:t>
      </w:r>
      <w:r w:rsidR="00C40B90" w:rsidRPr="00504C08">
        <w:rPr>
          <w:rFonts w:eastAsiaTheme="minorHAnsi"/>
          <w:sz w:val="28"/>
          <w:szCs w:val="28"/>
          <w:lang w:eastAsia="en-US"/>
        </w:rPr>
        <w:t xml:space="preserve"> применяемый кумыками, </w:t>
      </w:r>
      <w:r w:rsidR="000111AC" w:rsidRPr="00504C08">
        <w:rPr>
          <w:rFonts w:eastAsiaTheme="minorHAnsi"/>
          <w:sz w:val="28"/>
          <w:szCs w:val="28"/>
          <w:lang w:eastAsia="en-US"/>
        </w:rPr>
        <w:t>распространён на территории Республики Дагестан, в северо-восточной части Чеченской Республики, а также в Моздокском районе Северной Осетии. С точки зрения лингвистической классификации, он входит в кыпчакскую группу тюркских языков. Несмотря на отсутствие чёткой периодизации становления кумыкского языка, ряд исследователей полагает, что его формирование началось ещё в домонгольский период, предположительно до XIII века.</w:t>
      </w:r>
      <w:r w:rsidR="00C40B90" w:rsidRPr="00504C08">
        <w:rPr>
          <w:rFonts w:eastAsiaTheme="minorHAnsi"/>
          <w:sz w:val="28"/>
          <w:szCs w:val="28"/>
          <w:lang w:eastAsia="en-US"/>
        </w:rPr>
        <w:t xml:space="preserve"> В формировании кумыкского языка были вовлечены диалекты булгаро-хазарского, огузского и кы</w:t>
      </w:r>
      <w:r w:rsidR="00942516">
        <w:rPr>
          <w:rFonts w:eastAsiaTheme="minorHAnsi"/>
          <w:sz w:val="28"/>
          <w:szCs w:val="28"/>
          <w:lang w:eastAsia="en-US"/>
        </w:rPr>
        <w:t>пчакского типов. Как отмечал Н.</w:t>
      </w:r>
      <w:r w:rsidR="00C40B90" w:rsidRPr="00504C08">
        <w:rPr>
          <w:rFonts w:eastAsiaTheme="minorHAnsi"/>
          <w:sz w:val="28"/>
          <w:szCs w:val="28"/>
          <w:lang w:eastAsia="en-US"/>
        </w:rPr>
        <w:t>А. Баскаков, основу кумыкского языка составляют общие исторические черты, включая булгарские, хазарские и, преимущественно, позднейшие черты узо-половецких языков.</w:t>
      </w:r>
    </w:p>
    <w:p w14:paraId="3C5ECC73" w14:textId="76C2D9DD" w:rsidR="00E441B1" w:rsidRPr="00504C08" w:rsidRDefault="00C40B90" w:rsidP="00942516">
      <w:pPr>
        <w:pStyle w:val="ae"/>
        <w:spacing w:before="0" w:beforeAutospacing="0" w:after="0" w:afterAutospacing="0"/>
        <w:ind w:firstLine="709"/>
        <w:jc w:val="both"/>
        <w:rPr>
          <w:rFonts w:eastAsiaTheme="minorHAnsi"/>
          <w:sz w:val="28"/>
          <w:szCs w:val="28"/>
          <w:lang w:eastAsia="en-US"/>
        </w:rPr>
      </w:pPr>
      <w:r w:rsidRPr="00504C08">
        <w:rPr>
          <w:rFonts w:eastAsiaTheme="minorHAnsi"/>
          <w:sz w:val="28"/>
          <w:szCs w:val="28"/>
          <w:lang w:eastAsia="en-US"/>
        </w:rPr>
        <w:t xml:space="preserve">Аффиксы принадлежности в кумыкском языке </w:t>
      </w:r>
      <w:r w:rsidR="00F94973" w:rsidRPr="00504C08">
        <w:rPr>
          <w:rFonts w:eastAsiaTheme="minorHAnsi"/>
          <w:sz w:val="28"/>
          <w:szCs w:val="28"/>
          <w:lang w:eastAsia="en-US"/>
        </w:rPr>
        <w:t>представлены в таблице 41</w:t>
      </w:r>
    </w:p>
    <w:p w14:paraId="4CD3FE0A" w14:textId="77777777" w:rsidR="00E66239" w:rsidRPr="00504C08" w:rsidRDefault="00E66239" w:rsidP="00C320A9">
      <w:pPr>
        <w:pStyle w:val="ae"/>
        <w:spacing w:before="0" w:beforeAutospacing="0" w:after="0" w:afterAutospacing="0"/>
        <w:ind w:firstLine="567"/>
        <w:jc w:val="both"/>
        <w:rPr>
          <w:rFonts w:eastAsiaTheme="minorHAnsi"/>
          <w:sz w:val="28"/>
          <w:szCs w:val="28"/>
          <w:lang w:eastAsia="en-US"/>
        </w:rPr>
      </w:pPr>
    </w:p>
    <w:p w14:paraId="5654FDD9" w14:textId="6AF77E37" w:rsidR="00C40B90" w:rsidRPr="00504C08" w:rsidRDefault="00C40B90" w:rsidP="00942516">
      <w:pPr>
        <w:tabs>
          <w:tab w:val="left" w:pos="851"/>
        </w:tabs>
        <w:ind w:firstLine="0"/>
        <w:rPr>
          <w:rFonts w:cs="Times New Roman"/>
          <w:szCs w:val="28"/>
        </w:rPr>
      </w:pPr>
      <w:r w:rsidRPr="00504C08">
        <w:rPr>
          <w:rFonts w:cs="Times New Roman"/>
          <w:szCs w:val="28"/>
        </w:rPr>
        <w:t>Таблица 4</w:t>
      </w:r>
      <w:r w:rsidR="00C73120" w:rsidRPr="00504C08">
        <w:rPr>
          <w:rFonts w:cs="Times New Roman"/>
          <w:szCs w:val="28"/>
        </w:rPr>
        <w:t>1</w:t>
      </w:r>
      <w:r w:rsidRPr="00504C08">
        <w:rPr>
          <w:rFonts w:cs="Times New Roman"/>
          <w:szCs w:val="28"/>
        </w:rPr>
        <w:t xml:space="preserve"> – </w:t>
      </w:r>
      <w:r w:rsidR="00942516" w:rsidRPr="00504C08">
        <w:rPr>
          <w:rFonts w:cs="Times New Roman"/>
          <w:szCs w:val="28"/>
        </w:rPr>
        <w:t xml:space="preserve">Аффиксы </w:t>
      </w:r>
      <w:r w:rsidRPr="00504C08">
        <w:rPr>
          <w:rFonts w:cs="Times New Roman"/>
          <w:szCs w:val="28"/>
        </w:rPr>
        <w:t xml:space="preserve">принадлежности в кумыкском языке </w:t>
      </w:r>
    </w:p>
    <w:p w14:paraId="159B5071" w14:textId="77777777" w:rsidR="00C40B90" w:rsidRPr="00942516" w:rsidRDefault="00C40B90"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678"/>
      </w:tblGrid>
      <w:tr w:rsidR="00504C08" w:rsidRPr="00F654C7" w14:paraId="30F28B4C" w14:textId="77777777" w:rsidTr="00942516">
        <w:trPr>
          <w:jc w:val="center"/>
        </w:trPr>
        <w:tc>
          <w:tcPr>
            <w:tcW w:w="1668" w:type="dxa"/>
          </w:tcPr>
          <w:p w14:paraId="0269B407" w14:textId="77777777" w:rsidR="00C40B90" w:rsidRPr="00F654C7" w:rsidRDefault="00C40B90" w:rsidP="00C320A9">
            <w:pPr>
              <w:ind w:firstLine="0"/>
              <w:rPr>
                <w:rFonts w:cs="Times New Roman"/>
                <w:bCs/>
                <w:sz w:val="24"/>
                <w:szCs w:val="24"/>
              </w:rPr>
            </w:pPr>
            <w:r w:rsidRPr="00F654C7">
              <w:rPr>
                <w:rFonts w:cs="Times New Roman"/>
                <w:bCs/>
                <w:sz w:val="24"/>
                <w:szCs w:val="24"/>
              </w:rPr>
              <w:t>Лицо</w:t>
            </w:r>
          </w:p>
        </w:tc>
        <w:tc>
          <w:tcPr>
            <w:tcW w:w="3260" w:type="dxa"/>
          </w:tcPr>
          <w:p w14:paraId="2C2C3421" w14:textId="77777777" w:rsidR="00C40B90" w:rsidRPr="00F654C7" w:rsidRDefault="00C40B90" w:rsidP="00C320A9">
            <w:pPr>
              <w:ind w:firstLine="0"/>
              <w:rPr>
                <w:rFonts w:cs="Times New Roman"/>
                <w:bCs/>
                <w:sz w:val="24"/>
                <w:szCs w:val="24"/>
              </w:rPr>
            </w:pPr>
            <w:r w:rsidRPr="00F654C7">
              <w:rPr>
                <w:rFonts w:cs="Times New Roman"/>
                <w:bCs/>
                <w:sz w:val="24"/>
                <w:szCs w:val="24"/>
              </w:rPr>
              <w:t>Единственное число</w:t>
            </w:r>
          </w:p>
        </w:tc>
        <w:tc>
          <w:tcPr>
            <w:tcW w:w="4678" w:type="dxa"/>
          </w:tcPr>
          <w:p w14:paraId="36D8A9B0" w14:textId="77777777" w:rsidR="00C40B90" w:rsidRPr="00F654C7" w:rsidRDefault="00C40B90" w:rsidP="00C320A9">
            <w:pPr>
              <w:ind w:firstLine="0"/>
              <w:rPr>
                <w:rFonts w:cs="Times New Roman"/>
                <w:bCs/>
                <w:sz w:val="24"/>
                <w:szCs w:val="24"/>
              </w:rPr>
            </w:pPr>
            <w:r w:rsidRPr="00F654C7">
              <w:rPr>
                <w:rFonts w:cs="Times New Roman"/>
                <w:bCs/>
                <w:sz w:val="24"/>
                <w:szCs w:val="24"/>
              </w:rPr>
              <w:t>Множественное число</w:t>
            </w:r>
          </w:p>
        </w:tc>
      </w:tr>
      <w:tr w:rsidR="00504C08" w:rsidRPr="00F654C7" w14:paraId="24D61186" w14:textId="77777777" w:rsidTr="00942516">
        <w:trPr>
          <w:jc w:val="center"/>
        </w:trPr>
        <w:tc>
          <w:tcPr>
            <w:tcW w:w="1668" w:type="dxa"/>
          </w:tcPr>
          <w:p w14:paraId="63D6AB96" w14:textId="77777777" w:rsidR="00C40B90" w:rsidRPr="00F654C7" w:rsidRDefault="00C40B90" w:rsidP="00C320A9">
            <w:pPr>
              <w:ind w:firstLine="0"/>
              <w:rPr>
                <w:rFonts w:cs="Times New Roman"/>
                <w:sz w:val="24"/>
                <w:szCs w:val="24"/>
              </w:rPr>
            </w:pPr>
            <w:r w:rsidRPr="00F654C7">
              <w:rPr>
                <w:rFonts w:cs="Times New Roman"/>
                <w:sz w:val="24"/>
                <w:szCs w:val="24"/>
              </w:rPr>
              <w:t>1 лицо</w:t>
            </w:r>
          </w:p>
        </w:tc>
        <w:tc>
          <w:tcPr>
            <w:tcW w:w="3260" w:type="dxa"/>
          </w:tcPr>
          <w:p w14:paraId="3D81968C" w14:textId="1FD04A26" w:rsidR="00C40B90" w:rsidRPr="00F654C7" w:rsidRDefault="00C40B90" w:rsidP="00C320A9">
            <w:pPr>
              <w:ind w:firstLine="0"/>
              <w:rPr>
                <w:sz w:val="24"/>
                <w:szCs w:val="24"/>
                <w:lang w:val="en-US"/>
              </w:rPr>
            </w:pPr>
            <w:r w:rsidRPr="00F654C7">
              <w:rPr>
                <w:sz w:val="24"/>
                <w:szCs w:val="24"/>
                <w:lang w:val="en-US"/>
              </w:rPr>
              <w:t xml:space="preserve">+ (ı, i, u, ü)m </w:t>
            </w:r>
          </w:p>
          <w:p w14:paraId="14B94782" w14:textId="77777777" w:rsidR="00BF43B1" w:rsidRPr="00F654C7" w:rsidRDefault="00BF43B1" w:rsidP="00C320A9">
            <w:pPr>
              <w:ind w:firstLine="0"/>
              <w:rPr>
                <w:sz w:val="24"/>
                <w:szCs w:val="24"/>
                <w:lang w:val="en-US"/>
              </w:rPr>
            </w:pPr>
          </w:p>
          <w:p w14:paraId="2F7958C5" w14:textId="77777777" w:rsidR="00C40B90" w:rsidRPr="00F654C7" w:rsidRDefault="00C40B90" w:rsidP="00C320A9">
            <w:pPr>
              <w:ind w:firstLine="0"/>
              <w:rPr>
                <w:sz w:val="24"/>
                <w:szCs w:val="24"/>
                <w:lang w:val="en-US"/>
              </w:rPr>
            </w:pPr>
            <w:r w:rsidRPr="00F654C7">
              <w:rPr>
                <w:sz w:val="24"/>
                <w:szCs w:val="24"/>
                <w:lang w:val="en-US"/>
              </w:rPr>
              <w:t>“tavum” (</w:t>
            </w:r>
            <w:r w:rsidRPr="00F654C7">
              <w:rPr>
                <w:sz w:val="24"/>
                <w:szCs w:val="24"/>
              </w:rPr>
              <w:t>моя</w:t>
            </w:r>
            <w:r w:rsidRPr="00F654C7">
              <w:rPr>
                <w:sz w:val="24"/>
                <w:szCs w:val="24"/>
                <w:lang w:val="en-US"/>
              </w:rPr>
              <w:t xml:space="preserve"> </w:t>
            </w:r>
            <w:r w:rsidRPr="00F654C7">
              <w:rPr>
                <w:sz w:val="24"/>
                <w:szCs w:val="24"/>
              </w:rPr>
              <w:t>гора</w:t>
            </w:r>
            <w:r w:rsidRPr="00F654C7">
              <w:rPr>
                <w:sz w:val="24"/>
                <w:szCs w:val="24"/>
                <w:lang w:val="en-US"/>
              </w:rPr>
              <w:t>)</w:t>
            </w:r>
          </w:p>
        </w:tc>
        <w:tc>
          <w:tcPr>
            <w:tcW w:w="4678" w:type="dxa"/>
          </w:tcPr>
          <w:p w14:paraId="5D4F4439" w14:textId="77777777" w:rsidR="00C40B90" w:rsidRPr="00F654C7" w:rsidRDefault="00C40B90"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 xml:space="preserve">+(ı)bız/+(i)biz, +(u)buz/+(ü)büz </w:t>
            </w:r>
          </w:p>
          <w:p w14:paraId="44F9238F" w14:textId="77777777" w:rsidR="00C40B90" w:rsidRPr="00F654C7" w:rsidRDefault="00C40B90"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“tavubuz” (наша гора)</w:t>
            </w:r>
          </w:p>
        </w:tc>
      </w:tr>
      <w:tr w:rsidR="00504C08" w:rsidRPr="00F654C7" w14:paraId="2CF59089" w14:textId="77777777" w:rsidTr="00942516">
        <w:trPr>
          <w:jc w:val="center"/>
        </w:trPr>
        <w:tc>
          <w:tcPr>
            <w:tcW w:w="1668" w:type="dxa"/>
          </w:tcPr>
          <w:p w14:paraId="436AFCB9" w14:textId="77777777" w:rsidR="00C40B90" w:rsidRPr="00F654C7" w:rsidRDefault="00C40B90" w:rsidP="00C320A9">
            <w:pPr>
              <w:ind w:firstLine="0"/>
              <w:rPr>
                <w:rFonts w:cs="Times New Roman"/>
                <w:sz w:val="24"/>
                <w:szCs w:val="24"/>
              </w:rPr>
            </w:pPr>
            <w:r w:rsidRPr="00F654C7">
              <w:rPr>
                <w:rFonts w:cs="Times New Roman"/>
                <w:sz w:val="24"/>
                <w:szCs w:val="24"/>
              </w:rPr>
              <w:t>2 лицо</w:t>
            </w:r>
          </w:p>
        </w:tc>
        <w:tc>
          <w:tcPr>
            <w:tcW w:w="3260" w:type="dxa"/>
          </w:tcPr>
          <w:p w14:paraId="7A6E2423" w14:textId="22F90671" w:rsidR="00C40B90" w:rsidRPr="00F654C7" w:rsidRDefault="00C40B90" w:rsidP="00C320A9">
            <w:pPr>
              <w:ind w:firstLine="0"/>
              <w:rPr>
                <w:sz w:val="24"/>
                <w:szCs w:val="24"/>
              </w:rPr>
            </w:pPr>
            <w:r w:rsidRPr="00F654C7">
              <w:rPr>
                <w:sz w:val="24"/>
                <w:szCs w:val="24"/>
              </w:rPr>
              <w:t xml:space="preserve">+ (ı, i, u, ü)ŋ </w:t>
            </w:r>
          </w:p>
          <w:p w14:paraId="4678EA14" w14:textId="77777777" w:rsidR="00BF43B1" w:rsidRPr="00F654C7" w:rsidRDefault="00BF43B1" w:rsidP="00C320A9">
            <w:pPr>
              <w:ind w:firstLine="0"/>
              <w:rPr>
                <w:sz w:val="24"/>
                <w:szCs w:val="24"/>
              </w:rPr>
            </w:pPr>
          </w:p>
          <w:p w14:paraId="6E6D583C" w14:textId="77777777" w:rsidR="00C40B90" w:rsidRPr="00F654C7" w:rsidRDefault="00C40B90" w:rsidP="00C320A9">
            <w:pPr>
              <w:ind w:firstLine="0"/>
              <w:rPr>
                <w:sz w:val="24"/>
                <w:szCs w:val="24"/>
              </w:rPr>
            </w:pPr>
            <w:r w:rsidRPr="00F654C7">
              <w:rPr>
                <w:sz w:val="24"/>
                <w:szCs w:val="24"/>
              </w:rPr>
              <w:t>“tavuŋ” (твоя гора)</w:t>
            </w:r>
          </w:p>
        </w:tc>
        <w:tc>
          <w:tcPr>
            <w:tcW w:w="4678" w:type="dxa"/>
          </w:tcPr>
          <w:p w14:paraId="73DEE9DC" w14:textId="77777777" w:rsidR="00C40B90" w:rsidRPr="00F654C7" w:rsidRDefault="00C40B90"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+(ı)ġız/+(i)giz, +(u)ġuz/+(ü)güz </w:t>
            </w:r>
          </w:p>
          <w:p w14:paraId="49BE84B3" w14:textId="77777777" w:rsidR="00C40B90" w:rsidRPr="00F654C7" w:rsidRDefault="00C40B90"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“tavuġuz” (ваша гора)</w:t>
            </w:r>
          </w:p>
        </w:tc>
      </w:tr>
      <w:tr w:rsidR="00C40B90" w:rsidRPr="00F654C7" w14:paraId="4E2E7C41" w14:textId="77777777" w:rsidTr="00942516">
        <w:trPr>
          <w:jc w:val="center"/>
        </w:trPr>
        <w:tc>
          <w:tcPr>
            <w:tcW w:w="1668" w:type="dxa"/>
          </w:tcPr>
          <w:p w14:paraId="63B69283" w14:textId="77777777" w:rsidR="00C40B90" w:rsidRPr="00F654C7" w:rsidRDefault="00C40B90" w:rsidP="00C320A9">
            <w:pPr>
              <w:ind w:firstLine="0"/>
              <w:rPr>
                <w:rFonts w:cs="Times New Roman"/>
                <w:sz w:val="24"/>
                <w:szCs w:val="24"/>
              </w:rPr>
            </w:pPr>
            <w:r w:rsidRPr="00F654C7">
              <w:rPr>
                <w:rFonts w:cs="Times New Roman"/>
                <w:sz w:val="24"/>
                <w:szCs w:val="24"/>
              </w:rPr>
              <w:t>3 лицо</w:t>
            </w:r>
          </w:p>
        </w:tc>
        <w:tc>
          <w:tcPr>
            <w:tcW w:w="3260" w:type="dxa"/>
          </w:tcPr>
          <w:p w14:paraId="6E1F9503" w14:textId="77777777" w:rsidR="00C40B90" w:rsidRPr="00F654C7" w:rsidRDefault="00C40B90"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+(s)ı/+(s)i, +(s)u/+(s)ü</w:t>
            </w:r>
          </w:p>
          <w:p w14:paraId="4CA483BC" w14:textId="77777777" w:rsidR="00C40B90" w:rsidRPr="00F654C7" w:rsidRDefault="00C40B90" w:rsidP="00C320A9">
            <w:pPr>
              <w:pStyle w:val="ae"/>
              <w:spacing w:before="0" w:beforeAutospacing="0" w:after="0" w:afterAutospacing="0"/>
              <w:rPr>
                <w:rFonts w:eastAsiaTheme="minorHAnsi" w:cstheme="minorBidi"/>
                <w:lang w:val="en-US" w:eastAsia="en-US"/>
              </w:rPr>
            </w:pPr>
            <w:r w:rsidRPr="00F654C7">
              <w:rPr>
                <w:rFonts w:eastAsiaTheme="minorHAnsi" w:cstheme="minorBidi"/>
                <w:lang w:val="en-US" w:eastAsia="en-US"/>
              </w:rPr>
              <w:t>“tavu” (</w:t>
            </w:r>
            <w:r w:rsidRPr="00F654C7">
              <w:rPr>
                <w:rFonts w:eastAsiaTheme="minorHAnsi" w:cstheme="minorBidi"/>
                <w:lang w:eastAsia="en-US"/>
              </w:rPr>
              <w:t>его</w:t>
            </w:r>
            <w:r w:rsidRPr="00F654C7">
              <w:rPr>
                <w:rFonts w:eastAsiaTheme="minorHAnsi" w:cstheme="minorBidi"/>
                <w:lang w:val="en-US" w:eastAsia="en-US"/>
              </w:rPr>
              <w:t>/</w:t>
            </w:r>
            <w:r w:rsidRPr="00F654C7">
              <w:rPr>
                <w:rFonts w:eastAsiaTheme="minorHAnsi" w:cstheme="minorBidi"/>
                <w:lang w:eastAsia="en-US"/>
              </w:rPr>
              <w:t>её</w:t>
            </w:r>
            <w:r w:rsidRPr="00F654C7">
              <w:rPr>
                <w:rFonts w:eastAsiaTheme="minorHAnsi" w:cstheme="minorBidi"/>
                <w:lang w:val="en-US" w:eastAsia="en-US"/>
              </w:rPr>
              <w:t xml:space="preserve"> </w:t>
            </w:r>
            <w:r w:rsidRPr="00F654C7">
              <w:rPr>
                <w:rFonts w:eastAsiaTheme="minorHAnsi" w:cstheme="minorBidi"/>
                <w:lang w:eastAsia="en-US"/>
              </w:rPr>
              <w:t>гора</w:t>
            </w:r>
            <w:r w:rsidRPr="00F654C7">
              <w:rPr>
                <w:rFonts w:eastAsiaTheme="minorHAnsi" w:cstheme="minorBidi"/>
                <w:lang w:val="en-US" w:eastAsia="en-US"/>
              </w:rPr>
              <w:t>)</w:t>
            </w:r>
          </w:p>
        </w:tc>
        <w:tc>
          <w:tcPr>
            <w:tcW w:w="4678" w:type="dxa"/>
          </w:tcPr>
          <w:p w14:paraId="5E5E8F7F" w14:textId="77777777" w:rsidR="00C40B90" w:rsidRPr="00F654C7" w:rsidRDefault="00C40B90"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+ları/+leri</w:t>
            </w:r>
          </w:p>
          <w:p w14:paraId="6CB3F0EC" w14:textId="77777777" w:rsidR="00C40B90" w:rsidRPr="00F654C7" w:rsidRDefault="00C40B90" w:rsidP="00C320A9">
            <w:pPr>
              <w:pStyle w:val="ae"/>
              <w:shd w:val="clear" w:color="auto" w:fill="FFFFFF"/>
              <w:spacing w:before="0" w:beforeAutospacing="0" w:after="0" w:afterAutospacing="0"/>
              <w:rPr>
                <w:rFonts w:eastAsiaTheme="minorHAnsi" w:cstheme="minorBidi"/>
                <w:lang w:eastAsia="en-US"/>
              </w:rPr>
            </w:pPr>
            <w:r w:rsidRPr="00F654C7">
              <w:rPr>
                <w:rFonts w:eastAsiaTheme="minorHAnsi" w:cstheme="minorBidi"/>
                <w:lang w:eastAsia="en-US"/>
              </w:rPr>
              <w:t>“tavları” (их гора)</w:t>
            </w:r>
          </w:p>
        </w:tc>
      </w:tr>
      <w:tr w:rsidR="006661D6" w:rsidRPr="00F654C7" w14:paraId="2419E0F4" w14:textId="77777777" w:rsidTr="00942516">
        <w:trPr>
          <w:jc w:val="center"/>
        </w:trPr>
        <w:tc>
          <w:tcPr>
            <w:tcW w:w="9606" w:type="dxa"/>
            <w:gridSpan w:val="3"/>
          </w:tcPr>
          <w:p w14:paraId="105EE8E9" w14:textId="2D727A13" w:rsidR="006661D6" w:rsidRPr="00F654C7" w:rsidRDefault="006661D6" w:rsidP="00942516">
            <w:pPr>
              <w:pStyle w:val="ae"/>
              <w:shd w:val="clear" w:color="auto" w:fill="FFFFFF"/>
              <w:spacing w:before="0" w:beforeAutospacing="0" w:after="0" w:afterAutospacing="0"/>
              <w:ind w:firstLine="585"/>
              <w:rPr>
                <w:rFonts w:eastAsiaTheme="minorHAnsi" w:cstheme="minorBidi"/>
                <w:lang w:eastAsia="en-US"/>
              </w:rPr>
            </w:pPr>
            <w:r>
              <w:rPr>
                <w:rFonts w:eastAsiaTheme="minorHAnsi"/>
                <w:lang w:eastAsia="en-US"/>
              </w:rPr>
              <w:t xml:space="preserve">Примечание – Составлено по источнику </w:t>
            </w:r>
            <w:r w:rsidRPr="00504C08">
              <w:rPr>
                <w:szCs w:val="28"/>
              </w:rPr>
              <w:t>[105]</w:t>
            </w:r>
          </w:p>
        </w:tc>
      </w:tr>
    </w:tbl>
    <w:p w14:paraId="00C6D796" w14:textId="77777777" w:rsidR="00C40B90" w:rsidRPr="00504C08" w:rsidRDefault="00C40B90" w:rsidP="00C320A9">
      <w:pPr>
        <w:tabs>
          <w:tab w:val="left" w:pos="851"/>
        </w:tabs>
        <w:rPr>
          <w:rFonts w:cs="Times New Roman"/>
          <w:szCs w:val="28"/>
        </w:rPr>
      </w:pPr>
    </w:p>
    <w:p w14:paraId="666E3A49" w14:textId="4BAB5B09" w:rsidR="00C40B90" w:rsidRPr="00504C08" w:rsidRDefault="00C40B90" w:rsidP="00C320A9">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и в условном наклонении</w:t>
      </w:r>
      <w:r w:rsidR="00F94973" w:rsidRPr="00504C08">
        <w:rPr>
          <w:rFonts w:cs="Times New Roman"/>
          <w:szCs w:val="28"/>
        </w:rPr>
        <w:t>, примеры которых представлены в таблице 42</w:t>
      </w:r>
      <w:r w:rsidR="00942516">
        <w:rPr>
          <w:rFonts w:cs="Times New Roman"/>
          <w:szCs w:val="28"/>
        </w:rPr>
        <w:t>.</w:t>
      </w:r>
    </w:p>
    <w:p w14:paraId="02E40FF4" w14:textId="77777777" w:rsidR="00E441B1" w:rsidRPr="00504C08" w:rsidRDefault="00E441B1" w:rsidP="00C320A9">
      <w:pPr>
        <w:tabs>
          <w:tab w:val="left" w:pos="851"/>
        </w:tabs>
        <w:rPr>
          <w:rFonts w:cs="Times New Roman"/>
          <w:szCs w:val="28"/>
        </w:rPr>
      </w:pPr>
    </w:p>
    <w:p w14:paraId="2DBEFDDA" w14:textId="7BB407E8" w:rsidR="00C40B90" w:rsidRPr="00504C08" w:rsidRDefault="00C40B90" w:rsidP="00942516">
      <w:pPr>
        <w:tabs>
          <w:tab w:val="left" w:pos="851"/>
        </w:tabs>
        <w:ind w:firstLine="0"/>
        <w:rPr>
          <w:rFonts w:cs="Times New Roman"/>
          <w:szCs w:val="28"/>
        </w:rPr>
      </w:pPr>
      <w:r w:rsidRPr="00504C08">
        <w:rPr>
          <w:rFonts w:cs="Times New Roman"/>
          <w:szCs w:val="28"/>
        </w:rPr>
        <w:t>Таблица 4</w:t>
      </w:r>
      <w:r w:rsidR="00C73120" w:rsidRPr="00504C08">
        <w:rPr>
          <w:rFonts w:cs="Times New Roman"/>
          <w:szCs w:val="28"/>
        </w:rPr>
        <w:t>2</w:t>
      </w:r>
      <w:r w:rsidRPr="00504C08">
        <w:rPr>
          <w:rFonts w:cs="Times New Roman"/>
          <w:szCs w:val="28"/>
        </w:rPr>
        <w:t xml:space="preserve"> – спряжение глагола в определенном прошедшем времени и в условном наклонении в кумыкском</w:t>
      </w:r>
      <w:r w:rsidR="000111AC" w:rsidRPr="00504C08">
        <w:rPr>
          <w:rFonts w:cs="Times New Roman"/>
          <w:szCs w:val="28"/>
        </w:rPr>
        <w:t xml:space="preserve"> языке</w:t>
      </w:r>
      <w:r w:rsidRPr="00504C08">
        <w:rPr>
          <w:rFonts w:cs="Times New Roman"/>
          <w:szCs w:val="28"/>
        </w:rPr>
        <w:t xml:space="preserve"> </w:t>
      </w:r>
    </w:p>
    <w:p w14:paraId="131D6D4A" w14:textId="77777777" w:rsidR="00C40B90" w:rsidRPr="00942516" w:rsidRDefault="00C40B90"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21"/>
        <w:gridCol w:w="3184"/>
        <w:gridCol w:w="4765"/>
      </w:tblGrid>
      <w:tr w:rsidR="00504C08" w:rsidRPr="00414B1A" w14:paraId="6DFB3939" w14:textId="77777777" w:rsidTr="00942516">
        <w:trPr>
          <w:jc w:val="center"/>
        </w:trPr>
        <w:tc>
          <w:tcPr>
            <w:tcW w:w="1621" w:type="dxa"/>
          </w:tcPr>
          <w:p w14:paraId="6AF6623B" w14:textId="77777777" w:rsidR="00C40B90" w:rsidRPr="00414B1A" w:rsidRDefault="00C40B90" w:rsidP="00C320A9">
            <w:pPr>
              <w:ind w:firstLine="0"/>
              <w:rPr>
                <w:rFonts w:cs="Times New Roman"/>
                <w:bCs/>
                <w:sz w:val="24"/>
                <w:szCs w:val="24"/>
              </w:rPr>
            </w:pPr>
            <w:r w:rsidRPr="00414B1A">
              <w:rPr>
                <w:rFonts w:cs="Times New Roman"/>
                <w:bCs/>
                <w:sz w:val="24"/>
                <w:szCs w:val="24"/>
              </w:rPr>
              <w:t>Лицо</w:t>
            </w:r>
          </w:p>
        </w:tc>
        <w:tc>
          <w:tcPr>
            <w:tcW w:w="3184" w:type="dxa"/>
          </w:tcPr>
          <w:p w14:paraId="0923740A" w14:textId="77777777" w:rsidR="00C40B90" w:rsidRPr="00414B1A" w:rsidRDefault="00C40B90" w:rsidP="00C320A9">
            <w:pPr>
              <w:ind w:firstLine="0"/>
              <w:rPr>
                <w:rFonts w:cs="Times New Roman"/>
                <w:bCs/>
                <w:sz w:val="24"/>
                <w:szCs w:val="24"/>
              </w:rPr>
            </w:pPr>
            <w:r w:rsidRPr="00414B1A">
              <w:rPr>
                <w:rFonts w:cs="Times New Roman"/>
                <w:bCs/>
                <w:sz w:val="24"/>
                <w:szCs w:val="24"/>
              </w:rPr>
              <w:t>Единственное число</w:t>
            </w:r>
          </w:p>
        </w:tc>
        <w:tc>
          <w:tcPr>
            <w:tcW w:w="4765" w:type="dxa"/>
          </w:tcPr>
          <w:p w14:paraId="302747D3" w14:textId="77777777" w:rsidR="00C40B90" w:rsidRPr="00414B1A" w:rsidRDefault="00C40B90" w:rsidP="00C320A9">
            <w:pPr>
              <w:ind w:firstLine="0"/>
              <w:rPr>
                <w:rFonts w:cs="Times New Roman"/>
                <w:bCs/>
                <w:sz w:val="24"/>
                <w:szCs w:val="24"/>
              </w:rPr>
            </w:pPr>
            <w:r w:rsidRPr="00414B1A">
              <w:rPr>
                <w:rFonts w:cs="Times New Roman"/>
                <w:bCs/>
                <w:sz w:val="24"/>
                <w:szCs w:val="24"/>
              </w:rPr>
              <w:t>Множественное число</w:t>
            </w:r>
          </w:p>
        </w:tc>
      </w:tr>
      <w:tr w:rsidR="00504C08" w:rsidRPr="00F654C7" w14:paraId="442E4C85" w14:textId="77777777" w:rsidTr="00942516">
        <w:trPr>
          <w:jc w:val="center"/>
        </w:trPr>
        <w:tc>
          <w:tcPr>
            <w:tcW w:w="1621" w:type="dxa"/>
            <w:tcBorders>
              <w:bottom w:val="nil"/>
            </w:tcBorders>
          </w:tcPr>
          <w:p w14:paraId="59CF3C29" w14:textId="58C46442" w:rsidR="00C40B90" w:rsidRPr="00F654C7" w:rsidRDefault="00C40B90" w:rsidP="00C320A9">
            <w:pPr>
              <w:ind w:firstLine="0"/>
              <w:rPr>
                <w:rFonts w:cs="Times New Roman"/>
                <w:sz w:val="24"/>
                <w:szCs w:val="24"/>
              </w:rPr>
            </w:pPr>
            <w:r w:rsidRPr="00F654C7">
              <w:rPr>
                <w:rFonts w:cs="Times New Roman"/>
                <w:sz w:val="24"/>
                <w:szCs w:val="24"/>
              </w:rPr>
              <w:t>1 лицо</w:t>
            </w:r>
          </w:p>
        </w:tc>
        <w:tc>
          <w:tcPr>
            <w:tcW w:w="3184" w:type="dxa"/>
            <w:tcBorders>
              <w:bottom w:val="nil"/>
            </w:tcBorders>
          </w:tcPr>
          <w:p w14:paraId="7E43E5DB"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 xml:space="preserve">+m </w:t>
            </w:r>
          </w:p>
          <w:p w14:paraId="0DD5F128"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“aldım” (я взял/а)</w:t>
            </w:r>
          </w:p>
          <w:p w14:paraId="639142E7"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“alsam” (если возьму)</w:t>
            </w:r>
          </w:p>
        </w:tc>
        <w:tc>
          <w:tcPr>
            <w:tcW w:w="4765" w:type="dxa"/>
            <w:tcBorders>
              <w:bottom w:val="nil"/>
            </w:tcBorders>
          </w:tcPr>
          <w:p w14:paraId="56C07AAC"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+k; +q</w:t>
            </w:r>
          </w:p>
          <w:p w14:paraId="312F01C3"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“aldık” (мы взяли)</w:t>
            </w:r>
          </w:p>
          <w:p w14:paraId="7363512E"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“alsak” (если возьмем)</w:t>
            </w:r>
          </w:p>
        </w:tc>
      </w:tr>
      <w:tr w:rsidR="00504C08" w:rsidRPr="00F654C7" w14:paraId="2592C412" w14:textId="77777777" w:rsidTr="00942516">
        <w:trPr>
          <w:jc w:val="center"/>
        </w:trPr>
        <w:tc>
          <w:tcPr>
            <w:tcW w:w="1621" w:type="dxa"/>
            <w:tcBorders>
              <w:top w:val="single" w:sz="4" w:space="0" w:color="auto"/>
            </w:tcBorders>
          </w:tcPr>
          <w:p w14:paraId="3F3A5911" w14:textId="77777777" w:rsidR="00C40B90" w:rsidRPr="00F654C7" w:rsidRDefault="00C40B90" w:rsidP="00C320A9">
            <w:pPr>
              <w:ind w:firstLine="0"/>
              <w:rPr>
                <w:rFonts w:cs="Times New Roman"/>
                <w:sz w:val="24"/>
                <w:szCs w:val="24"/>
              </w:rPr>
            </w:pPr>
            <w:r w:rsidRPr="00F654C7">
              <w:rPr>
                <w:rFonts w:cs="Times New Roman"/>
                <w:sz w:val="24"/>
                <w:szCs w:val="24"/>
              </w:rPr>
              <w:t>2 лицо</w:t>
            </w:r>
          </w:p>
        </w:tc>
        <w:tc>
          <w:tcPr>
            <w:tcW w:w="3184" w:type="dxa"/>
            <w:tcBorders>
              <w:top w:val="single" w:sz="4" w:space="0" w:color="auto"/>
            </w:tcBorders>
          </w:tcPr>
          <w:p w14:paraId="3C77B758"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+ŋ</w:t>
            </w:r>
          </w:p>
          <w:p w14:paraId="57C18076"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“aldıŋ” (ты взял/а)</w:t>
            </w:r>
          </w:p>
          <w:p w14:paraId="356A125F"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“alsaŋ” (если возьмешь)</w:t>
            </w:r>
          </w:p>
        </w:tc>
        <w:tc>
          <w:tcPr>
            <w:tcW w:w="4765" w:type="dxa"/>
            <w:tcBorders>
              <w:top w:val="single" w:sz="4" w:space="0" w:color="auto"/>
            </w:tcBorders>
          </w:tcPr>
          <w:p w14:paraId="414FA8BE" w14:textId="77777777" w:rsidR="00C40B90" w:rsidRPr="00F654C7" w:rsidRDefault="00C40B90" w:rsidP="00C320A9">
            <w:pPr>
              <w:pStyle w:val="ae"/>
              <w:spacing w:before="0" w:beforeAutospacing="0" w:after="0" w:afterAutospacing="0"/>
              <w:rPr>
                <w:rFonts w:eastAsiaTheme="minorHAnsi" w:cstheme="minorBidi"/>
                <w:lang w:eastAsia="en-US"/>
              </w:rPr>
            </w:pPr>
            <w:r w:rsidRPr="00F654C7">
              <w:rPr>
                <w:rFonts w:eastAsiaTheme="minorHAnsi" w:cstheme="minorBidi"/>
                <w:lang w:eastAsia="en-US"/>
              </w:rPr>
              <w:t xml:space="preserve">+ġız/+giz, +ġuz/+güz </w:t>
            </w:r>
          </w:p>
          <w:p w14:paraId="28095FE2"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“aldı</w:t>
            </w:r>
            <w:r w:rsidRPr="00F654C7">
              <w:rPr>
                <w:rFonts w:eastAsiaTheme="minorHAnsi" w:cstheme="minorBidi"/>
                <w:lang w:eastAsia="en-US"/>
              </w:rPr>
              <w:t>ġız</w:t>
            </w:r>
            <w:r w:rsidRPr="00F654C7">
              <w:rPr>
                <w:rFonts w:eastAsiaTheme="minorHAnsi"/>
                <w:lang w:eastAsia="en-US"/>
              </w:rPr>
              <w:t>” (вы взяли)</w:t>
            </w:r>
          </w:p>
          <w:p w14:paraId="0AB0394C"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“alsa</w:t>
            </w:r>
            <w:r w:rsidRPr="00F654C7">
              <w:rPr>
                <w:rFonts w:eastAsiaTheme="minorHAnsi" w:cstheme="minorBidi"/>
                <w:lang w:eastAsia="en-US"/>
              </w:rPr>
              <w:t>ġız</w:t>
            </w:r>
            <w:r w:rsidRPr="00F654C7">
              <w:rPr>
                <w:rFonts w:eastAsiaTheme="minorHAnsi"/>
                <w:lang w:eastAsia="en-US"/>
              </w:rPr>
              <w:t>” (если возьмете)</w:t>
            </w:r>
          </w:p>
        </w:tc>
      </w:tr>
      <w:tr w:rsidR="00C40B90" w:rsidRPr="00F654C7" w14:paraId="5A61A1E4" w14:textId="77777777" w:rsidTr="00942516">
        <w:trPr>
          <w:jc w:val="center"/>
        </w:trPr>
        <w:tc>
          <w:tcPr>
            <w:tcW w:w="1621" w:type="dxa"/>
          </w:tcPr>
          <w:p w14:paraId="0A78A781" w14:textId="77777777" w:rsidR="00C40B90" w:rsidRPr="00F654C7" w:rsidRDefault="00C40B90" w:rsidP="00C320A9">
            <w:pPr>
              <w:ind w:firstLine="0"/>
              <w:rPr>
                <w:rFonts w:cs="Times New Roman"/>
                <w:sz w:val="24"/>
                <w:szCs w:val="24"/>
              </w:rPr>
            </w:pPr>
            <w:r w:rsidRPr="00F654C7">
              <w:rPr>
                <w:rFonts w:cs="Times New Roman"/>
                <w:sz w:val="24"/>
                <w:szCs w:val="24"/>
              </w:rPr>
              <w:t>3 лицо</w:t>
            </w:r>
          </w:p>
        </w:tc>
        <w:tc>
          <w:tcPr>
            <w:tcW w:w="3184" w:type="dxa"/>
          </w:tcPr>
          <w:p w14:paraId="51BEC5D8"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 xml:space="preserve">Ø </w:t>
            </w:r>
          </w:p>
          <w:p w14:paraId="1EB8E256"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“aldı” (он/она взял/а)</w:t>
            </w:r>
          </w:p>
          <w:p w14:paraId="35CFC22D" w14:textId="77777777"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“alsa” (если возьмет)</w:t>
            </w:r>
          </w:p>
        </w:tc>
        <w:tc>
          <w:tcPr>
            <w:tcW w:w="4765" w:type="dxa"/>
          </w:tcPr>
          <w:p w14:paraId="7E591661" w14:textId="0CAFBEA7" w:rsidR="00C40B90" w:rsidRPr="00F654C7" w:rsidRDefault="00C40B90" w:rsidP="00C320A9">
            <w:pPr>
              <w:pStyle w:val="ae"/>
              <w:spacing w:before="0" w:beforeAutospacing="0" w:after="0" w:afterAutospacing="0"/>
              <w:rPr>
                <w:rFonts w:eastAsiaTheme="minorHAnsi"/>
                <w:lang w:val="en-US" w:eastAsia="en-US"/>
              </w:rPr>
            </w:pPr>
            <w:r w:rsidRPr="00F654C7">
              <w:rPr>
                <w:rFonts w:eastAsiaTheme="minorHAnsi"/>
                <w:lang w:val="en-US" w:eastAsia="en-US"/>
              </w:rPr>
              <w:t>+lar/+ler</w:t>
            </w:r>
          </w:p>
          <w:p w14:paraId="3ABC85DE" w14:textId="0C4D15B5" w:rsidR="00C40B90" w:rsidRPr="00F654C7" w:rsidRDefault="00C40B90" w:rsidP="00C320A9">
            <w:pPr>
              <w:pStyle w:val="ae"/>
              <w:spacing w:before="0" w:beforeAutospacing="0" w:after="0" w:afterAutospacing="0"/>
              <w:rPr>
                <w:rFonts w:eastAsiaTheme="minorHAnsi"/>
                <w:lang w:val="en-US" w:eastAsia="en-US"/>
              </w:rPr>
            </w:pPr>
            <w:r w:rsidRPr="00F654C7">
              <w:rPr>
                <w:rFonts w:eastAsiaTheme="minorHAnsi"/>
                <w:lang w:val="en-US" w:eastAsia="en-US"/>
              </w:rPr>
              <w:t>“aldı(lar)” (</w:t>
            </w:r>
            <w:r w:rsidRPr="00F654C7">
              <w:rPr>
                <w:rFonts w:eastAsiaTheme="minorHAnsi"/>
                <w:lang w:eastAsia="en-US"/>
              </w:rPr>
              <w:t>они</w:t>
            </w:r>
            <w:r w:rsidRPr="00F654C7">
              <w:rPr>
                <w:rFonts w:eastAsiaTheme="minorHAnsi"/>
                <w:lang w:val="en-US" w:eastAsia="en-US"/>
              </w:rPr>
              <w:t xml:space="preserve"> </w:t>
            </w:r>
            <w:r w:rsidRPr="00F654C7">
              <w:rPr>
                <w:rFonts w:eastAsiaTheme="minorHAnsi"/>
                <w:lang w:eastAsia="en-US"/>
              </w:rPr>
              <w:t>взяли</w:t>
            </w:r>
            <w:r w:rsidRPr="00F654C7">
              <w:rPr>
                <w:rFonts w:eastAsiaTheme="minorHAnsi"/>
                <w:lang w:val="en-US" w:eastAsia="en-US"/>
              </w:rPr>
              <w:t>)</w:t>
            </w:r>
          </w:p>
          <w:p w14:paraId="6D686E70" w14:textId="5B047A35" w:rsidR="00C40B90" w:rsidRPr="00F654C7" w:rsidRDefault="00C40B90" w:rsidP="00C320A9">
            <w:pPr>
              <w:pStyle w:val="ae"/>
              <w:spacing w:before="0" w:beforeAutospacing="0" w:after="0" w:afterAutospacing="0"/>
              <w:rPr>
                <w:rFonts w:eastAsiaTheme="minorHAnsi"/>
                <w:lang w:eastAsia="en-US"/>
              </w:rPr>
            </w:pPr>
            <w:r w:rsidRPr="00F654C7">
              <w:rPr>
                <w:rFonts w:eastAsiaTheme="minorHAnsi"/>
                <w:lang w:eastAsia="en-US"/>
              </w:rPr>
              <w:t>“alsa(lar)” (если возьмут)</w:t>
            </w:r>
          </w:p>
        </w:tc>
      </w:tr>
      <w:tr w:rsidR="006661D6" w:rsidRPr="00F654C7" w14:paraId="45105B86" w14:textId="77777777" w:rsidTr="00942516">
        <w:trPr>
          <w:jc w:val="center"/>
        </w:trPr>
        <w:tc>
          <w:tcPr>
            <w:tcW w:w="9570" w:type="dxa"/>
            <w:gridSpan w:val="3"/>
          </w:tcPr>
          <w:p w14:paraId="7DB287CA" w14:textId="18C088EB" w:rsidR="006661D6" w:rsidRPr="006661D6" w:rsidRDefault="006661D6" w:rsidP="009A091F">
            <w:pPr>
              <w:pStyle w:val="ae"/>
              <w:spacing w:before="0" w:beforeAutospacing="0" w:after="0" w:afterAutospacing="0"/>
              <w:ind w:firstLine="567"/>
              <w:rPr>
                <w:rFonts w:eastAsiaTheme="minorHAnsi"/>
                <w:lang w:eastAsia="en-US"/>
              </w:rPr>
            </w:pPr>
            <w:r>
              <w:rPr>
                <w:rFonts w:eastAsiaTheme="minorHAnsi"/>
                <w:lang w:eastAsia="en-US"/>
              </w:rPr>
              <w:t xml:space="preserve">Примечание – Составлено по источнику </w:t>
            </w:r>
            <w:r w:rsidRPr="00504C08">
              <w:rPr>
                <w:szCs w:val="28"/>
              </w:rPr>
              <w:t xml:space="preserve">[105, </w:t>
            </w:r>
            <w:r w:rsidR="009A091F" w:rsidRPr="00504C08">
              <w:rPr>
                <w:szCs w:val="28"/>
                <w:lang w:val="en-US"/>
              </w:rPr>
              <w:t>s</w:t>
            </w:r>
            <w:r w:rsidR="009A091F" w:rsidRPr="009A091F">
              <w:rPr>
                <w:szCs w:val="28"/>
              </w:rPr>
              <w:t>.</w:t>
            </w:r>
            <w:r w:rsidR="009A091F">
              <w:rPr>
                <w:szCs w:val="28"/>
              </w:rPr>
              <w:t xml:space="preserve"> </w:t>
            </w:r>
            <w:r>
              <w:rPr>
                <w:szCs w:val="28"/>
              </w:rPr>
              <w:t>88]</w:t>
            </w:r>
          </w:p>
        </w:tc>
      </w:tr>
    </w:tbl>
    <w:p w14:paraId="66BB263B" w14:textId="77777777" w:rsidR="00C73120" w:rsidRPr="00504C08" w:rsidRDefault="00C73120" w:rsidP="00C320A9">
      <w:pPr>
        <w:pStyle w:val="ae"/>
        <w:spacing w:before="0" w:beforeAutospacing="0" w:after="0" w:afterAutospacing="0"/>
        <w:ind w:firstLine="567"/>
        <w:jc w:val="both"/>
        <w:rPr>
          <w:rFonts w:eastAsiaTheme="minorHAnsi"/>
          <w:b/>
          <w:bCs/>
          <w:sz w:val="28"/>
          <w:szCs w:val="28"/>
          <w:lang w:eastAsia="en-US"/>
        </w:rPr>
      </w:pPr>
    </w:p>
    <w:p w14:paraId="04807CC1" w14:textId="49CD5ED0" w:rsidR="00AE4954" w:rsidRPr="00504C08" w:rsidRDefault="00AE4954" w:rsidP="00942516">
      <w:pPr>
        <w:pStyle w:val="ae"/>
        <w:spacing w:before="0" w:beforeAutospacing="0" w:after="0" w:afterAutospacing="0"/>
        <w:ind w:firstLine="709"/>
        <w:jc w:val="both"/>
        <w:rPr>
          <w:rFonts w:eastAsiaTheme="minorHAnsi"/>
          <w:sz w:val="28"/>
          <w:szCs w:val="28"/>
          <w:lang w:eastAsia="en-US"/>
        </w:rPr>
      </w:pPr>
      <w:r w:rsidRPr="00942516">
        <w:rPr>
          <w:rFonts w:eastAsiaTheme="minorHAnsi"/>
          <w:bCs/>
          <w:i/>
          <w:sz w:val="28"/>
          <w:szCs w:val="28"/>
          <w:lang w:eastAsia="en-US"/>
        </w:rPr>
        <w:t>Узбекский язык</w:t>
      </w:r>
      <w:r w:rsidRPr="00504C08">
        <w:rPr>
          <w:rFonts w:eastAsiaTheme="minorHAnsi"/>
          <w:sz w:val="28"/>
          <w:szCs w:val="28"/>
          <w:lang w:eastAsia="en-US"/>
        </w:rPr>
        <w:t>, принадлежащий к семейству тюркских языков, является государственным языком в Республике Узбекистан и языком восьми северных провинций Афганистана. Он также распространен в различных странах, включая Таджикистан, Кыргызстан, Казахстан, Туркменистан, Россию, Турцию. Общее число носителей превышает 35 миллионов человек.</w:t>
      </w:r>
    </w:p>
    <w:p w14:paraId="27D3B3B1" w14:textId="3B6E62A5" w:rsidR="00A46594" w:rsidRPr="00504C08" w:rsidRDefault="00AE4954" w:rsidP="00942516">
      <w:pPr>
        <w:pStyle w:val="ae"/>
        <w:spacing w:before="0" w:beforeAutospacing="0" w:after="0" w:afterAutospacing="0"/>
        <w:ind w:firstLine="709"/>
        <w:jc w:val="both"/>
        <w:rPr>
          <w:rFonts w:eastAsiaTheme="minorHAnsi"/>
          <w:sz w:val="28"/>
          <w:szCs w:val="28"/>
          <w:lang w:eastAsia="en-US"/>
        </w:rPr>
      </w:pPr>
      <w:r w:rsidRPr="00504C08">
        <w:rPr>
          <w:rFonts w:eastAsiaTheme="minorHAnsi"/>
          <w:sz w:val="28"/>
          <w:szCs w:val="28"/>
          <w:lang w:eastAsia="en-US"/>
        </w:rPr>
        <w:t>Грамматически и лексически близкими языками к современному узбекскому являются уйгурский и тюркские языки, относящиеся к карлукской (чагатайской) группе. В современном литературном узбекском языке отсутствует гармония гласных, однако в 1920-х годах предпринимались попытки внедрить ее искусственно, что сохранилось лишь в периферийных диалектах, в основном в хорезмском. На фонетику, грамматику и лексику узбекского языка сильно оказано влияние персидского и арабского языков, что продолжает сказываться и по сей день. Также присутствуют элементы более древнего согдийского языка, преобладавшего до исламизации Узбекистана.</w:t>
      </w:r>
    </w:p>
    <w:p w14:paraId="7FC185E4" w14:textId="04CDA2AF" w:rsidR="00331F2C" w:rsidRPr="00504C08" w:rsidRDefault="00331F2C" w:rsidP="00942516">
      <w:pPr>
        <w:pStyle w:val="ae"/>
        <w:spacing w:before="0" w:beforeAutospacing="0" w:after="0" w:afterAutospacing="0"/>
        <w:ind w:firstLine="709"/>
        <w:jc w:val="both"/>
        <w:rPr>
          <w:rFonts w:eastAsiaTheme="minorHAnsi"/>
          <w:sz w:val="28"/>
          <w:szCs w:val="28"/>
          <w:lang w:eastAsia="en-US"/>
        </w:rPr>
      </w:pPr>
      <w:r w:rsidRPr="00504C08">
        <w:rPr>
          <w:rFonts w:eastAsiaTheme="minorHAnsi"/>
          <w:sz w:val="28"/>
          <w:szCs w:val="28"/>
          <w:lang w:eastAsia="en-US"/>
        </w:rPr>
        <w:t xml:space="preserve">В узбекском языке аффиксы принадлежности имеют одинарную форму и все гласные узкие. </w:t>
      </w:r>
      <w:r w:rsidR="00573907" w:rsidRPr="00504C08">
        <w:rPr>
          <w:rFonts w:eastAsiaTheme="minorHAnsi"/>
          <w:sz w:val="28"/>
          <w:szCs w:val="28"/>
          <w:lang w:eastAsia="en-US"/>
        </w:rPr>
        <w:t xml:space="preserve">В узбекском языке, в отличие от большинства других тюркских языков, отсутствует согласный /n/ между аффиксом принадлежности третьего лица и падежными показателями (ср. </w:t>
      </w:r>
      <w:r w:rsidR="00573907" w:rsidRPr="00504C08">
        <w:rPr>
          <w:rFonts w:eastAsiaTheme="minorHAnsi"/>
          <w:i/>
          <w:iCs/>
          <w:sz w:val="28"/>
          <w:szCs w:val="28"/>
          <w:lang w:eastAsia="en-US"/>
        </w:rPr>
        <w:t>üyidä</w:t>
      </w:r>
      <w:r w:rsidR="00573907" w:rsidRPr="00504C08">
        <w:rPr>
          <w:rFonts w:eastAsiaTheme="minorHAnsi"/>
          <w:sz w:val="28"/>
          <w:szCs w:val="28"/>
          <w:lang w:eastAsia="en-US"/>
        </w:rPr>
        <w:t xml:space="preserve"> «в его/её доме»). Формы аффиксов принадлежности в узбекском языке представлены </w:t>
      </w:r>
      <w:r w:rsidR="00F94973" w:rsidRPr="00504C08">
        <w:rPr>
          <w:rFonts w:eastAsiaTheme="minorHAnsi"/>
          <w:sz w:val="28"/>
          <w:szCs w:val="28"/>
          <w:lang w:eastAsia="en-US"/>
        </w:rPr>
        <w:t>в таблице 43</w:t>
      </w:r>
      <w:r w:rsidR="00942516">
        <w:rPr>
          <w:rFonts w:eastAsiaTheme="minorHAnsi"/>
          <w:sz w:val="28"/>
          <w:szCs w:val="28"/>
          <w:lang w:eastAsia="en-US"/>
        </w:rPr>
        <w:t>.</w:t>
      </w:r>
    </w:p>
    <w:p w14:paraId="633F463A" w14:textId="77777777" w:rsidR="00331F2C" w:rsidRPr="00504C08" w:rsidRDefault="00331F2C" w:rsidP="00C320A9">
      <w:pPr>
        <w:tabs>
          <w:tab w:val="left" w:pos="851"/>
        </w:tabs>
        <w:ind w:firstLine="567"/>
        <w:rPr>
          <w:rFonts w:cs="Times New Roman"/>
          <w:szCs w:val="28"/>
        </w:rPr>
      </w:pPr>
    </w:p>
    <w:p w14:paraId="3E3A6999" w14:textId="31DF3EA7" w:rsidR="00331F2C" w:rsidRPr="00504C08" w:rsidRDefault="00331F2C" w:rsidP="00942516">
      <w:pPr>
        <w:tabs>
          <w:tab w:val="left" w:pos="851"/>
        </w:tabs>
        <w:ind w:firstLine="0"/>
        <w:rPr>
          <w:rFonts w:cs="Times New Roman"/>
          <w:szCs w:val="28"/>
        </w:rPr>
      </w:pPr>
      <w:r w:rsidRPr="00504C08">
        <w:rPr>
          <w:rFonts w:cs="Times New Roman"/>
          <w:szCs w:val="28"/>
        </w:rPr>
        <w:t>Таблица 4</w:t>
      </w:r>
      <w:r w:rsidR="00C73120" w:rsidRPr="00504C08">
        <w:rPr>
          <w:rFonts w:cs="Times New Roman"/>
          <w:szCs w:val="28"/>
        </w:rPr>
        <w:t>3</w:t>
      </w:r>
      <w:r w:rsidRPr="00504C08">
        <w:rPr>
          <w:rFonts w:cs="Times New Roman"/>
          <w:szCs w:val="28"/>
        </w:rPr>
        <w:t xml:space="preserve"> – аффиксы принадлежности в узбекском языке </w:t>
      </w:r>
    </w:p>
    <w:p w14:paraId="61F1F077" w14:textId="77777777" w:rsidR="00331F2C" w:rsidRPr="00942516" w:rsidRDefault="00331F2C"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678"/>
      </w:tblGrid>
      <w:tr w:rsidR="00504C08" w:rsidRPr="00414B1A" w14:paraId="366334CC" w14:textId="77777777" w:rsidTr="001A41D0">
        <w:trPr>
          <w:trHeight w:val="475"/>
          <w:jc w:val="center"/>
        </w:trPr>
        <w:tc>
          <w:tcPr>
            <w:tcW w:w="1668" w:type="dxa"/>
            <w:vAlign w:val="center"/>
          </w:tcPr>
          <w:p w14:paraId="19A2F5ED" w14:textId="77777777" w:rsidR="00331F2C" w:rsidRPr="00414B1A" w:rsidRDefault="00331F2C" w:rsidP="001A41D0">
            <w:pPr>
              <w:ind w:firstLine="0"/>
              <w:jc w:val="center"/>
              <w:rPr>
                <w:rFonts w:cs="Times New Roman"/>
                <w:bCs/>
                <w:sz w:val="24"/>
                <w:szCs w:val="24"/>
              </w:rPr>
            </w:pPr>
            <w:r w:rsidRPr="00414B1A">
              <w:rPr>
                <w:rFonts w:cs="Times New Roman"/>
                <w:bCs/>
                <w:sz w:val="24"/>
                <w:szCs w:val="24"/>
              </w:rPr>
              <w:t>Лицо</w:t>
            </w:r>
          </w:p>
        </w:tc>
        <w:tc>
          <w:tcPr>
            <w:tcW w:w="3260" w:type="dxa"/>
            <w:vAlign w:val="center"/>
          </w:tcPr>
          <w:p w14:paraId="1BC13FC5" w14:textId="77777777" w:rsidR="00331F2C" w:rsidRPr="00414B1A" w:rsidRDefault="00331F2C" w:rsidP="001A41D0">
            <w:pPr>
              <w:ind w:firstLine="0"/>
              <w:jc w:val="center"/>
              <w:rPr>
                <w:rFonts w:cs="Times New Roman"/>
                <w:bCs/>
                <w:sz w:val="24"/>
                <w:szCs w:val="24"/>
              </w:rPr>
            </w:pPr>
            <w:r w:rsidRPr="00414B1A">
              <w:rPr>
                <w:rFonts w:cs="Times New Roman"/>
                <w:bCs/>
                <w:sz w:val="24"/>
                <w:szCs w:val="24"/>
              </w:rPr>
              <w:t>Единственное число</w:t>
            </w:r>
          </w:p>
        </w:tc>
        <w:tc>
          <w:tcPr>
            <w:tcW w:w="4678" w:type="dxa"/>
            <w:vAlign w:val="center"/>
          </w:tcPr>
          <w:p w14:paraId="5FB824A8" w14:textId="77777777" w:rsidR="00331F2C" w:rsidRPr="00414B1A" w:rsidRDefault="00331F2C" w:rsidP="001A41D0">
            <w:pPr>
              <w:ind w:firstLine="0"/>
              <w:jc w:val="center"/>
              <w:rPr>
                <w:rFonts w:cs="Times New Roman"/>
                <w:bCs/>
                <w:sz w:val="24"/>
                <w:szCs w:val="24"/>
              </w:rPr>
            </w:pPr>
            <w:r w:rsidRPr="00414B1A">
              <w:rPr>
                <w:rFonts w:cs="Times New Roman"/>
                <w:bCs/>
                <w:sz w:val="24"/>
                <w:szCs w:val="24"/>
              </w:rPr>
              <w:t>Множественное число</w:t>
            </w:r>
          </w:p>
        </w:tc>
      </w:tr>
      <w:tr w:rsidR="00504C08" w:rsidRPr="00414B1A" w14:paraId="053C8D78" w14:textId="77777777" w:rsidTr="00942516">
        <w:trPr>
          <w:jc w:val="center"/>
        </w:trPr>
        <w:tc>
          <w:tcPr>
            <w:tcW w:w="1668" w:type="dxa"/>
          </w:tcPr>
          <w:p w14:paraId="16ED41F1" w14:textId="77777777" w:rsidR="00331F2C" w:rsidRPr="00414B1A" w:rsidRDefault="00331F2C" w:rsidP="00C320A9">
            <w:pPr>
              <w:ind w:firstLine="0"/>
              <w:rPr>
                <w:rFonts w:cs="Times New Roman"/>
                <w:sz w:val="24"/>
                <w:szCs w:val="24"/>
              </w:rPr>
            </w:pPr>
            <w:r w:rsidRPr="00414B1A">
              <w:rPr>
                <w:rFonts w:cs="Times New Roman"/>
                <w:sz w:val="24"/>
                <w:szCs w:val="24"/>
              </w:rPr>
              <w:t>1 лицо</w:t>
            </w:r>
          </w:p>
        </w:tc>
        <w:tc>
          <w:tcPr>
            <w:tcW w:w="3260" w:type="dxa"/>
          </w:tcPr>
          <w:p w14:paraId="27076723" w14:textId="0C9F374E" w:rsidR="00331F2C" w:rsidRPr="00414B1A" w:rsidRDefault="00331F2C" w:rsidP="00C320A9">
            <w:pPr>
              <w:ind w:firstLine="0"/>
              <w:rPr>
                <w:sz w:val="24"/>
                <w:szCs w:val="24"/>
              </w:rPr>
            </w:pPr>
            <w:r w:rsidRPr="00414B1A">
              <w:rPr>
                <w:sz w:val="24"/>
                <w:szCs w:val="24"/>
              </w:rPr>
              <w:t xml:space="preserve">+ (i)m </w:t>
            </w:r>
          </w:p>
          <w:p w14:paraId="620C601C" w14:textId="3614AA31" w:rsidR="00331F2C" w:rsidRPr="00414B1A" w:rsidRDefault="00331F2C" w:rsidP="00C320A9">
            <w:pPr>
              <w:ind w:firstLine="0"/>
              <w:rPr>
                <w:sz w:val="24"/>
                <w:szCs w:val="24"/>
              </w:rPr>
            </w:pPr>
            <w:r w:rsidRPr="00414B1A">
              <w:rPr>
                <w:sz w:val="24"/>
                <w:szCs w:val="24"/>
              </w:rPr>
              <w:t>“üyim” (мой дом)</w:t>
            </w:r>
          </w:p>
        </w:tc>
        <w:tc>
          <w:tcPr>
            <w:tcW w:w="4678" w:type="dxa"/>
          </w:tcPr>
          <w:p w14:paraId="0FD00D6F" w14:textId="41703DD8" w:rsidR="00331F2C" w:rsidRPr="00414B1A" w:rsidRDefault="005862A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w:t>
            </w:r>
            <w:r w:rsidR="00331F2C" w:rsidRPr="00414B1A">
              <w:rPr>
                <w:rFonts w:eastAsiaTheme="minorHAnsi" w:cstheme="minorBidi"/>
                <w:lang w:eastAsia="en-US"/>
              </w:rPr>
              <w:t>(i)miz</w:t>
            </w:r>
          </w:p>
          <w:p w14:paraId="3BA00715" w14:textId="5E23CF39" w:rsidR="00331F2C" w:rsidRPr="00414B1A" w:rsidRDefault="00331F2C"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“üyimiz” (наш дом)</w:t>
            </w:r>
          </w:p>
        </w:tc>
      </w:tr>
      <w:tr w:rsidR="00504C08" w:rsidRPr="00414B1A" w14:paraId="2E206FD9" w14:textId="77777777" w:rsidTr="00942516">
        <w:trPr>
          <w:jc w:val="center"/>
        </w:trPr>
        <w:tc>
          <w:tcPr>
            <w:tcW w:w="1668" w:type="dxa"/>
          </w:tcPr>
          <w:p w14:paraId="7F0BEA17" w14:textId="77777777" w:rsidR="00331F2C" w:rsidRPr="00414B1A" w:rsidRDefault="00331F2C" w:rsidP="00C320A9">
            <w:pPr>
              <w:ind w:firstLine="0"/>
              <w:rPr>
                <w:rFonts w:cs="Times New Roman"/>
                <w:sz w:val="24"/>
                <w:szCs w:val="24"/>
              </w:rPr>
            </w:pPr>
            <w:r w:rsidRPr="00414B1A">
              <w:rPr>
                <w:rFonts w:cs="Times New Roman"/>
                <w:sz w:val="24"/>
                <w:szCs w:val="24"/>
              </w:rPr>
              <w:t>2 лицо</w:t>
            </w:r>
          </w:p>
        </w:tc>
        <w:tc>
          <w:tcPr>
            <w:tcW w:w="3260" w:type="dxa"/>
          </w:tcPr>
          <w:p w14:paraId="072068B9" w14:textId="27B8D09E" w:rsidR="00331F2C" w:rsidRPr="00414B1A" w:rsidRDefault="00331F2C" w:rsidP="00C320A9">
            <w:pPr>
              <w:ind w:firstLine="0"/>
              <w:rPr>
                <w:sz w:val="24"/>
                <w:szCs w:val="24"/>
              </w:rPr>
            </w:pPr>
            <w:r w:rsidRPr="00414B1A">
              <w:rPr>
                <w:sz w:val="24"/>
                <w:szCs w:val="24"/>
              </w:rPr>
              <w:t>+ (i)ng</w:t>
            </w:r>
          </w:p>
          <w:p w14:paraId="7827FE95" w14:textId="77777777" w:rsidR="00BF43B1" w:rsidRPr="00414B1A" w:rsidRDefault="00BF43B1" w:rsidP="00C320A9">
            <w:pPr>
              <w:ind w:firstLine="0"/>
              <w:rPr>
                <w:sz w:val="24"/>
                <w:szCs w:val="24"/>
              </w:rPr>
            </w:pPr>
          </w:p>
          <w:p w14:paraId="015E3822" w14:textId="285B9A0E" w:rsidR="00331F2C" w:rsidRPr="00414B1A" w:rsidRDefault="00331F2C" w:rsidP="00C320A9">
            <w:pPr>
              <w:ind w:firstLine="0"/>
              <w:rPr>
                <w:sz w:val="24"/>
                <w:szCs w:val="24"/>
              </w:rPr>
            </w:pPr>
            <w:r w:rsidRPr="00414B1A">
              <w:rPr>
                <w:sz w:val="24"/>
                <w:szCs w:val="24"/>
              </w:rPr>
              <w:t>“üying” (твой дом)</w:t>
            </w:r>
          </w:p>
        </w:tc>
        <w:tc>
          <w:tcPr>
            <w:tcW w:w="4678" w:type="dxa"/>
          </w:tcPr>
          <w:p w14:paraId="169C294D" w14:textId="0A01698E" w:rsidR="00331F2C" w:rsidRPr="00414B1A" w:rsidRDefault="005862A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w:t>
            </w:r>
            <w:r w:rsidR="00331F2C" w:rsidRPr="00414B1A">
              <w:rPr>
                <w:rFonts w:eastAsiaTheme="minorHAnsi" w:cstheme="minorBidi"/>
                <w:lang w:eastAsia="en-US"/>
              </w:rPr>
              <w:t>(i)ngiz</w:t>
            </w:r>
          </w:p>
          <w:p w14:paraId="7FE9243F" w14:textId="247879AE" w:rsidR="00331F2C" w:rsidRPr="00414B1A" w:rsidRDefault="00331F2C" w:rsidP="00C320A9">
            <w:pPr>
              <w:pStyle w:val="ae"/>
              <w:shd w:val="clear" w:color="auto" w:fill="FFFFFF"/>
              <w:spacing w:before="0" w:beforeAutospacing="0" w:after="0" w:afterAutospacing="0"/>
              <w:rPr>
                <w:rFonts w:eastAsiaTheme="minorHAnsi" w:cstheme="minorBidi"/>
                <w:lang w:eastAsia="en-US"/>
              </w:rPr>
            </w:pPr>
            <w:r w:rsidRPr="00414B1A">
              <w:rPr>
                <w:rFonts w:eastAsiaTheme="minorHAnsi" w:cstheme="minorBidi"/>
                <w:lang w:eastAsia="en-US"/>
              </w:rPr>
              <w:t>“üyingiz” (ваш дом)</w:t>
            </w:r>
          </w:p>
        </w:tc>
      </w:tr>
      <w:tr w:rsidR="00331F2C" w:rsidRPr="00BF0B17" w14:paraId="68CE0D27" w14:textId="77777777" w:rsidTr="00942516">
        <w:trPr>
          <w:jc w:val="center"/>
        </w:trPr>
        <w:tc>
          <w:tcPr>
            <w:tcW w:w="1668" w:type="dxa"/>
          </w:tcPr>
          <w:p w14:paraId="2D6FA9BB" w14:textId="77777777" w:rsidR="00331F2C" w:rsidRPr="00414B1A" w:rsidRDefault="00331F2C" w:rsidP="00C320A9">
            <w:pPr>
              <w:ind w:firstLine="0"/>
              <w:rPr>
                <w:rFonts w:cs="Times New Roman"/>
                <w:sz w:val="24"/>
                <w:szCs w:val="24"/>
              </w:rPr>
            </w:pPr>
            <w:r w:rsidRPr="00414B1A">
              <w:rPr>
                <w:rFonts w:cs="Times New Roman"/>
                <w:sz w:val="24"/>
                <w:szCs w:val="24"/>
              </w:rPr>
              <w:t>3 лицо</w:t>
            </w:r>
          </w:p>
        </w:tc>
        <w:tc>
          <w:tcPr>
            <w:tcW w:w="3260" w:type="dxa"/>
          </w:tcPr>
          <w:p w14:paraId="2FCF32DE" w14:textId="7FBDB892" w:rsidR="00331F2C" w:rsidRPr="00414B1A" w:rsidRDefault="00331F2C"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+(s)i</w:t>
            </w:r>
          </w:p>
          <w:p w14:paraId="3ADF3083" w14:textId="0FEA4B8B" w:rsidR="00331F2C" w:rsidRPr="00414B1A" w:rsidRDefault="00331F2C"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“üyi” (его/её дом)</w:t>
            </w:r>
          </w:p>
        </w:tc>
        <w:tc>
          <w:tcPr>
            <w:tcW w:w="4678" w:type="dxa"/>
          </w:tcPr>
          <w:p w14:paraId="1F54DE78" w14:textId="2738D3FA" w:rsidR="00331F2C" w:rsidRPr="00414B1A" w:rsidRDefault="00331F2C" w:rsidP="00C320A9">
            <w:pPr>
              <w:pStyle w:val="ae"/>
              <w:spacing w:before="0" w:beforeAutospacing="0" w:after="0" w:afterAutospacing="0"/>
              <w:rPr>
                <w:lang w:val="en-US"/>
              </w:rPr>
            </w:pPr>
            <w:r w:rsidRPr="00414B1A">
              <w:rPr>
                <w:rFonts w:eastAsiaTheme="minorHAnsi" w:cstheme="minorBidi"/>
                <w:lang w:val="en-US" w:eastAsia="en-US"/>
              </w:rPr>
              <w:t>+(s)i; (+läri)</w:t>
            </w:r>
            <w:r w:rsidRPr="00414B1A">
              <w:rPr>
                <w:rFonts w:ascii="Times" w:hAnsi="Times"/>
                <w:lang w:val="en-US"/>
              </w:rPr>
              <w:t xml:space="preserve"> </w:t>
            </w:r>
          </w:p>
          <w:p w14:paraId="15E76302" w14:textId="047A246A" w:rsidR="00331F2C" w:rsidRPr="00414B1A" w:rsidRDefault="00331F2C" w:rsidP="00C320A9">
            <w:pPr>
              <w:pStyle w:val="ae"/>
              <w:shd w:val="clear" w:color="auto" w:fill="FFFFFF"/>
              <w:spacing w:before="0" w:beforeAutospacing="0" w:after="0" w:afterAutospacing="0"/>
              <w:rPr>
                <w:rFonts w:eastAsiaTheme="minorHAnsi" w:cstheme="minorBidi"/>
                <w:lang w:val="en-US" w:eastAsia="en-US"/>
              </w:rPr>
            </w:pPr>
            <w:r w:rsidRPr="00414B1A">
              <w:rPr>
                <w:rFonts w:eastAsiaTheme="minorHAnsi" w:cstheme="minorBidi"/>
                <w:lang w:val="en-US" w:eastAsia="en-US"/>
              </w:rPr>
              <w:t>“üyläri” (</w:t>
            </w:r>
            <w:r w:rsidRPr="00414B1A">
              <w:rPr>
                <w:rFonts w:eastAsiaTheme="minorHAnsi" w:cstheme="minorBidi"/>
                <w:lang w:eastAsia="en-US"/>
              </w:rPr>
              <w:t>их</w:t>
            </w:r>
            <w:r w:rsidRPr="00414B1A">
              <w:rPr>
                <w:rFonts w:eastAsiaTheme="minorHAnsi" w:cstheme="minorBidi"/>
                <w:lang w:val="en-US" w:eastAsia="en-US"/>
              </w:rPr>
              <w:t xml:space="preserve"> </w:t>
            </w:r>
            <w:r w:rsidRPr="00414B1A">
              <w:rPr>
                <w:rFonts w:eastAsiaTheme="minorHAnsi" w:cstheme="minorBidi"/>
                <w:lang w:eastAsia="en-US"/>
              </w:rPr>
              <w:t>дом</w:t>
            </w:r>
            <w:r w:rsidRPr="00414B1A">
              <w:rPr>
                <w:rFonts w:eastAsiaTheme="minorHAnsi" w:cstheme="minorBidi"/>
                <w:lang w:val="en-US" w:eastAsia="en-US"/>
              </w:rPr>
              <w:t>)</w:t>
            </w:r>
          </w:p>
        </w:tc>
      </w:tr>
      <w:tr w:rsidR="006661D6" w:rsidRPr="000240F7" w14:paraId="0F357B71" w14:textId="77777777" w:rsidTr="00942516">
        <w:trPr>
          <w:jc w:val="center"/>
        </w:trPr>
        <w:tc>
          <w:tcPr>
            <w:tcW w:w="9606" w:type="dxa"/>
            <w:gridSpan w:val="3"/>
          </w:tcPr>
          <w:p w14:paraId="66315FCF" w14:textId="516A1AD3" w:rsidR="006661D6" w:rsidRPr="00414B1A" w:rsidRDefault="006661D6" w:rsidP="006661D6">
            <w:pPr>
              <w:pStyle w:val="ae"/>
              <w:tabs>
                <w:tab w:val="left" w:pos="851"/>
              </w:tabs>
              <w:spacing w:before="0" w:beforeAutospacing="0" w:after="0" w:afterAutospacing="0"/>
              <w:ind w:firstLine="567"/>
              <w:rPr>
                <w:rFonts w:eastAsiaTheme="minorHAnsi" w:cstheme="minorBidi"/>
                <w:lang w:val="en-US" w:eastAsia="en-US"/>
              </w:rPr>
            </w:pPr>
            <w:r>
              <w:rPr>
                <w:rFonts w:eastAsiaTheme="minorHAnsi"/>
                <w:lang w:eastAsia="en-US"/>
              </w:rPr>
              <w:t xml:space="preserve">Примечание – Составлено по источнику </w:t>
            </w:r>
            <w:r w:rsidRPr="00504C08">
              <w:rPr>
                <w:szCs w:val="28"/>
              </w:rPr>
              <w:t>[106]</w:t>
            </w:r>
          </w:p>
        </w:tc>
      </w:tr>
    </w:tbl>
    <w:p w14:paraId="43DB91AC" w14:textId="77777777" w:rsidR="00331F2C" w:rsidRPr="00504C08" w:rsidRDefault="00331F2C" w:rsidP="00C320A9">
      <w:pPr>
        <w:tabs>
          <w:tab w:val="left" w:pos="851"/>
        </w:tabs>
        <w:rPr>
          <w:rFonts w:cs="Times New Roman"/>
          <w:szCs w:val="28"/>
          <w:lang w:val="en-US"/>
        </w:rPr>
      </w:pPr>
    </w:p>
    <w:p w14:paraId="1394A0CE" w14:textId="29D41998" w:rsidR="00331F2C" w:rsidRPr="00504C08" w:rsidRDefault="00331F2C" w:rsidP="00942516">
      <w:pPr>
        <w:tabs>
          <w:tab w:val="left" w:pos="851"/>
        </w:tabs>
        <w:ind w:firstLine="0"/>
        <w:rPr>
          <w:rFonts w:cs="Times New Roman"/>
          <w:szCs w:val="28"/>
        </w:rPr>
      </w:pPr>
      <w:r w:rsidRPr="00504C08">
        <w:rPr>
          <w:rFonts w:cs="Times New Roman"/>
          <w:szCs w:val="28"/>
        </w:rPr>
        <w:t>Таблица 4</w:t>
      </w:r>
      <w:r w:rsidR="00C73120" w:rsidRPr="00504C08">
        <w:rPr>
          <w:rFonts w:cs="Times New Roman"/>
          <w:szCs w:val="28"/>
        </w:rPr>
        <w:t>4</w:t>
      </w:r>
      <w:r w:rsidRPr="00504C08">
        <w:rPr>
          <w:rFonts w:cs="Times New Roman"/>
          <w:szCs w:val="28"/>
        </w:rPr>
        <w:t xml:space="preserve"> – </w:t>
      </w:r>
      <w:r w:rsidR="00942516" w:rsidRPr="00504C08">
        <w:rPr>
          <w:rFonts w:cs="Times New Roman"/>
          <w:szCs w:val="28"/>
        </w:rPr>
        <w:t xml:space="preserve">Спряжение </w:t>
      </w:r>
      <w:r w:rsidRPr="00504C08">
        <w:rPr>
          <w:rFonts w:cs="Times New Roman"/>
          <w:szCs w:val="28"/>
        </w:rPr>
        <w:t>глагола в определенном прошедшем времени, в условном и долженствовательном наклонениях в узбекском</w:t>
      </w:r>
      <w:r w:rsidR="000111AC" w:rsidRPr="00504C08">
        <w:rPr>
          <w:rFonts w:cs="Times New Roman"/>
          <w:szCs w:val="28"/>
        </w:rPr>
        <w:t xml:space="preserve"> языке</w:t>
      </w:r>
      <w:r w:rsidRPr="00504C08">
        <w:rPr>
          <w:rFonts w:cs="Times New Roman"/>
          <w:szCs w:val="28"/>
        </w:rPr>
        <w:t xml:space="preserve"> </w:t>
      </w:r>
    </w:p>
    <w:p w14:paraId="47E9BB4E" w14:textId="5F0877C3" w:rsidR="00331F2C" w:rsidRPr="00942516" w:rsidRDefault="00331F2C"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100"/>
        <w:gridCol w:w="4253"/>
        <w:gridCol w:w="4217"/>
      </w:tblGrid>
      <w:tr w:rsidR="00504C08" w:rsidRPr="00414B1A" w14:paraId="6A44E629" w14:textId="77777777" w:rsidTr="001A41D0">
        <w:trPr>
          <w:trHeight w:val="457"/>
          <w:jc w:val="center"/>
        </w:trPr>
        <w:tc>
          <w:tcPr>
            <w:tcW w:w="1100" w:type="dxa"/>
            <w:vAlign w:val="center"/>
          </w:tcPr>
          <w:p w14:paraId="6CC36936" w14:textId="77777777" w:rsidR="00331F2C" w:rsidRPr="00414B1A" w:rsidRDefault="00331F2C" w:rsidP="001A41D0">
            <w:pPr>
              <w:ind w:firstLine="0"/>
              <w:jc w:val="center"/>
              <w:rPr>
                <w:rFonts w:cs="Times New Roman"/>
                <w:bCs/>
                <w:sz w:val="24"/>
                <w:szCs w:val="24"/>
              </w:rPr>
            </w:pPr>
            <w:r w:rsidRPr="00414B1A">
              <w:rPr>
                <w:rFonts w:cs="Times New Roman"/>
                <w:bCs/>
                <w:sz w:val="24"/>
                <w:szCs w:val="24"/>
              </w:rPr>
              <w:t>Лицо</w:t>
            </w:r>
          </w:p>
        </w:tc>
        <w:tc>
          <w:tcPr>
            <w:tcW w:w="4253" w:type="dxa"/>
            <w:vAlign w:val="center"/>
          </w:tcPr>
          <w:p w14:paraId="1FA84091" w14:textId="77777777" w:rsidR="00331F2C" w:rsidRPr="00414B1A" w:rsidRDefault="00331F2C" w:rsidP="001A41D0">
            <w:pPr>
              <w:ind w:firstLine="0"/>
              <w:jc w:val="center"/>
              <w:rPr>
                <w:rFonts w:cs="Times New Roman"/>
                <w:bCs/>
                <w:sz w:val="24"/>
                <w:szCs w:val="24"/>
              </w:rPr>
            </w:pPr>
            <w:r w:rsidRPr="00414B1A">
              <w:rPr>
                <w:rFonts w:cs="Times New Roman"/>
                <w:bCs/>
                <w:sz w:val="24"/>
                <w:szCs w:val="24"/>
              </w:rPr>
              <w:t>Единственное число</w:t>
            </w:r>
          </w:p>
        </w:tc>
        <w:tc>
          <w:tcPr>
            <w:tcW w:w="4217" w:type="dxa"/>
            <w:vAlign w:val="center"/>
          </w:tcPr>
          <w:p w14:paraId="14C1CF93" w14:textId="77777777" w:rsidR="00331F2C" w:rsidRPr="00414B1A" w:rsidRDefault="00331F2C" w:rsidP="001A41D0">
            <w:pPr>
              <w:ind w:firstLine="0"/>
              <w:jc w:val="center"/>
              <w:rPr>
                <w:rFonts w:cs="Times New Roman"/>
                <w:bCs/>
                <w:sz w:val="24"/>
                <w:szCs w:val="24"/>
              </w:rPr>
            </w:pPr>
            <w:r w:rsidRPr="00414B1A">
              <w:rPr>
                <w:rFonts w:cs="Times New Roman"/>
                <w:bCs/>
                <w:sz w:val="24"/>
                <w:szCs w:val="24"/>
              </w:rPr>
              <w:t>Множественное число</w:t>
            </w:r>
          </w:p>
        </w:tc>
      </w:tr>
      <w:tr w:rsidR="00504C08" w:rsidRPr="00414B1A" w14:paraId="10F2C1C1" w14:textId="77777777" w:rsidTr="00942516">
        <w:trPr>
          <w:jc w:val="center"/>
        </w:trPr>
        <w:tc>
          <w:tcPr>
            <w:tcW w:w="1100" w:type="dxa"/>
          </w:tcPr>
          <w:p w14:paraId="703E8FBA" w14:textId="77777777" w:rsidR="00331F2C" w:rsidRPr="00414B1A" w:rsidRDefault="00331F2C" w:rsidP="00C320A9">
            <w:pPr>
              <w:ind w:firstLine="0"/>
              <w:rPr>
                <w:sz w:val="24"/>
                <w:szCs w:val="24"/>
              </w:rPr>
            </w:pPr>
            <w:r w:rsidRPr="00414B1A">
              <w:rPr>
                <w:sz w:val="24"/>
                <w:szCs w:val="24"/>
              </w:rPr>
              <w:t>1 лицо</w:t>
            </w:r>
          </w:p>
        </w:tc>
        <w:tc>
          <w:tcPr>
            <w:tcW w:w="4253" w:type="dxa"/>
          </w:tcPr>
          <w:p w14:paraId="2B1CD4CC" w14:textId="77777777" w:rsidR="00331F2C" w:rsidRPr="00414B1A" w:rsidRDefault="00331F2C" w:rsidP="00C320A9">
            <w:pPr>
              <w:ind w:firstLine="0"/>
              <w:rPr>
                <w:sz w:val="24"/>
                <w:szCs w:val="24"/>
              </w:rPr>
            </w:pPr>
            <w:r w:rsidRPr="00414B1A">
              <w:rPr>
                <w:sz w:val="24"/>
                <w:szCs w:val="24"/>
              </w:rPr>
              <w:t xml:space="preserve">+m </w:t>
            </w:r>
          </w:p>
          <w:p w14:paraId="0C1C641D" w14:textId="5A04DA0C" w:rsidR="00331F2C" w:rsidRPr="00414B1A" w:rsidRDefault="00331F2C" w:rsidP="00C320A9">
            <w:pPr>
              <w:ind w:firstLine="0"/>
              <w:rPr>
                <w:sz w:val="24"/>
                <w:szCs w:val="24"/>
              </w:rPr>
            </w:pPr>
            <w:r w:rsidRPr="00414B1A">
              <w:rPr>
                <w:sz w:val="24"/>
                <w:szCs w:val="24"/>
              </w:rPr>
              <w:t>“aldim” (я взял/а)</w:t>
            </w:r>
          </w:p>
          <w:p w14:paraId="2B823DDA" w14:textId="77777777" w:rsidR="00331F2C" w:rsidRPr="00414B1A" w:rsidRDefault="00331F2C" w:rsidP="00C320A9">
            <w:pPr>
              <w:ind w:firstLine="0"/>
              <w:rPr>
                <w:sz w:val="24"/>
                <w:szCs w:val="24"/>
              </w:rPr>
            </w:pPr>
            <w:r w:rsidRPr="00414B1A">
              <w:rPr>
                <w:sz w:val="24"/>
                <w:szCs w:val="24"/>
              </w:rPr>
              <w:t>“alsäm” (если возьму)</w:t>
            </w:r>
          </w:p>
          <w:p w14:paraId="38396362" w14:textId="7FDA37EA" w:rsidR="00331F2C" w:rsidRPr="00414B1A" w:rsidRDefault="00331F2C" w:rsidP="00C320A9">
            <w:pPr>
              <w:ind w:firstLine="0"/>
              <w:rPr>
                <w:sz w:val="24"/>
                <w:szCs w:val="24"/>
              </w:rPr>
            </w:pPr>
            <w:r w:rsidRPr="00414B1A">
              <w:rPr>
                <w:sz w:val="24"/>
                <w:szCs w:val="24"/>
              </w:rPr>
              <w:t>“bilsäm keräk” (я должен/должна знать)</w:t>
            </w:r>
          </w:p>
        </w:tc>
        <w:tc>
          <w:tcPr>
            <w:tcW w:w="4217" w:type="dxa"/>
          </w:tcPr>
          <w:p w14:paraId="0CA67EF2" w14:textId="5DFCF649" w:rsidR="00331F2C" w:rsidRPr="00414B1A" w:rsidRDefault="00331F2C" w:rsidP="00C320A9">
            <w:pPr>
              <w:ind w:firstLine="0"/>
              <w:rPr>
                <w:sz w:val="24"/>
                <w:szCs w:val="24"/>
              </w:rPr>
            </w:pPr>
            <w:r w:rsidRPr="00414B1A">
              <w:rPr>
                <w:sz w:val="24"/>
                <w:szCs w:val="24"/>
              </w:rPr>
              <w:t>+k</w:t>
            </w:r>
          </w:p>
          <w:p w14:paraId="6A60C34F" w14:textId="0496520B" w:rsidR="00331F2C" w:rsidRPr="00414B1A" w:rsidRDefault="00331F2C" w:rsidP="00C320A9">
            <w:pPr>
              <w:ind w:firstLine="0"/>
              <w:rPr>
                <w:sz w:val="24"/>
                <w:szCs w:val="24"/>
              </w:rPr>
            </w:pPr>
            <w:r w:rsidRPr="00414B1A">
              <w:rPr>
                <w:sz w:val="24"/>
                <w:szCs w:val="24"/>
              </w:rPr>
              <w:t>“aldik” (мы взяли)</w:t>
            </w:r>
          </w:p>
          <w:p w14:paraId="285FC4AE" w14:textId="77777777" w:rsidR="00331F2C" w:rsidRPr="00414B1A" w:rsidRDefault="00331F2C" w:rsidP="00C320A9">
            <w:pPr>
              <w:ind w:firstLine="0"/>
              <w:rPr>
                <w:sz w:val="24"/>
                <w:szCs w:val="24"/>
              </w:rPr>
            </w:pPr>
            <w:r w:rsidRPr="00414B1A">
              <w:rPr>
                <w:sz w:val="24"/>
                <w:szCs w:val="24"/>
              </w:rPr>
              <w:t>“alsäk” (если возьмем)</w:t>
            </w:r>
          </w:p>
          <w:p w14:paraId="1D318CC9" w14:textId="06645650" w:rsidR="00331F2C" w:rsidRPr="00414B1A" w:rsidRDefault="00331F2C" w:rsidP="00C320A9">
            <w:pPr>
              <w:ind w:firstLine="0"/>
              <w:rPr>
                <w:sz w:val="24"/>
                <w:szCs w:val="24"/>
              </w:rPr>
            </w:pPr>
            <w:r w:rsidRPr="00414B1A">
              <w:rPr>
                <w:sz w:val="24"/>
                <w:szCs w:val="24"/>
              </w:rPr>
              <w:t>“bilsäk keräk” (мы должны знать)</w:t>
            </w:r>
          </w:p>
        </w:tc>
      </w:tr>
      <w:tr w:rsidR="00504C08" w:rsidRPr="00414B1A" w14:paraId="5A4F5C69" w14:textId="77777777" w:rsidTr="00942516">
        <w:trPr>
          <w:jc w:val="center"/>
        </w:trPr>
        <w:tc>
          <w:tcPr>
            <w:tcW w:w="1100" w:type="dxa"/>
            <w:tcBorders>
              <w:bottom w:val="nil"/>
            </w:tcBorders>
          </w:tcPr>
          <w:p w14:paraId="4BFFCE92" w14:textId="545CFB51" w:rsidR="00331F2C" w:rsidRPr="00414B1A" w:rsidRDefault="00331F2C" w:rsidP="00C320A9">
            <w:pPr>
              <w:ind w:firstLine="0"/>
              <w:rPr>
                <w:rFonts w:cs="Times New Roman"/>
                <w:sz w:val="24"/>
                <w:szCs w:val="24"/>
              </w:rPr>
            </w:pPr>
            <w:r w:rsidRPr="00414B1A">
              <w:rPr>
                <w:rFonts w:cs="Times New Roman"/>
                <w:sz w:val="24"/>
                <w:szCs w:val="24"/>
              </w:rPr>
              <w:t>2 лицо</w:t>
            </w:r>
          </w:p>
        </w:tc>
        <w:tc>
          <w:tcPr>
            <w:tcW w:w="4253" w:type="dxa"/>
            <w:tcBorders>
              <w:bottom w:val="nil"/>
            </w:tcBorders>
          </w:tcPr>
          <w:p w14:paraId="2FA49F7E" w14:textId="315E9B62" w:rsidR="00331F2C" w:rsidRPr="00414B1A" w:rsidRDefault="00331F2C" w:rsidP="00C320A9">
            <w:pPr>
              <w:ind w:firstLine="0"/>
              <w:rPr>
                <w:sz w:val="24"/>
                <w:szCs w:val="24"/>
              </w:rPr>
            </w:pPr>
            <w:r w:rsidRPr="00414B1A">
              <w:rPr>
                <w:sz w:val="24"/>
                <w:szCs w:val="24"/>
              </w:rPr>
              <w:t>+ng</w:t>
            </w:r>
          </w:p>
          <w:p w14:paraId="04CF26B7" w14:textId="7C87A7E1" w:rsidR="00C355A9" w:rsidRPr="00414B1A" w:rsidRDefault="00331F2C" w:rsidP="00C355A9">
            <w:pPr>
              <w:ind w:firstLine="0"/>
              <w:rPr>
                <w:sz w:val="24"/>
                <w:szCs w:val="24"/>
              </w:rPr>
            </w:pPr>
            <w:r w:rsidRPr="00414B1A">
              <w:rPr>
                <w:sz w:val="24"/>
                <w:szCs w:val="24"/>
              </w:rPr>
              <w:t>“alding” (ты взял/а)</w:t>
            </w:r>
            <w:r w:rsidR="00C355A9" w:rsidRPr="00414B1A">
              <w:rPr>
                <w:sz w:val="24"/>
                <w:szCs w:val="24"/>
              </w:rPr>
              <w:t xml:space="preserve"> “alsäng” (если возьмешь)</w:t>
            </w:r>
          </w:p>
          <w:p w14:paraId="39821337" w14:textId="1A0CEA5D" w:rsidR="00331F2C" w:rsidRPr="00414B1A" w:rsidRDefault="00C355A9" w:rsidP="00C355A9">
            <w:pPr>
              <w:ind w:firstLine="0"/>
              <w:rPr>
                <w:sz w:val="24"/>
                <w:szCs w:val="24"/>
              </w:rPr>
            </w:pPr>
            <w:r w:rsidRPr="00414B1A">
              <w:rPr>
                <w:sz w:val="24"/>
                <w:szCs w:val="24"/>
              </w:rPr>
              <w:t>“bilsäng keräk” (ты должен/должна знать)</w:t>
            </w:r>
          </w:p>
        </w:tc>
        <w:tc>
          <w:tcPr>
            <w:tcW w:w="4217" w:type="dxa"/>
            <w:tcBorders>
              <w:bottom w:val="nil"/>
            </w:tcBorders>
          </w:tcPr>
          <w:p w14:paraId="4E27EF89" w14:textId="166307BD" w:rsidR="00331F2C" w:rsidRPr="00414B1A" w:rsidRDefault="00331F2C" w:rsidP="00C320A9">
            <w:pPr>
              <w:ind w:firstLine="0"/>
              <w:rPr>
                <w:sz w:val="24"/>
                <w:szCs w:val="24"/>
              </w:rPr>
            </w:pPr>
            <w:r w:rsidRPr="00414B1A">
              <w:rPr>
                <w:sz w:val="24"/>
                <w:szCs w:val="24"/>
              </w:rPr>
              <w:t>+ngiz, +ngizlar (форма вежливого обращения)</w:t>
            </w:r>
          </w:p>
          <w:p w14:paraId="70143480" w14:textId="77777777" w:rsidR="00C355A9" w:rsidRPr="00414B1A" w:rsidRDefault="00331F2C" w:rsidP="00C355A9">
            <w:pPr>
              <w:ind w:firstLine="0"/>
              <w:rPr>
                <w:sz w:val="24"/>
                <w:szCs w:val="24"/>
              </w:rPr>
            </w:pPr>
            <w:r w:rsidRPr="00414B1A">
              <w:rPr>
                <w:sz w:val="24"/>
                <w:szCs w:val="24"/>
              </w:rPr>
              <w:t>“aldingiz” (вы взяли)</w:t>
            </w:r>
            <w:r w:rsidR="00C355A9" w:rsidRPr="00414B1A">
              <w:rPr>
                <w:sz w:val="24"/>
                <w:szCs w:val="24"/>
              </w:rPr>
              <w:t xml:space="preserve"> </w:t>
            </w:r>
          </w:p>
          <w:p w14:paraId="2CFE008F" w14:textId="2858C1EC" w:rsidR="00C355A9" w:rsidRPr="00414B1A" w:rsidRDefault="00C355A9" w:rsidP="00C355A9">
            <w:pPr>
              <w:ind w:firstLine="0"/>
              <w:rPr>
                <w:sz w:val="24"/>
                <w:szCs w:val="24"/>
              </w:rPr>
            </w:pPr>
            <w:r w:rsidRPr="00414B1A">
              <w:rPr>
                <w:sz w:val="24"/>
                <w:szCs w:val="24"/>
              </w:rPr>
              <w:t>“alsängiz” (если возьмете)</w:t>
            </w:r>
          </w:p>
          <w:p w14:paraId="12EE4810" w14:textId="65AB2CA8" w:rsidR="00331F2C" w:rsidRPr="00414B1A" w:rsidRDefault="00C355A9" w:rsidP="00C355A9">
            <w:pPr>
              <w:ind w:firstLine="0"/>
              <w:rPr>
                <w:sz w:val="24"/>
                <w:szCs w:val="24"/>
              </w:rPr>
            </w:pPr>
            <w:r w:rsidRPr="00414B1A">
              <w:rPr>
                <w:sz w:val="24"/>
                <w:szCs w:val="24"/>
              </w:rPr>
              <w:t>“bilsängiz keräk” (вы должны знать)</w:t>
            </w:r>
          </w:p>
        </w:tc>
      </w:tr>
      <w:tr w:rsidR="00331F2C" w:rsidRPr="00414B1A" w14:paraId="385C86FB" w14:textId="77777777" w:rsidTr="00942516">
        <w:trPr>
          <w:jc w:val="center"/>
        </w:trPr>
        <w:tc>
          <w:tcPr>
            <w:tcW w:w="1100" w:type="dxa"/>
          </w:tcPr>
          <w:p w14:paraId="319916BD" w14:textId="77777777" w:rsidR="00331F2C" w:rsidRPr="00414B1A" w:rsidRDefault="00331F2C" w:rsidP="00C320A9">
            <w:pPr>
              <w:ind w:firstLine="0"/>
              <w:rPr>
                <w:rFonts w:cs="Times New Roman"/>
                <w:sz w:val="24"/>
                <w:szCs w:val="24"/>
              </w:rPr>
            </w:pPr>
            <w:r w:rsidRPr="00414B1A">
              <w:rPr>
                <w:rFonts w:cs="Times New Roman"/>
                <w:sz w:val="24"/>
                <w:szCs w:val="24"/>
              </w:rPr>
              <w:t>3 лицо</w:t>
            </w:r>
          </w:p>
        </w:tc>
        <w:tc>
          <w:tcPr>
            <w:tcW w:w="4253" w:type="dxa"/>
          </w:tcPr>
          <w:p w14:paraId="590A2E65" w14:textId="77777777" w:rsidR="00331F2C" w:rsidRPr="00414B1A" w:rsidRDefault="00331F2C" w:rsidP="00C320A9">
            <w:pPr>
              <w:ind w:firstLine="0"/>
              <w:rPr>
                <w:sz w:val="24"/>
                <w:szCs w:val="24"/>
              </w:rPr>
            </w:pPr>
            <w:r w:rsidRPr="00414B1A">
              <w:rPr>
                <w:sz w:val="24"/>
                <w:szCs w:val="24"/>
              </w:rPr>
              <w:t xml:space="preserve">Ø </w:t>
            </w:r>
          </w:p>
          <w:p w14:paraId="76A2BB72" w14:textId="4F51342F" w:rsidR="00331F2C" w:rsidRPr="00414B1A" w:rsidRDefault="00331F2C" w:rsidP="00C320A9">
            <w:pPr>
              <w:ind w:firstLine="0"/>
              <w:rPr>
                <w:sz w:val="24"/>
                <w:szCs w:val="24"/>
              </w:rPr>
            </w:pPr>
            <w:r w:rsidRPr="00414B1A">
              <w:rPr>
                <w:sz w:val="24"/>
                <w:szCs w:val="24"/>
              </w:rPr>
              <w:t>“aldi” (он/она взял/а)</w:t>
            </w:r>
          </w:p>
          <w:p w14:paraId="6647633F" w14:textId="77777777" w:rsidR="00331F2C" w:rsidRPr="00414B1A" w:rsidRDefault="00331F2C" w:rsidP="00C320A9">
            <w:pPr>
              <w:ind w:firstLine="0"/>
              <w:rPr>
                <w:sz w:val="24"/>
                <w:szCs w:val="24"/>
              </w:rPr>
            </w:pPr>
            <w:r w:rsidRPr="00414B1A">
              <w:rPr>
                <w:sz w:val="24"/>
                <w:szCs w:val="24"/>
              </w:rPr>
              <w:t>“alsä” (если возьмет)</w:t>
            </w:r>
          </w:p>
          <w:p w14:paraId="5BFDEDB0" w14:textId="2F392541" w:rsidR="00331F2C" w:rsidRPr="00414B1A" w:rsidRDefault="00331F2C" w:rsidP="00C320A9">
            <w:pPr>
              <w:ind w:firstLine="0"/>
              <w:rPr>
                <w:sz w:val="24"/>
                <w:szCs w:val="24"/>
              </w:rPr>
            </w:pPr>
            <w:r w:rsidRPr="00414B1A">
              <w:rPr>
                <w:sz w:val="24"/>
                <w:szCs w:val="24"/>
              </w:rPr>
              <w:t>“bilsä keräk” (он/она должен/должна знать)</w:t>
            </w:r>
          </w:p>
        </w:tc>
        <w:tc>
          <w:tcPr>
            <w:tcW w:w="4217" w:type="dxa"/>
          </w:tcPr>
          <w:p w14:paraId="5F08264D" w14:textId="6561E354" w:rsidR="00331F2C" w:rsidRPr="00414B1A" w:rsidRDefault="00331F2C" w:rsidP="00C320A9">
            <w:pPr>
              <w:ind w:firstLine="0"/>
              <w:rPr>
                <w:sz w:val="24"/>
                <w:szCs w:val="24"/>
              </w:rPr>
            </w:pPr>
            <w:r w:rsidRPr="00414B1A">
              <w:rPr>
                <w:sz w:val="24"/>
                <w:szCs w:val="24"/>
              </w:rPr>
              <w:t xml:space="preserve">+(i)ş; (+lär) </w:t>
            </w:r>
          </w:p>
          <w:p w14:paraId="51692041" w14:textId="6BF2F471" w:rsidR="00331F2C" w:rsidRPr="00414B1A" w:rsidRDefault="00331F2C" w:rsidP="00C320A9">
            <w:pPr>
              <w:ind w:firstLine="0"/>
              <w:rPr>
                <w:sz w:val="24"/>
                <w:szCs w:val="24"/>
              </w:rPr>
            </w:pPr>
            <w:r w:rsidRPr="00414B1A">
              <w:rPr>
                <w:sz w:val="24"/>
                <w:szCs w:val="24"/>
              </w:rPr>
              <w:t>“aldilär” (они взяли)</w:t>
            </w:r>
          </w:p>
          <w:p w14:paraId="056B9177" w14:textId="77777777" w:rsidR="00331F2C" w:rsidRPr="00414B1A" w:rsidRDefault="00331F2C" w:rsidP="00C320A9">
            <w:pPr>
              <w:ind w:firstLine="0"/>
              <w:rPr>
                <w:sz w:val="24"/>
                <w:szCs w:val="24"/>
              </w:rPr>
            </w:pPr>
            <w:r w:rsidRPr="00414B1A">
              <w:rPr>
                <w:sz w:val="24"/>
                <w:szCs w:val="24"/>
              </w:rPr>
              <w:t>“alsälär ” (если возьмут)</w:t>
            </w:r>
          </w:p>
          <w:p w14:paraId="49074E88" w14:textId="4E4602A9" w:rsidR="00331F2C" w:rsidRPr="00414B1A" w:rsidRDefault="00331F2C" w:rsidP="00C320A9">
            <w:pPr>
              <w:ind w:firstLine="0"/>
              <w:rPr>
                <w:sz w:val="24"/>
                <w:szCs w:val="24"/>
              </w:rPr>
            </w:pPr>
            <w:r w:rsidRPr="00414B1A">
              <w:rPr>
                <w:sz w:val="24"/>
                <w:szCs w:val="24"/>
              </w:rPr>
              <w:t>“bilsälär keräk” (она должны знать)</w:t>
            </w:r>
          </w:p>
        </w:tc>
      </w:tr>
      <w:tr w:rsidR="006661D6" w:rsidRPr="009A091F" w14:paraId="53356B83" w14:textId="77777777" w:rsidTr="00942516">
        <w:trPr>
          <w:jc w:val="center"/>
        </w:trPr>
        <w:tc>
          <w:tcPr>
            <w:tcW w:w="9570" w:type="dxa"/>
            <w:gridSpan w:val="3"/>
          </w:tcPr>
          <w:p w14:paraId="1911995E" w14:textId="4292F96A" w:rsidR="006661D6" w:rsidRPr="009A091F" w:rsidRDefault="006661D6" w:rsidP="006661D6">
            <w:pPr>
              <w:rPr>
                <w:sz w:val="24"/>
                <w:szCs w:val="24"/>
              </w:rPr>
            </w:pPr>
            <w:r w:rsidRPr="009A091F">
              <w:rPr>
                <w:sz w:val="24"/>
                <w:szCs w:val="24"/>
              </w:rPr>
              <w:t xml:space="preserve">Примечание – Составлено по источнику </w:t>
            </w:r>
            <w:r w:rsidRPr="009A091F">
              <w:rPr>
                <w:rFonts w:cs="Times New Roman"/>
                <w:sz w:val="24"/>
                <w:szCs w:val="24"/>
              </w:rPr>
              <w:t xml:space="preserve">[106, </w:t>
            </w:r>
            <w:r w:rsidR="009A091F" w:rsidRPr="009A091F">
              <w:rPr>
                <w:sz w:val="24"/>
                <w:szCs w:val="24"/>
                <w:lang w:val="en-US" w:eastAsia="ru-RU"/>
              </w:rPr>
              <w:t>s</w:t>
            </w:r>
            <w:r w:rsidR="009A091F" w:rsidRPr="009A091F">
              <w:rPr>
                <w:sz w:val="24"/>
                <w:szCs w:val="24"/>
                <w:lang w:eastAsia="ru-RU"/>
              </w:rPr>
              <w:t>.</w:t>
            </w:r>
            <w:r w:rsidRPr="009A091F">
              <w:rPr>
                <w:rFonts w:cs="Times New Roman"/>
                <w:sz w:val="24"/>
                <w:szCs w:val="24"/>
              </w:rPr>
              <w:t xml:space="preserve"> 126, </w:t>
            </w:r>
            <w:r w:rsidR="009A091F" w:rsidRPr="009A091F">
              <w:rPr>
                <w:sz w:val="24"/>
                <w:szCs w:val="24"/>
                <w:lang w:val="en-US" w:eastAsia="ru-RU"/>
              </w:rPr>
              <w:t>s</w:t>
            </w:r>
            <w:r w:rsidR="009A091F" w:rsidRPr="009A091F">
              <w:rPr>
                <w:sz w:val="24"/>
                <w:szCs w:val="24"/>
                <w:lang w:eastAsia="ru-RU"/>
              </w:rPr>
              <w:t xml:space="preserve">. </w:t>
            </w:r>
            <w:r w:rsidRPr="009A091F">
              <w:rPr>
                <w:rFonts w:cs="Times New Roman"/>
                <w:sz w:val="24"/>
                <w:szCs w:val="24"/>
              </w:rPr>
              <w:t>148]</w:t>
            </w:r>
          </w:p>
        </w:tc>
      </w:tr>
    </w:tbl>
    <w:p w14:paraId="3B36C73D" w14:textId="368752A0" w:rsidR="00942516" w:rsidRPr="00504C08" w:rsidRDefault="00942516" w:rsidP="00942516">
      <w:pPr>
        <w:tabs>
          <w:tab w:val="left" w:pos="851"/>
        </w:tabs>
        <w:rPr>
          <w:rFonts w:cs="Times New Roman"/>
          <w:szCs w:val="28"/>
        </w:rPr>
      </w:pPr>
      <w:r>
        <w:rPr>
          <w:rFonts w:cs="Times New Roman"/>
          <w:szCs w:val="28"/>
        </w:rPr>
        <w:t>В соответствии с таблицей 44, представлены</w:t>
      </w:r>
      <w:r w:rsidRPr="00504C08">
        <w:rPr>
          <w:rFonts w:cs="Times New Roman"/>
          <w:szCs w:val="28"/>
        </w:rPr>
        <w:t xml:space="preserve"> личные аффиксы притяжательного происхождения </w:t>
      </w:r>
      <w:r>
        <w:rPr>
          <w:rFonts w:cs="Times New Roman"/>
          <w:szCs w:val="28"/>
        </w:rPr>
        <w:t xml:space="preserve">которые </w:t>
      </w:r>
      <w:r w:rsidRPr="00504C08">
        <w:rPr>
          <w:rFonts w:cs="Times New Roman"/>
          <w:szCs w:val="28"/>
        </w:rPr>
        <w:t>используются при спряжении глаголов в определенном прошедшем времени, в условном наклонении и в одном из типов долженствовательного наклонения</w:t>
      </w:r>
      <w:r>
        <w:rPr>
          <w:rFonts w:cs="Times New Roman"/>
          <w:szCs w:val="28"/>
        </w:rPr>
        <w:t>.</w:t>
      </w:r>
    </w:p>
    <w:p w14:paraId="3995D235" w14:textId="1B8E9058" w:rsidR="00A46594" w:rsidRPr="00504C08" w:rsidRDefault="00A46594" w:rsidP="00C320A9">
      <w:pPr>
        <w:tabs>
          <w:tab w:val="left" w:pos="851"/>
        </w:tabs>
        <w:rPr>
          <w:rFonts w:cs="Times New Roman"/>
          <w:szCs w:val="28"/>
        </w:rPr>
      </w:pPr>
      <w:r w:rsidRPr="00504C08">
        <w:rPr>
          <w:rFonts w:cs="Times New Roman"/>
          <w:szCs w:val="28"/>
        </w:rPr>
        <w:t>При спряжении глаголов в будущем времени, желательном и долженствовательном наклонениях используются аффиксы принадлежности, согласно формулам ниже:</w:t>
      </w:r>
    </w:p>
    <w:p w14:paraId="2CB8750C" w14:textId="03E6DA76" w:rsidR="00FE0D87" w:rsidRPr="001A41D0" w:rsidRDefault="00177FB0" w:rsidP="001A41D0">
      <w:pPr>
        <w:pStyle w:val="ae"/>
        <w:tabs>
          <w:tab w:val="left" w:pos="1134"/>
        </w:tabs>
        <w:spacing w:before="0" w:beforeAutospacing="0" w:after="0" w:afterAutospacing="0"/>
        <w:ind w:firstLine="709"/>
        <w:jc w:val="both"/>
        <w:rPr>
          <w:lang w:val="kk-KZ"/>
        </w:rPr>
      </w:pPr>
      <w:r w:rsidRPr="00504C08">
        <w:rPr>
          <w:rFonts w:eastAsiaTheme="minorHAnsi" w:cstheme="minorBidi"/>
          <w:sz w:val="28"/>
          <w:szCs w:val="28"/>
          <w:lang w:eastAsia="en-US"/>
        </w:rPr>
        <w:t xml:space="preserve">Будущее время: </w:t>
      </w:r>
      <w:r w:rsidRPr="00504C08">
        <w:rPr>
          <w:rFonts w:eastAsiaTheme="minorHAnsi" w:cstheme="minorBidi"/>
          <w:i/>
          <w:iCs/>
          <w:sz w:val="28"/>
          <w:szCs w:val="28"/>
          <w:lang w:eastAsia="en-US"/>
        </w:rPr>
        <w:t xml:space="preserve">«-ğu/-gü + аффиксы принадлежности + (dir)». Например, bilgüm(dir) </w:t>
      </w:r>
      <w:r w:rsidR="007E7572" w:rsidRPr="00504C08">
        <w:rPr>
          <w:rFonts w:eastAsiaTheme="minorHAnsi" w:cstheme="minorBidi"/>
          <w:i/>
          <w:iCs/>
          <w:sz w:val="28"/>
          <w:szCs w:val="28"/>
          <w:lang w:eastAsia="en-US"/>
        </w:rPr>
        <w:t>«</w:t>
      </w:r>
      <w:r w:rsidR="00FE0D87" w:rsidRPr="00504C08">
        <w:rPr>
          <w:rFonts w:eastAsiaTheme="minorHAnsi" w:cstheme="minorBidi"/>
          <w:i/>
          <w:iCs/>
          <w:sz w:val="28"/>
          <w:szCs w:val="28"/>
          <w:lang w:eastAsia="en-US"/>
        </w:rPr>
        <w:t>я узнаю</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bilgüŋ(dir) </w:t>
      </w:r>
      <w:r w:rsidR="007E7572" w:rsidRPr="00504C08">
        <w:rPr>
          <w:rFonts w:eastAsiaTheme="minorHAnsi" w:cstheme="minorBidi"/>
          <w:i/>
          <w:iCs/>
          <w:sz w:val="28"/>
          <w:szCs w:val="28"/>
          <w:lang w:eastAsia="en-US"/>
        </w:rPr>
        <w:t>«</w:t>
      </w:r>
      <w:r w:rsidR="00FE0D87" w:rsidRPr="00504C08">
        <w:rPr>
          <w:rFonts w:eastAsiaTheme="minorHAnsi" w:cstheme="minorBidi"/>
          <w:i/>
          <w:iCs/>
          <w:sz w:val="28"/>
          <w:szCs w:val="28"/>
          <w:lang w:eastAsia="en-US"/>
        </w:rPr>
        <w:t>ты узнаешь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bilgüsi(dir) </w:t>
      </w:r>
      <w:r w:rsidR="007E7572" w:rsidRPr="00504C08">
        <w:rPr>
          <w:rFonts w:eastAsiaTheme="minorHAnsi" w:cstheme="minorBidi"/>
          <w:i/>
          <w:iCs/>
          <w:sz w:val="28"/>
          <w:szCs w:val="28"/>
          <w:lang w:eastAsia="en-US"/>
        </w:rPr>
        <w:t>«</w:t>
      </w:r>
      <w:r w:rsidR="00FE0D87" w:rsidRPr="00504C08">
        <w:rPr>
          <w:rFonts w:eastAsiaTheme="minorHAnsi" w:cstheme="minorBidi"/>
          <w:i/>
          <w:iCs/>
          <w:sz w:val="28"/>
          <w:szCs w:val="28"/>
          <w:lang w:eastAsia="en-US"/>
        </w:rPr>
        <w:t>он/она узнает</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bilgümiz(dir) </w:t>
      </w:r>
      <w:r w:rsidR="007E7572" w:rsidRPr="00504C08">
        <w:rPr>
          <w:rFonts w:eastAsiaTheme="minorHAnsi" w:cstheme="minorBidi"/>
          <w:i/>
          <w:iCs/>
          <w:sz w:val="28"/>
          <w:szCs w:val="28"/>
          <w:lang w:eastAsia="en-US"/>
        </w:rPr>
        <w:t>«</w:t>
      </w:r>
      <w:r w:rsidR="00FE0D87" w:rsidRPr="00504C08">
        <w:rPr>
          <w:rFonts w:eastAsiaTheme="minorHAnsi" w:cstheme="minorBidi"/>
          <w:i/>
          <w:iCs/>
          <w:sz w:val="28"/>
          <w:szCs w:val="28"/>
          <w:lang w:eastAsia="en-US"/>
        </w:rPr>
        <w:t>мы узнаем</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bilgüŋiz(dir) </w:t>
      </w:r>
      <w:r w:rsidR="007E7572" w:rsidRPr="00504C08">
        <w:rPr>
          <w:rFonts w:eastAsiaTheme="minorHAnsi" w:cstheme="minorBidi"/>
          <w:i/>
          <w:iCs/>
          <w:sz w:val="28"/>
          <w:szCs w:val="28"/>
          <w:lang w:eastAsia="en-US"/>
        </w:rPr>
        <w:t>«</w:t>
      </w:r>
      <w:r w:rsidR="00FE0D87" w:rsidRPr="00504C08">
        <w:rPr>
          <w:rFonts w:eastAsiaTheme="minorHAnsi" w:cstheme="minorBidi"/>
          <w:i/>
          <w:iCs/>
          <w:sz w:val="28"/>
          <w:szCs w:val="28"/>
          <w:lang w:eastAsia="en-US"/>
        </w:rPr>
        <w:t>вы узнаете</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bilgüläri(dir) </w:t>
      </w:r>
      <w:r w:rsidR="007E7572" w:rsidRPr="00504C08">
        <w:rPr>
          <w:rFonts w:eastAsiaTheme="minorHAnsi" w:cstheme="minorBidi"/>
          <w:i/>
          <w:iCs/>
          <w:sz w:val="28"/>
          <w:szCs w:val="28"/>
          <w:lang w:eastAsia="en-US"/>
        </w:rPr>
        <w:t>«</w:t>
      </w:r>
      <w:r w:rsidR="00FE0D87" w:rsidRPr="00504C08">
        <w:rPr>
          <w:rFonts w:eastAsiaTheme="minorHAnsi" w:cstheme="minorBidi"/>
          <w:i/>
          <w:iCs/>
          <w:sz w:val="28"/>
          <w:szCs w:val="28"/>
          <w:lang w:eastAsia="en-US"/>
        </w:rPr>
        <w:t>они узнают</w:t>
      </w:r>
      <w:r w:rsidR="007E7572" w:rsidRPr="00504C08">
        <w:rPr>
          <w:rFonts w:eastAsiaTheme="minorHAnsi" w:cstheme="minorBidi"/>
          <w:i/>
          <w:iCs/>
          <w:sz w:val="28"/>
          <w:szCs w:val="28"/>
          <w:lang w:eastAsia="en-US"/>
        </w:rPr>
        <w:t>»</w:t>
      </w:r>
      <w:r w:rsidR="001A41D0">
        <w:rPr>
          <w:rFonts w:eastAsiaTheme="minorHAnsi" w:cstheme="minorBidi"/>
          <w:i/>
          <w:iCs/>
          <w:sz w:val="28"/>
          <w:szCs w:val="28"/>
          <w:lang w:val="kk-KZ" w:eastAsia="en-US"/>
        </w:rPr>
        <w:t>.</w:t>
      </w:r>
    </w:p>
    <w:p w14:paraId="29ED8845" w14:textId="1C58CBDA" w:rsidR="00FE0D87" w:rsidRPr="001A41D0" w:rsidRDefault="00A46594" w:rsidP="001A41D0">
      <w:pPr>
        <w:pStyle w:val="ae"/>
        <w:tabs>
          <w:tab w:val="left" w:pos="1134"/>
        </w:tabs>
        <w:spacing w:before="0" w:beforeAutospacing="0" w:after="0" w:afterAutospacing="0"/>
        <w:ind w:firstLine="709"/>
        <w:jc w:val="both"/>
        <w:rPr>
          <w:lang w:val="kk-KZ"/>
        </w:rPr>
      </w:pPr>
      <w:r w:rsidRPr="00504C08">
        <w:rPr>
          <w:rFonts w:eastAsiaTheme="minorHAnsi" w:cstheme="minorBidi"/>
          <w:sz w:val="28"/>
          <w:szCs w:val="28"/>
          <w:lang w:eastAsia="en-US"/>
        </w:rPr>
        <w:t xml:space="preserve">Желательное наклонение: </w:t>
      </w:r>
      <w:r w:rsidRPr="00504C08">
        <w:rPr>
          <w:rFonts w:eastAsiaTheme="minorHAnsi" w:cstheme="minorBidi"/>
          <w:i/>
          <w:iCs/>
          <w:sz w:val="28"/>
          <w:szCs w:val="28"/>
          <w:lang w:eastAsia="en-US"/>
        </w:rPr>
        <w:t>«</w:t>
      </w:r>
      <w:r w:rsidR="00FE0D87" w:rsidRPr="00504C08">
        <w:rPr>
          <w:rFonts w:eastAsiaTheme="minorHAnsi" w:cstheme="minorBidi"/>
          <w:i/>
          <w:iCs/>
          <w:sz w:val="28"/>
          <w:szCs w:val="28"/>
          <w:lang w:eastAsia="en-US"/>
        </w:rPr>
        <w:t>-ğü (-gi/ğu)</w:t>
      </w:r>
      <w:r w:rsidRPr="00504C08">
        <w:rPr>
          <w:rFonts w:eastAsiaTheme="minorHAnsi" w:cstheme="minorBidi"/>
          <w:i/>
          <w:iCs/>
          <w:sz w:val="28"/>
          <w:szCs w:val="28"/>
          <w:lang w:eastAsia="en-US"/>
        </w:rPr>
        <w:t>+ аффиксы принадлежности + bar</w:t>
      </w:r>
      <w:r w:rsidR="00FE0D87" w:rsidRPr="00504C08">
        <w:rPr>
          <w:rFonts w:eastAsiaTheme="minorHAnsi" w:cstheme="minorBidi"/>
          <w:i/>
          <w:iCs/>
          <w:sz w:val="28"/>
          <w:szCs w:val="28"/>
          <w:lang w:eastAsia="en-US"/>
        </w:rPr>
        <w:t>/yok</w:t>
      </w:r>
      <w:r w:rsidRPr="00504C08">
        <w:rPr>
          <w:rFonts w:eastAsiaTheme="minorHAnsi" w:cstheme="minorBidi"/>
          <w:i/>
          <w:iCs/>
          <w:sz w:val="28"/>
          <w:szCs w:val="28"/>
          <w:lang w:eastAsia="en-US"/>
        </w:rPr>
        <w:t xml:space="preserve">». Например, </w:t>
      </w:r>
      <w:r w:rsidR="00FE0D87" w:rsidRPr="00504C08">
        <w:rPr>
          <w:rFonts w:eastAsiaTheme="minorHAnsi" w:cstheme="minorBidi"/>
          <w:i/>
          <w:iCs/>
          <w:sz w:val="28"/>
          <w:szCs w:val="28"/>
          <w:lang w:eastAsia="en-US"/>
        </w:rPr>
        <w:t>bilgüm bar</w:t>
      </w:r>
      <w:r w:rsidRPr="00504C08">
        <w:rPr>
          <w:rFonts w:eastAsiaTheme="minorHAnsi" w:cstheme="minorBidi"/>
          <w:i/>
          <w:iCs/>
          <w:sz w:val="28"/>
          <w:szCs w:val="28"/>
          <w:lang w:eastAsia="en-US"/>
        </w:rPr>
        <w:t xml:space="preserve">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хочу </w:t>
      </w:r>
      <w:r w:rsidR="00FE0D87" w:rsidRPr="00504C08">
        <w:rPr>
          <w:rFonts w:eastAsiaTheme="minorHAnsi" w:cstheme="minorBidi"/>
          <w:i/>
          <w:iCs/>
          <w:sz w:val="28"/>
          <w:szCs w:val="28"/>
          <w:lang w:eastAsia="en-US"/>
        </w:rPr>
        <w:t>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bilgüŋ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хочешь </w:t>
      </w:r>
      <w:r w:rsidR="00FE0D87" w:rsidRPr="00504C08">
        <w:rPr>
          <w:rFonts w:eastAsiaTheme="minorHAnsi" w:cstheme="minorBidi"/>
          <w:i/>
          <w:iCs/>
          <w:sz w:val="28"/>
          <w:szCs w:val="28"/>
          <w:lang w:eastAsia="en-US"/>
        </w:rPr>
        <w:t>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bilgüsi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хочет </w:t>
      </w:r>
      <w:r w:rsidR="00FE0D87" w:rsidRPr="00504C08">
        <w:rPr>
          <w:rFonts w:eastAsiaTheme="minorHAnsi" w:cstheme="minorBidi"/>
          <w:i/>
          <w:iCs/>
          <w:sz w:val="28"/>
          <w:szCs w:val="28"/>
          <w:lang w:eastAsia="en-US"/>
        </w:rPr>
        <w:t>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bilgümiz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хотим </w:t>
      </w:r>
      <w:r w:rsidR="00FE0D87" w:rsidRPr="00504C08">
        <w:rPr>
          <w:rFonts w:eastAsiaTheme="minorHAnsi" w:cstheme="minorBidi"/>
          <w:i/>
          <w:iCs/>
          <w:sz w:val="28"/>
          <w:szCs w:val="28"/>
          <w:lang w:eastAsia="en-US"/>
        </w:rPr>
        <w:t>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bilgüŋiz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хотите </w:t>
      </w:r>
      <w:r w:rsidR="00FE0D87" w:rsidRPr="00504C08">
        <w:rPr>
          <w:rFonts w:eastAsiaTheme="minorHAnsi" w:cstheme="minorBidi"/>
          <w:i/>
          <w:iCs/>
          <w:sz w:val="28"/>
          <w:szCs w:val="28"/>
          <w:lang w:eastAsia="en-US"/>
        </w:rPr>
        <w:t>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bilgüläri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хотят </w:t>
      </w:r>
      <w:r w:rsidR="00FE0D87" w:rsidRPr="00504C08">
        <w:rPr>
          <w:rFonts w:eastAsiaTheme="minorHAnsi" w:cstheme="minorBidi"/>
          <w:i/>
          <w:iCs/>
          <w:sz w:val="28"/>
          <w:szCs w:val="28"/>
          <w:lang w:eastAsia="en-US"/>
        </w:rPr>
        <w:t>знать</w:t>
      </w:r>
      <w:r w:rsidR="007E7572" w:rsidRPr="00504C08">
        <w:rPr>
          <w:rFonts w:eastAsiaTheme="minorHAnsi" w:cstheme="minorBidi"/>
          <w:i/>
          <w:iCs/>
          <w:sz w:val="28"/>
          <w:szCs w:val="28"/>
          <w:lang w:eastAsia="en-US"/>
        </w:rPr>
        <w:t>»</w:t>
      </w:r>
      <w:r w:rsidR="001A41D0">
        <w:rPr>
          <w:rFonts w:eastAsiaTheme="minorHAnsi" w:cstheme="minorBidi"/>
          <w:i/>
          <w:iCs/>
          <w:sz w:val="28"/>
          <w:szCs w:val="28"/>
          <w:lang w:val="kk-KZ" w:eastAsia="en-US"/>
        </w:rPr>
        <w:t>.</w:t>
      </w:r>
    </w:p>
    <w:p w14:paraId="0666A2AC" w14:textId="47443BE9" w:rsidR="00A46594" w:rsidRPr="00504C08" w:rsidRDefault="00A46594" w:rsidP="001A41D0">
      <w:pPr>
        <w:pStyle w:val="ae"/>
        <w:tabs>
          <w:tab w:val="left" w:pos="1134"/>
        </w:tabs>
        <w:spacing w:before="0" w:beforeAutospacing="0" w:after="0" w:afterAutospacing="0"/>
        <w:ind w:firstLine="709"/>
        <w:jc w:val="both"/>
      </w:pPr>
      <w:r w:rsidRPr="00504C08">
        <w:rPr>
          <w:rFonts w:eastAsiaTheme="minorHAnsi" w:cstheme="minorBidi"/>
          <w:sz w:val="28"/>
          <w:szCs w:val="28"/>
          <w:lang w:eastAsia="en-US"/>
        </w:rPr>
        <w:t>Долженствовательное наклонение:</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maq </w:t>
      </w:r>
      <w:r w:rsidRPr="00504C08">
        <w:rPr>
          <w:rFonts w:eastAsiaTheme="minorHAnsi" w:cstheme="minorBidi"/>
          <w:i/>
          <w:iCs/>
          <w:sz w:val="28"/>
          <w:szCs w:val="28"/>
          <w:lang w:eastAsia="en-US"/>
        </w:rPr>
        <w:t xml:space="preserve">+ аффиксы принадлежности + </w:t>
      </w:r>
      <w:r w:rsidR="00FE0D87" w:rsidRPr="00504C08">
        <w:rPr>
          <w:rFonts w:eastAsiaTheme="minorHAnsi" w:cstheme="minorBidi"/>
          <w:i/>
          <w:iCs/>
          <w:sz w:val="28"/>
          <w:szCs w:val="28"/>
          <w:lang w:eastAsia="en-US"/>
        </w:rPr>
        <w:t>keräk, lazim/zärur</w:t>
      </w:r>
      <w:r w:rsidRPr="00504C08">
        <w:rPr>
          <w:rFonts w:eastAsiaTheme="minorHAnsi" w:cstheme="minorBidi"/>
          <w:i/>
          <w:iCs/>
          <w:sz w:val="28"/>
          <w:szCs w:val="28"/>
          <w:lang w:eastAsia="en-US"/>
        </w:rPr>
        <w:t xml:space="preserve">». Например, </w:t>
      </w:r>
      <w:r w:rsidR="00FE0D87" w:rsidRPr="00504C08">
        <w:rPr>
          <w:rFonts w:eastAsiaTheme="minorHAnsi" w:cstheme="minorBidi"/>
          <w:i/>
          <w:iCs/>
          <w:sz w:val="28"/>
          <w:szCs w:val="28"/>
          <w:lang w:eastAsia="en-US"/>
        </w:rPr>
        <w:t>bilmağım keräk</w:t>
      </w:r>
      <w:r w:rsidRPr="00504C08">
        <w:rPr>
          <w:rFonts w:eastAsiaTheme="minorHAnsi" w:cstheme="minorBidi"/>
          <w:i/>
          <w:iCs/>
          <w:sz w:val="28"/>
          <w:szCs w:val="28"/>
          <w:lang w:eastAsia="en-US"/>
        </w:rPr>
        <w:t xml:space="preserve">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я должен/должна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bilmağıŋ keräk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ты должен/должна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bilmağı keräk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он/она должен/должна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bilmağımiz keräk </w:t>
      </w:r>
      <w:r w:rsidRPr="00504C08">
        <w:rPr>
          <w:rFonts w:eastAsiaTheme="minorHAnsi" w:cstheme="minorBidi"/>
          <w:i/>
          <w:iCs/>
          <w:sz w:val="28"/>
          <w:szCs w:val="28"/>
          <w:lang w:eastAsia="en-US"/>
        </w:rPr>
        <w:t xml:space="preserve">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мы должны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bilmağıŋiz keräk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вы должны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FE0D87" w:rsidRPr="00504C08">
        <w:rPr>
          <w:rFonts w:eastAsiaTheme="minorHAnsi" w:cstheme="minorBidi"/>
          <w:i/>
          <w:iCs/>
          <w:sz w:val="28"/>
          <w:szCs w:val="28"/>
          <w:lang w:eastAsia="en-US"/>
        </w:rPr>
        <w:t xml:space="preserve">bilmaqläri keräk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они должны знать</w:t>
      </w:r>
      <w:r w:rsidR="007E7572" w:rsidRPr="00504C08">
        <w:rPr>
          <w:rFonts w:eastAsiaTheme="minorHAnsi" w:cstheme="minorBidi"/>
          <w:i/>
          <w:iCs/>
          <w:sz w:val="28"/>
          <w:szCs w:val="28"/>
          <w:lang w:eastAsia="en-US"/>
        </w:rPr>
        <w:t>»</w:t>
      </w:r>
      <w:r w:rsidR="008B5BE9" w:rsidRPr="00504C08">
        <w:rPr>
          <w:rFonts w:eastAsiaTheme="minorHAnsi" w:cstheme="minorBidi"/>
          <w:i/>
          <w:iCs/>
          <w:sz w:val="28"/>
          <w:szCs w:val="28"/>
          <w:lang w:eastAsia="en-US"/>
        </w:rPr>
        <w:t>.</w:t>
      </w:r>
    </w:p>
    <w:p w14:paraId="68103474" w14:textId="4BE9B5D7" w:rsidR="00AE4954" w:rsidRPr="00504C08" w:rsidRDefault="005862A9" w:rsidP="00C320A9">
      <w:pPr>
        <w:pStyle w:val="ae"/>
        <w:spacing w:before="0" w:beforeAutospacing="0" w:after="0" w:afterAutospacing="0"/>
        <w:ind w:firstLine="709"/>
        <w:jc w:val="both"/>
        <w:rPr>
          <w:rFonts w:eastAsiaTheme="minorHAnsi" w:cstheme="minorBidi"/>
          <w:sz w:val="28"/>
          <w:szCs w:val="28"/>
          <w:lang w:eastAsia="en-US"/>
        </w:rPr>
      </w:pPr>
      <w:r w:rsidRPr="00942516">
        <w:rPr>
          <w:rFonts w:eastAsiaTheme="minorHAnsi" w:cstheme="minorBidi"/>
          <w:bCs/>
          <w:i/>
          <w:sz w:val="28"/>
          <w:szCs w:val="28"/>
          <w:lang w:eastAsia="en-US"/>
        </w:rPr>
        <w:t>Уйгурский язык</w:t>
      </w:r>
      <w:r w:rsidRPr="00504C08">
        <w:rPr>
          <w:rFonts w:eastAsiaTheme="minorHAnsi" w:cstheme="minorBidi"/>
          <w:sz w:val="28"/>
          <w:szCs w:val="28"/>
          <w:lang w:eastAsia="en-US"/>
        </w:rPr>
        <w:t xml:space="preserve"> входит в карлукско-хорезмийскую подгруппу вместе с узбекским. </w:t>
      </w:r>
      <w:r w:rsidR="000E247C" w:rsidRPr="00504C08">
        <w:rPr>
          <w:rFonts w:eastAsiaTheme="minorHAnsi" w:cstheme="minorBidi"/>
          <w:sz w:val="28"/>
          <w:szCs w:val="28"/>
          <w:lang w:eastAsia="en-US"/>
        </w:rPr>
        <w:t>Современный уйгурский, также называемый новоуйгурским, является историческим и генетическим продолжением караханидско-уйгурского языка, однако не имеет прямой связи с древнеуйгурским языком, на котором говорили орхонские уйгуры. По мнению Аннемари фон Габен, восточнотюркские языки, включая новоуйгурский и его диалекты, являются наиболее близкими к языку древних тюркских памятников среди всех современных тюркских языков</w:t>
      </w:r>
      <w:r w:rsidRPr="00504C08">
        <w:rPr>
          <w:rFonts w:eastAsiaTheme="minorHAnsi" w:cstheme="minorBidi"/>
          <w:sz w:val="28"/>
          <w:szCs w:val="28"/>
          <w:lang w:eastAsia="en-US"/>
        </w:rPr>
        <w:t xml:space="preserve">. Формирование уйгурского языка произошло в результате взаимодействия западных и восточных тюркских языков с одной стороны, и языков древних аборигенов Центральной Азии, говорящих на иранских языках, с другой. Уйгурский язык распространен в </w:t>
      </w:r>
      <w:r w:rsidR="000111AC" w:rsidRPr="00504C08">
        <w:rPr>
          <w:rFonts w:eastAsiaTheme="minorHAnsi" w:cstheme="minorBidi"/>
          <w:sz w:val="28"/>
          <w:szCs w:val="28"/>
          <w:lang w:eastAsia="en-US"/>
        </w:rPr>
        <w:t>Китае (в основном в Синьцзян-Уйгурском автономном районе), а также в ряде государств Центральной Азии, включая Казахстан, Узбекистан, Кыргызстан и Туркменистан</w:t>
      </w:r>
      <w:r w:rsidRPr="00504C08">
        <w:rPr>
          <w:rFonts w:eastAsiaTheme="minorHAnsi" w:cstheme="minorBidi"/>
          <w:sz w:val="28"/>
          <w:szCs w:val="28"/>
          <w:lang w:eastAsia="en-US"/>
        </w:rPr>
        <w:t xml:space="preserve">. </w:t>
      </w:r>
      <w:r w:rsidR="000111AC" w:rsidRPr="00504C08">
        <w:rPr>
          <w:rFonts w:eastAsiaTheme="minorHAnsi" w:cstheme="minorBidi"/>
          <w:sz w:val="28"/>
          <w:szCs w:val="28"/>
          <w:lang w:eastAsia="en-US"/>
        </w:rPr>
        <w:t>Помимо этого, уйгурские диаспоры представлены в Афганистане, Саудовской Аравии, Турции, странах Европейского союза и Соединённых Штатах Америки, где язык сохраняет культурное и коммуникативное значение в рамках этнических сообществ</w:t>
      </w:r>
      <w:r w:rsidRPr="00504C08">
        <w:rPr>
          <w:rFonts w:eastAsiaTheme="minorHAnsi" w:cstheme="minorBidi"/>
          <w:sz w:val="28"/>
          <w:szCs w:val="28"/>
          <w:lang w:eastAsia="en-US"/>
        </w:rPr>
        <w:t>.</w:t>
      </w:r>
    </w:p>
    <w:p w14:paraId="42BC5975" w14:textId="1342E065" w:rsidR="005862A9" w:rsidRPr="00504C08" w:rsidRDefault="005862A9" w:rsidP="00C320A9">
      <w:pPr>
        <w:pStyle w:val="ae"/>
        <w:spacing w:before="0" w:beforeAutospacing="0" w:after="0" w:afterAutospacing="0"/>
        <w:ind w:firstLine="709"/>
        <w:jc w:val="both"/>
        <w:rPr>
          <w:rFonts w:eastAsiaTheme="minorHAnsi"/>
          <w:sz w:val="28"/>
          <w:szCs w:val="28"/>
          <w:lang w:eastAsia="en-US"/>
        </w:rPr>
      </w:pPr>
      <w:r w:rsidRPr="00504C08">
        <w:rPr>
          <w:rFonts w:eastAsiaTheme="minorHAnsi"/>
          <w:sz w:val="28"/>
          <w:szCs w:val="28"/>
          <w:lang w:eastAsia="en-US"/>
        </w:rPr>
        <w:t xml:space="preserve">Аффиксы принадлежности в уйгурском языке </w:t>
      </w:r>
      <w:r w:rsidR="00F94973" w:rsidRPr="00504C08">
        <w:rPr>
          <w:rFonts w:eastAsiaTheme="minorHAnsi"/>
          <w:sz w:val="28"/>
          <w:szCs w:val="28"/>
          <w:lang w:eastAsia="en-US"/>
        </w:rPr>
        <w:t>представлены в таблице 45</w:t>
      </w:r>
      <w:r w:rsidR="00942516">
        <w:rPr>
          <w:rFonts w:eastAsiaTheme="minorHAnsi"/>
          <w:sz w:val="28"/>
          <w:szCs w:val="28"/>
          <w:lang w:eastAsia="en-US"/>
        </w:rPr>
        <w:t>.</w:t>
      </w:r>
    </w:p>
    <w:p w14:paraId="22683D9C" w14:textId="77777777" w:rsidR="00E441B1" w:rsidRPr="00504C08" w:rsidRDefault="00E441B1" w:rsidP="00C320A9">
      <w:pPr>
        <w:pStyle w:val="ae"/>
        <w:spacing w:before="0" w:beforeAutospacing="0" w:after="0" w:afterAutospacing="0"/>
        <w:ind w:firstLine="709"/>
        <w:jc w:val="both"/>
        <w:rPr>
          <w:rFonts w:eastAsiaTheme="minorHAnsi"/>
          <w:sz w:val="28"/>
          <w:szCs w:val="28"/>
          <w:lang w:eastAsia="en-US"/>
        </w:rPr>
      </w:pPr>
    </w:p>
    <w:p w14:paraId="4EC0A549" w14:textId="5884E0C8" w:rsidR="005862A9" w:rsidRPr="00504C08" w:rsidRDefault="005862A9" w:rsidP="00942516">
      <w:pPr>
        <w:tabs>
          <w:tab w:val="left" w:pos="851"/>
        </w:tabs>
        <w:ind w:firstLine="0"/>
        <w:rPr>
          <w:rFonts w:cs="Times New Roman"/>
          <w:szCs w:val="28"/>
        </w:rPr>
      </w:pPr>
      <w:r w:rsidRPr="00504C08">
        <w:rPr>
          <w:rFonts w:cs="Times New Roman"/>
          <w:szCs w:val="28"/>
        </w:rPr>
        <w:t>Таблица 4</w:t>
      </w:r>
      <w:r w:rsidR="00C73120" w:rsidRPr="00504C08">
        <w:rPr>
          <w:rFonts w:cs="Times New Roman"/>
          <w:szCs w:val="28"/>
        </w:rPr>
        <w:t>5</w:t>
      </w:r>
      <w:r w:rsidRPr="00504C08">
        <w:rPr>
          <w:rFonts w:cs="Times New Roman"/>
          <w:szCs w:val="28"/>
        </w:rPr>
        <w:t xml:space="preserve"> – аффиксы принадлежности в уйгурском языке </w:t>
      </w:r>
    </w:p>
    <w:p w14:paraId="4F91BBCF" w14:textId="77777777" w:rsidR="005862A9" w:rsidRPr="00E16B2D" w:rsidRDefault="005862A9" w:rsidP="00C320A9">
      <w:pPr>
        <w:tabs>
          <w:tab w:val="left" w:pos="851"/>
        </w:tabs>
        <w:ind w:firstLine="567"/>
        <w:rPr>
          <w:rFonts w:cs="Times New Roman"/>
          <w:sz w:val="16"/>
          <w:szCs w:val="16"/>
        </w:rPr>
      </w:pPr>
    </w:p>
    <w:tbl>
      <w:tblPr>
        <w:tblStyle w:val="a8"/>
        <w:tblW w:w="0" w:type="auto"/>
        <w:tblInd w:w="122" w:type="dxa"/>
        <w:tblLook w:val="04A0" w:firstRow="1" w:lastRow="0" w:firstColumn="1" w:lastColumn="0" w:noHBand="0" w:noVBand="1"/>
      </w:tblPr>
      <w:tblGrid>
        <w:gridCol w:w="1546"/>
        <w:gridCol w:w="3260"/>
        <w:gridCol w:w="4819"/>
      </w:tblGrid>
      <w:tr w:rsidR="00504C08" w:rsidRPr="00414B1A" w14:paraId="19F55506" w14:textId="77777777" w:rsidTr="00826E84">
        <w:tc>
          <w:tcPr>
            <w:tcW w:w="1546" w:type="dxa"/>
          </w:tcPr>
          <w:p w14:paraId="24DEC952" w14:textId="77777777" w:rsidR="005862A9" w:rsidRPr="00414B1A" w:rsidRDefault="005862A9" w:rsidP="00C320A9">
            <w:pPr>
              <w:ind w:firstLine="0"/>
              <w:rPr>
                <w:rFonts w:cs="Times New Roman"/>
                <w:bCs/>
                <w:sz w:val="24"/>
                <w:szCs w:val="24"/>
              </w:rPr>
            </w:pPr>
            <w:r w:rsidRPr="00414B1A">
              <w:rPr>
                <w:rFonts w:cs="Times New Roman"/>
                <w:bCs/>
                <w:sz w:val="24"/>
                <w:szCs w:val="24"/>
              </w:rPr>
              <w:t>Лицо</w:t>
            </w:r>
          </w:p>
        </w:tc>
        <w:tc>
          <w:tcPr>
            <w:tcW w:w="3260" w:type="dxa"/>
          </w:tcPr>
          <w:p w14:paraId="11DE0F75" w14:textId="77777777" w:rsidR="005862A9" w:rsidRPr="00414B1A" w:rsidRDefault="005862A9" w:rsidP="00C320A9">
            <w:pPr>
              <w:ind w:firstLine="0"/>
              <w:rPr>
                <w:rFonts w:cs="Times New Roman"/>
                <w:bCs/>
                <w:sz w:val="24"/>
                <w:szCs w:val="24"/>
              </w:rPr>
            </w:pPr>
            <w:r w:rsidRPr="00414B1A">
              <w:rPr>
                <w:rFonts w:cs="Times New Roman"/>
                <w:bCs/>
                <w:sz w:val="24"/>
                <w:szCs w:val="24"/>
              </w:rPr>
              <w:t>Единственное число</w:t>
            </w:r>
          </w:p>
        </w:tc>
        <w:tc>
          <w:tcPr>
            <w:tcW w:w="4819" w:type="dxa"/>
          </w:tcPr>
          <w:p w14:paraId="0F03A59E" w14:textId="77777777" w:rsidR="005862A9" w:rsidRPr="00414B1A" w:rsidRDefault="005862A9" w:rsidP="00C320A9">
            <w:pPr>
              <w:ind w:firstLine="0"/>
              <w:rPr>
                <w:rFonts w:cs="Times New Roman"/>
                <w:bCs/>
                <w:sz w:val="24"/>
                <w:szCs w:val="24"/>
              </w:rPr>
            </w:pPr>
            <w:r w:rsidRPr="00414B1A">
              <w:rPr>
                <w:rFonts w:cs="Times New Roman"/>
                <w:bCs/>
                <w:sz w:val="24"/>
                <w:szCs w:val="24"/>
              </w:rPr>
              <w:t>Множественное число</w:t>
            </w:r>
          </w:p>
        </w:tc>
      </w:tr>
      <w:tr w:rsidR="00826E84" w:rsidRPr="00414B1A" w14:paraId="62555461" w14:textId="77777777" w:rsidTr="00826E84">
        <w:tc>
          <w:tcPr>
            <w:tcW w:w="1546" w:type="dxa"/>
          </w:tcPr>
          <w:p w14:paraId="4D47B8E0" w14:textId="7E93021F" w:rsidR="00826E84" w:rsidRPr="00414B1A" w:rsidRDefault="00826E84" w:rsidP="00826E84">
            <w:pPr>
              <w:ind w:firstLine="0"/>
              <w:jc w:val="center"/>
              <w:rPr>
                <w:rFonts w:cs="Times New Roman"/>
                <w:bCs/>
                <w:sz w:val="24"/>
                <w:szCs w:val="24"/>
              </w:rPr>
            </w:pPr>
            <w:r>
              <w:rPr>
                <w:rFonts w:cs="Times New Roman"/>
                <w:bCs/>
                <w:sz w:val="24"/>
                <w:szCs w:val="24"/>
              </w:rPr>
              <w:t>1</w:t>
            </w:r>
          </w:p>
        </w:tc>
        <w:tc>
          <w:tcPr>
            <w:tcW w:w="3260" w:type="dxa"/>
          </w:tcPr>
          <w:p w14:paraId="538C5A4B" w14:textId="68C56D40" w:rsidR="00826E84" w:rsidRPr="00414B1A" w:rsidRDefault="00826E84" w:rsidP="00826E84">
            <w:pPr>
              <w:ind w:firstLine="0"/>
              <w:jc w:val="center"/>
              <w:rPr>
                <w:rFonts w:cs="Times New Roman"/>
                <w:bCs/>
                <w:sz w:val="24"/>
                <w:szCs w:val="24"/>
              </w:rPr>
            </w:pPr>
            <w:r>
              <w:rPr>
                <w:rFonts w:cs="Times New Roman"/>
                <w:bCs/>
                <w:sz w:val="24"/>
                <w:szCs w:val="24"/>
              </w:rPr>
              <w:t>2</w:t>
            </w:r>
          </w:p>
        </w:tc>
        <w:tc>
          <w:tcPr>
            <w:tcW w:w="4819" w:type="dxa"/>
          </w:tcPr>
          <w:p w14:paraId="4A70BED2" w14:textId="78FD122E" w:rsidR="00826E84" w:rsidRPr="00414B1A" w:rsidRDefault="00826E84" w:rsidP="00826E84">
            <w:pPr>
              <w:ind w:firstLine="0"/>
              <w:jc w:val="center"/>
              <w:rPr>
                <w:rFonts w:cs="Times New Roman"/>
                <w:bCs/>
                <w:sz w:val="24"/>
                <w:szCs w:val="24"/>
              </w:rPr>
            </w:pPr>
            <w:r>
              <w:rPr>
                <w:rFonts w:cs="Times New Roman"/>
                <w:bCs/>
                <w:sz w:val="24"/>
                <w:szCs w:val="24"/>
              </w:rPr>
              <w:t>3</w:t>
            </w:r>
          </w:p>
        </w:tc>
      </w:tr>
      <w:tr w:rsidR="00504C08" w:rsidRPr="00414B1A" w14:paraId="4561DDCF" w14:textId="77777777" w:rsidTr="00826E84">
        <w:tc>
          <w:tcPr>
            <w:tcW w:w="1546" w:type="dxa"/>
            <w:tcBorders>
              <w:bottom w:val="nil"/>
            </w:tcBorders>
          </w:tcPr>
          <w:p w14:paraId="73CB8A9D" w14:textId="77777777" w:rsidR="005862A9" w:rsidRPr="00414B1A" w:rsidRDefault="005862A9" w:rsidP="00C320A9">
            <w:pPr>
              <w:ind w:firstLine="0"/>
              <w:rPr>
                <w:rFonts w:cs="Times New Roman"/>
                <w:sz w:val="24"/>
                <w:szCs w:val="24"/>
              </w:rPr>
            </w:pPr>
            <w:r w:rsidRPr="00414B1A">
              <w:rPr>
                <w:rFonts w:cs="Times New Roman"/>
                <w:sz w:val="24"/>
                <w:szCs w:val="24"/>
              </w:rPr>
              <w:t>1 лицо</w:t>
            </w:r>
          </w:p>
        </w:tc>
        <w:tc>
          <w:tcPr>
            <w:tcW w:w="3260" w:type="dxa"/>
            <w:tcBorders>
              <w:bottom w:val="nil"/>
            </w:tcBorders>
          </w:tcPr>
          <w:p w14:paraId="62919528" w14:textId="4BE09876" w:rsidR="005862A9" w:rsidRPr="00414B1A" w:rsidRDefault="005862A9" w:rsidP="00C320A9">
            <w:pPr>
              <w:ind w:firstLine="0"/>
              <w:rPr>
                <w:sz w:val="24"/>
                <w:szCs w:val="24"/>
              </w:rPr>
            </w:pPr>
            <w:r w:rsidRPr="00414B1A">
              <w:rPr>
                <w:sz w:val="24"/>
                <w:szCs w:val="24"/>
              </w:rPr>
              <w:t xml:space="preserve">+ (i, u, ü )m </w:t>
            </w:r>
          </w:p>
          <w:p w14:paraId="0613FD92" w14:textId="77777777" w:rsidR="005862A9" w:rsidRPr="00414B1A" w:rsidRDefault="005862A9" w:rsidP="00C320A9">
            <w:pPr>
              <w:ind w:firstLine="0"/>
              <w:rPr>
                <w:sz w:val="24"/>
                <w:szCs w:val="24"/>
              </w:rPr>
            </w:pPr>
            <w:r w:rsidRPr="00414B1A">
              <w:rPr>
                <w:sz w:val="24"/>
                <w:szCs w:val="24"/>
              </w:rPr>
              <w:t>“üyim” (мой дом)</w:t>
            </w:r>
          </w:p>
        </w:tc>
        <w:tc>
          <w:tcPr>
            <w:tcW w:w="4819" w:type="dxa"/>
            <w:tcBorders>
              <w:bottom w:val="nil"/>
            </w:tcBorders>
          </w:tcPr>
          <w:p w14:paraId="47F37BF1" w14:textId="6A736F9B" w:rsidR="005862A9" w:rsidRPr="00414B1A" w:rsidRDefault="005862A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+(i)miz/ +(ı)miz</w:t>
            </w:r>
          </w:p>
          <w:p w14:paraId="62E6A557" w14:textId="77777777" w:rsidR="005862A9" w:rsidRPr="00414B1A" w:rsidRDefault="005862A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“üyimiz” (наш дом)</w:t>
            </w:r>
          </w:p>
        </w:tc>
      </w:tr>
      <w:tr w:rsidR="00826E84" w:rsidRPr="00414B1A" w14:paraId="41EC0E10" w14:textId="77777777" w:rsidTr="00826E84">
        <w:tc>
          <w:tcPr>
            <w:tcW w:w="9625" w:type="dxa"/>
            <w:gridSpan w:val="3"/>
            <w:tcBorders>
              <w:top w:val="nil"/>
              <w:left w:val="nil"/>
              <w:right w:val="nil"/>
            </w:tcBorders>
          </w:tcPr>
          <w:p w14:paraId="1F946DAB" w14:textId="1C3FF90A" w:rsidR="00826E84" w:rsidRPr="00826E84" w:rsidRDefault="00826E84" w:rsidP="00826E84">
            <w:pPr>
              <w:pStyle w:val="ae"/>
              <w:spacing w:before="0" w:beforeAutospacing="0" w:after="0" w:afterAutospacing="0"/>
              <w:ind w:hanging="80"/>
              <w:rPr>
                <w:rFonts w:eastAsiaTheme="minorHAnsi" w:cstheme="minorBidi"/>
                <w:sz w:val="28"/>
                <w:szCs w:val="28"/>
                <w:lang w:eastAsia="en-US"/>
              </w:rPr>
            </w:pPr>
            <w:r w:rsidRPr="00826E84">
              <w:rPr>
                <w:rFonts w:eastAsiaTheme="minorHAnsi" w:cstheme="minorBidi"/>
                <w:sz w:val="28"/>
                <w:szCs w:val="28"/>
                <w:lang w:eastAsia="en-US"/>
              </w:rPr>
              <w:t>Продолжение таблицы 45</w:t>
            </w:r>
          </w:p>
          <w:p w14:paraId="136FC52D" w14:textId="77777777" w:rsidR="00826E84" w:rsidRPr="00826E84" w:rsidRDefault="00826E84" w:rsidP="00826E84">
            <w:pPr>
              <w:pStyle w:val="ae"/>
              <w:spacing w:before="0" w:beforeAutospacing="0" w:after="0" w:afterAutospacing="0"/>
              <w:ind w:hanging="80"/>
              <w:rPr>
                <w:rFonts w:eastAsiaTheme="minorHAnsi" w:cstheme="minorBidi"/>
                <w:sz w:val="16"/>
                <w:szCs w:val="16"/>
                <w:lang w:eastAsia="en-US"/>
              </w:rPr>
            </w:pPr>
          </w:p>
        </w:tc>
      </w:tr>
      <w:tr w:rsidR="00826E84" w:rsidRPr="00414B1A" w14:paraId="46DAD82E" w14:textId="77777777" w:rsidTr="00826E84">
        <w:tc>
          <w:tcPr>
            <w:tcW w:w="1546" w:type="dxa"/>
          </w:tcPr>
          <w:p w14:paraId="5543B34F" w14:textId="54A438CC" w:rsidR="00826E84" w:rsidRPr="00414B1A" w:rsidRDefault="00826E84" w:rsidP="00826E84">
            <w:pPr>
              <w:ind w:firstLine="0"/>
              <w:jc w:val="center"/>
              <w:rPr>
                <w:rFonts w:cs="Times New Roman"/>
                <w:sz w:val="24"/>
                <w:szCs w:val="24"/>
              </w:rPr>
            </w:pPr>
            <w:r>
              <w:rPr>
                <w:rFonts w:cs="Times New Roman"/>
                <w:sz w:val="24"/>
                <w:szCs w:val="24"/>
              </w:rPr>
              <w:t>1</w:t>
            </w:r>
          </w:p>
        </w:tc>
        <w:tc>
          <w:tcPr>
            <w:tcW w:w="3260" w:type="dxa"/>
          </w:tcPr>
          <w:p w14:paraId="2142BA50" w14:textId="3B23CD04" w:rsidR="00826E84" w:rsidRPr="00414B1A" w:rsidRDefault="00826E84" w:rsidP="00826E84">
            <w:pPr>
              <w:pStyle w:val="ae"/>
              <w:spacing w:before="0" w:beforeAutospacing="0" w:after="0" w:afterAutospacing="0"/>
              <w:jc w:val="center"/>
              <w:rPr>
                <w:rFonts w:eastAsiaTheme="minorHAnsi" w:cstheme="minorBidi"/>
                <w:lang w:eastAsia="en-US"/>
              </w:rPr>
            </w:pPr>
            <w:r>
              <w:rPr>
                <w:rFonts w:eastAsiaTheme="minorHAnsi" w:cstheme="minorBidi"/>
                <w:lang w:eastAsia="en-US"/>
              </w:rPr>
              <w:t>2</w:t>
            </w:r>
          </w:p>
        </w:tc>
        <w:tc>
          <w:tcPr>
            <w:tcW w:w="4819" w:type="dxa"/>
          </w:tcPr>
          <w:p w14:paraId="17F25606" w14:textId="677CE34C" w:rsidR="00826E84" w:rsidRPr="00414B1A" w:rsidRDefault="00826E84" w:rsidP="00826E84">
            <w:pPr>
              <w:pStyle w:val="ae"/>
              <w:spacing w:before="0" w:beforeAutospacing="0" w:after="0" w:afterAutospacing="0"/>
              <w:jc w:val="center"/>
              <w:rPr>
                <w:rFonts w:eastAsiaTheme="minorHAnsi" w:cstheme="minorBidi"/>
                <w:lang w:eastAsia="en-US"/>
              </w:rPr>
            </w:pPr>
            <w:r>
              <w:rPr>
                <w:rFonts w:eastAsiaTheme="minorHAnsi" w:cstheme="minorBidi"/>
                <w:lang w:eastAsia="en-US"/>
              </w:rPr>
              <w:t>3</w:t>
            </w:r>
          </w:p>
        </w:tc>
      </w:tr>
      <w:tr w:rsidR="00504C08" w:rsidRPr="00414B1A" w14:paraId="3F593AB0" w14:textId="77777777" w:rsidTr="00826E84">
        <w:tc>
          <w:tcPr>
            <w:tcW w:w="1546" w:type="dxa"/>
          </w:tcPr>
          <w:p w14:paraId="56873AEB" w14:textId="77777777" w:rsidR="005862A9" w:rsidRPr="00414B1A" w:rsidRDefault="005862A9" w:rsidP="00C320A9">
            <w:pPr>
              <w:ind w:firstLine="0"/>
              <w:rPr>
                <w:rFonts w:cs="Times New Roman"/>
                <w:sz w:val="24"/>
                <w:szCs w:val="24"/>
              </w:rPr>
            </w:pPr>
            <w:r w:rsidRPr="00414B1A">
              <w:rPr>
                <w:rFonts w:cs="Times New Roman"/>
                <w:sz w:val="24"/>
                <w:szCs w:val="24"/>
              </w:rPr>
              <w:t>2 лицо</w:t>
            </w:r>
          </w:p>
        </w:tc>
        <w:tc>
          <w:tcPr>
            <w:tcW w:w="3260" w:type="dxa"/>
          </w:tcPr>
          <w:p w14:paraId="1CEC38B8" w14:textId="2787E45D" w:rsidR="005862A9" w:rsidRPr="00414B1A" w:rsidRDefault="005862A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 (i, u, ü)ŋ</w:t>
            </w:r>
          </w:p>
          <w:p w14:paraId="2D489B2D" w14:textId="693BD9A4" w:rsidR="005862A9" w:rsidRPr="00414B1A" w:rsidRDefault="005862A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“üyiŋ” (твой дом)</w:t>
            </w:r>
          </w:p>
        </w:tc>
        <w:tc>
          <w:tcPr>
            <w:tcW w:w="4819" w:type="dxa"/>
          </w:tcPr>
          <w:p w14:paraId="1D8F3B2C" w14:textId="77777777" w:rsidR="005862A9" w:rsidRPr="00414B1A" w:rsidRDefault="005862A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+(i)ŋlar/+(ı)ŋlar, +liri </w:t>
            </w:r>
          </w:p>
          <w:p w14:paraId="225C05DA" w14:textId="5B1D24D1" w:rsidR="005862A9" w:rsidRPr="00414B1A" w:rsidRDefault="005862A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“üyiŋizlar” (ваш дом)</w:t>
            </w:r>
          </w:p>
        </w:tc>
      </w:tr>
      <w:tr w:rsidR="005862A9" w:rsidRPr="00414B1A" w14:paraId="538AC6D2" w14:textId="77777777" w:rsidTr="00826E84">
        <w:tc>
          <w:tcPr>
            <w:tcW w:w="1546" w:type="dxa"/>
          </w:tcPr>
          <w:p w14:paraId="5D2D3825" w14:textId="77777777" w:rsidR="005862A9" w:rsidRPr="00414B1A" w:rsidRDefault="005862A9" w:rsidP="00C320A9">
            <w:pPr>
              <w:ind w:firstLine="0"/>
              <w:rPr>
                <w:rFonts w:cs="Times New Roman"/>
                <w:sz w:val="24"/>
                <w:szCs w:val="24"/>
              </w:rPr>
            </w:pPr>
            <w:r w:rsidRPr="00414B1A">
              <w:rPr>
                <w:rFonts w:cs="Times New Roman"/>
                <w:sz w:val="24"/>
                <w:szCs w:val="24"/>
              </w:rPr>
              <w:t>3 лицо</w:t>
            </w:r>
          </w:p>
        </w:tc>
        <w:tc>
          <w:tcPr>
            <w:tcW w:w="3260" w:type="dxa"/>
          </w:tcPr>
          <w:p w14:paraId="2ACFC4DA" w14:textId="77777777" w:rsidR="005862A9" w:rsidRPr="00414B1A" w:rsidRDefault="005862A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+(s)i</w:t>
            </w:r>
          </w:p>
          <w:p w14:paraId="7FBF97C3" w14:textId="77777777" w:rsidR="005862A9" w:rsidRPr="00414B1A" w:rsidRDefault="005862A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“üyi” (его/её дом)</w:t>
            </w:r>
          </w:p>
        </w:tc>
        <w:tc>
          <w:tcPr>
            <w:tcW w:w="4819" w:type="dxa"/>
          </w:tcPr>
          <w:p w14:paraId="742E195C" w14:textId="779E69A9" w:rsidR="005862A9" w:rsidRPr="00414B1A" w:rsidRDefault="005862A9" w:rsidP="00C320A9">
            <w:pPr>
              <w:pStyle w:val="ae"/>
              <w:spacing w:before="0" w:beforeAutospacing="0" w:after="0" w:afterAutospacing="0"/>
            </w:pPr>
            <w:r w:rsidRPr="00414B1A">
              <w:rPr>
                <w:rFonts w:eastAsiaTheme="minorHAnsi" w:cstheme="minorBidi"/>
                <w:lang w:eastAsia="en-US"/>
              </w:rPr>
              <w:t>+(s)i</w:t>
            </w:r>
          </w:p>
          <w:p w14:paraId="278FD27D" w14:textId="756B1F8B" w:rsidR="005862A9" w:rsidRPr="00414B1A" w:rsidRDefault="005862A9" w:rsidP="00C320A9">
            <w:pPr>
              <w:pStyle w:val="ae"/>
              <w:shd w:val="clear" w:color="auto" w:fill="FFFFFF"/>
              <w:spacing w:before="0" w:beforeAutospacing="0" w:after="0" w:afterAutospacing="0"/>
              <w:rPr>
                <w:rFonts w:eastAsiaTheme="minorHAnsi" w:cstheme="minorBidi"/>
                <w:lang w:eastAsia="en-US"/>
              </w:rPr>
            </w:pPr>
            <w:r w:rsidRPr="00414B1A">
              <w:rPr>
                <w:rFonts w:eastAsiaTheme="minorHAnsi" w:cstheme="minorBidi"/>
                <w:lang w:eastAsia="en-US"/>
              </w:rPr>
              <w:t>“üyi” (их дом)</w:t>
            </w:r>
          </w:p>
        </w:tc>
      </w:tr>
      <w:tr w:rsidR="006661D6" w:rsidRPr="00414B1A" w14:paraId="1B6A231E" w14:textId="77777777" w:rsidTr="00826E84">
        <w:tc>
          <w:tcPr>
            <w:tcW w:w="9625" w:type="dxa"/>
            <w:gridSpan w:val="3"/>
          </w:tcPr>
          <w:p w14:paraId="4033B9C2" w14:textId="7CB02C0C" w:rsidR="006661D6" w:rsidRPr="00414B1A" w:rsidRDefault="006661D6" w:rsidP="00826E84">
            <w:pPr>
              <w:pStyle w:val="ae"/>
              <w:spacing w:before="0" w:beforeAutospacing="0" w:after="0" w:afterAutospacing="0"/>
              <w:ind w:firstLine="578"/>
              <w:rPr>
                <w:rFonts w:eastAsiaTheme="minorHAnsi" w:cstheme="minorBidi"/>
                <w:lang w:eastAsia="en-US"/>
              </w:rPr>
            </w:pPr>
            <w:r>
              <w:rPr>
                <w:rFonts w:eastAsiaTheme="minorHAnsi"/>
                <w:lang w:eastAsia="en-US"/>
              </w:rPr>
              <w:t xml:space="preserve">Примечание – Составлено по источнику </w:t>
            </w:r>
            <w:r w:rsidRPr="00504C08">
              <w:rPr>
                <w:szCs w:val="28"/>
              </w:rPr>
              <w:t>[107, 108]</w:t>
            </w:r>
          </w:p>
        </w:tc>
      </w:tr>
    </w:tbl>
    <w:p w14:paraId="0DFA5616" w14:textId="77777777" w:rsidR="005862A9" w:rsidRPr="00504C08" w:rsidRDefault="005862A9" w:rsidP="00C320A9">
      <w:pPr>
        <w:tabs>
          <w:tab w:val="left" w:pos="851"/>
        </w:tabs>
        <w:rPr>
          <w:rFonts w:cs="Times New Roman"/>
          <w:szCs w:val="28"/>
        </w:rPr>
      </w:pPr>
    </w:p>
    <w:p w14:paraId="57C53DC4" w14:textId="42349D87" w:rsidR="005862A9" w:rsidRPr="00504C08" w:rsidRDefault="005862A9" w:rsidP="00C320A9">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в условном наклонении и в одном из типов долженствовательного наклонения</w:t>
      </w:r>
      <w:r w:rsidR="00F94973" w:rsidRPr="00504C08">
        <w:rPr>
          <w:rFonts w:cs="Times New Roman"/>
          <w:szCs w:val="28"/>
        </w:rPr>
        <w:t>, примеры которых</w:t>
      </w:r>
      <w:r w:rsidR="00826E84">
        <w:rPr>
          <w:rFonts w:cs="Times New Roman"/>
          <w:szCs w:val="28"/>
        </w:rPr>
        <w:t xml:space="preserve"> представлены ниже в таблице 46.</w:t>
      </w:r>
    </w:p>
    <w:p w14:paraId="44DF75C0" w14:textId="77777777" w:rsidR="005862A9" w:rsidRPr="00504C08" w:rsidRDefault="005862A9" w:rsidP="00C320A9">
      <w:pPr>
        <w:tabs>
          <w:tab w:val="left" w:pos="851"/>
        </w:tabs>
        <w:rPr>
          <w:rFonts w:cs="Times New Roman"/>
          <w:szCs w:val="28"/>
        </w:rPr>
      </w:pPr>
    </w:p>
    <w:p w14:paraId="4BB50FA8" w14:textId="57DB9C52" w:rsidR="005862A9" w:rsidRPr="00504C08" w:rsidRDefault="005862A9" w:rsidP="00826E84">
      <w:pPr>
        <w:tabs>
          <w:tab w:val="left" w:pos="851"/>
        </w:tabs>
        <w:ind w:firstLine="0"/>
        <w:rPr>
          <w:rFonts w:cs="Times New Roman"/>
          <w:szCs w:val="28"/>
        </w:rPr>
      </w:pPr>
      <w:r w:rsidRPr="00504C08">
        <w:rPr>
          <w:rFonts w:cs="Times New Roman"/>
          <w:szCs w:val="28"/>
        </w:rPr>
        <w:t>Таблица 4</w:t>
      </w:r>
      <w:r w:rsidR="00C73120" w:rsidRPr="00504C08">
        <w:rPr>
          <w:rFonts w:cs="Times New Roman"/>
          <w:szCs w:val="28"/>
        </w:rPr>
        <w:t>6</w:t>
      </w:r>
      <w:r w:rsidRPr="00504C08">
        <w:rPr>
          <w:rFonts w:cs="Times New Roman"/>
          <w:szCs w:val="28"/>
        </w:rPr>
        <w:t xml:space="preserve"> – </w:t>
      </w:r>
      <w:r w:rsidR="00826E84" w:rsidRPr="00504C08">
        <w:rPr>
          <w:rFonts w:cs="Times New Roman"/>
          <w:szCs w:val="28"/>
        </w:rPr>
        <w:t>С</w:t>
      </w:r>
      <w:r w:rsidRPr="00504C08">
        <w:rPr>
          <w:rFonts w:cs="Times New Roman"/>
          <w:szCs w:val="28"/>
        </w:rPr>
        <w:t xml:space="preserve">пряжение глагола в определенном прошедшем времени, в условном и долженствовательном наклонениях в </w:t>
      </w:r>
      <w:r w:rsidR="00CB7491" w:rsidRPr="00504C08">
        <w:rPr>
          <w:rFonts w:cs="Times New Roman"/>
          <w:szCs w:val="28"/>
        </w:rPr>
        <w:t>уйгурском</w:t>
      </w:r>
      <w:r w:rsidR="000111AC" w:rsidRPr="00504C08">
        <w:rPr>
          <w:rFonts w:cs="Times New Roman"/>
          <w:szCs w:val="28"/>
        </w:rPr>
        <w:t xml:space="preserve"> языке</w:t>
      </w:r>
      <w:r w:rsidRPr="00504C08">
        <w:rPr>
          <w:rFonts w:cs="Times New Roman"/>
          <w:szCs w:val="28"/>
        </w:rPr>
        <w:t xml:space="preserve"> </w:t>
      </w:r>
    </w:p>
    <w:p w14:paraId="7C266FC0" w14:textId="106B8E63" w:rsidR="005862A9" w:rsidRPr="00826E84" w:rsidRDefault="005862A9"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20"/>
        <w:gridCol w:w="3188"/>
        <w:gridCol w:w="4762"/>
      </w:tblGrid>
      <w:tr w:rsidR="00504C08" w:rsidRPr="00414B1A" w14:paraId="799B5DD4" w14:textId="77777777" w:rsidTr="00826E84">
        <w:trPr>
          <w:jc w:val="center"/>
        </w:trPr>
        <w:tc>
          <w:tcPr>
            <w:tcW w:w="1620" w:type="dxa"/>
          </w:tcPr>
          <w:p w14:paraId="699A2324" w14:textId="77777777" w:rsidR="005862A9" w:rsidRPr="00414B1A" w:rsidRDefault="005862A9" w:rsidP="00C320A9">
            <w:pPr>
              <w:ind w:firstLine="0"/>
              <w:rPr>
                <w:rFonts w:cs="Times New Roman"/>
                <w:bCs/>
                <w:sz w:val="24"/>
                <w:szCs w:val="24"/>
              </w:rPr>
            </w:pPr>
            <w:r w:rsidRPr="00414B1A">
              <w:rPr>
                <w:rFonts w:cs="Times New Roman"/>
                <w:bCs/>
                <w:sz w:val="24"/>
                <w:szCs w:val="24"/>
              </w:rPr>
              <w:t>Лицо</w:t>
            </w:r>
          </w:p>
        </w:tc>
        <w:tc>
          <w:tcPr>
            <w:tcW w:w="3188" w:type="dxa"/>
          </w:tcPr>
          <w:p w14:paraId="594308CC" w14:textId="77777777" w:rsidR="005862A9" w:rsidRPr="00414B1A" w:rsidRDefault="005862A9" w:rsidP="00C320A9">
            <w:pPr>
              <w:ind w:firstLine="0"/>
              <w:rPr>
                <w:rFonts w:cs="Times New Roman"/>
                <w:bCs/>
                <w:sz w:val="24"/>
                <w:szCs w:val="24"/>
              </w:rPr>
            </w:pPr>
            <w:r w:rsidRPr="00414B1A">
              <w:rPr>
                <w:rFonts w:cs="Times New Roman"/>
                <w:bCs/>
                <w:sz w:val="24"/>
                <w:szCs w:val="24"/>
              </w:rPr>
              <w:t>Единственное число</w:t>
            </w:r>
          </w:p>
        </w:tc>
        <w:tc>
          <w:tcPr>
            <w:tcW w:w="4762" w:type="dxa"/>
          </w:tcPr>
          <w:p w14:paraId="7BB56973" w14:textId="77777777" w:rsidR="005862A9" w:rsidRPr="00414B1A" w:rsidRDefault="005862A9" w:rsidP="00C320A9">
            <w:pPr>
              <w:ind w:firstLine="0"/>
              <w:rPr>
                <w:rFonts w:cs="Times New Roman"/>
                <w:bCs/>
                <w:sz w:val="24"/>
                <w:szCs w:val="24"/>
              </w:rPr>
            </w:pPr>
            <w:r w:rsidRPr="00414B1A">
              <w:rPr>
                <w:rFonts w:cs="Times New Roman"/>
                <w:bCs/>
                <w:sz w:val="24"/>
                <w:szCs w:val="24"/>
              </w:rPr>
              <w:t>Множественное число</w:t>
            </w:r>
          </w:p>
        </w:tc>
      </w:tr>
      <w:tr w:rsidR="00504C08" w:rsidRPr="00414B1A" w14:paraId="0A406ACE" w14:textId="77777777" w:rsidTr="00826E84">
        <w:trPr>
          <w:jc w:val="center"/>
        </w:trPr>
        <w:tc>
          <w:tcPr>
            <w:tcW w:w="1620" w:type="dxa"/>
            <w:tcBorders>
              <w:bottom w:val="nil"/>
            </w:tcBorders>
          </w:tcPr>
          <w:p w14:paraId="586B945C" w14:textId="77777777" w:rsidR="005862A9" w:rsidRPr="00414B1A" w:rsidRDefault="005862A9" w:rsidP="00C320A9">
            <w:pPr>
              <w:ind w:firstLine="0"/>
              <w:rPr>
                <w:sz w:val="24"/>
                <w:szCs w:val="24"/>
              </w:rPr>
            </w:pPr>
            <w:r w:rsidRPr="00414B1A">
              <w:rPr>
                <w:sz w:val="24"/>
                <w:szCs w:val="24"/>
              </w:rPr>
              <w:t>1 лицо</w:t>
            </w:r>
          </w:p>
        </w:tc>
        <w:tc>
          <w:tcPr>
            <w:tcW w:w="3188" w:type="dxa"/>
            <w:tcBorders>
              <w:bottom w:val="nil"/>
            </w:tcBorders>
          </w:tcPr>
          <w:p w14:paraId="5C2D3EE0" w14:textId="63E892D9" w:rsidR="005862A9" w:rsidRPr="00414B1A" w:rsidRDefault="005862A9" w:rsidP="00C355A9">
            <w:pPr>
              <w:ind w:firstLine="0"/>
              <w:rPr>
                <w:sz w:val="24"/>
                <w:szCs w:val="24"/>
              </w:rPr>
            </w:pPr>
            <w:r w:rsidRPr="00414B1A">
              <w:rPr>
                <w:sz w:val="24"/>
                <w:szCs w:val="24"/>
              </w:rPr>
              <w:t xml:space="preserve">+m </w:t>
            </w:r>
          </w:p>
        </w:tc>
        <w:tc>
          <w:tcPr>
            <w:tcW w:w="4762" w:type="dxa"/>
            <w:tcBorders>
              <w:bottom w:val="nil"/>
            </w:tcBorders>
          </w:tcPr>
          <w:p w14:paraId="1BF7BDFE" w14:textId="6C568A9C" w:rsidR="005862A9" w:rsidRPr="00414B1A" w:rsidRDefault="005862A9" w:rsidP="00C355A9">
            <w:pPr>
              <w:ind w:firstLine="0"/>
              <w:rPr>
                <w:sz w:val="24"/>
                <w:szCs w:val="24"/>
              </w:rPr>
            </w:pPr>
            <w:r w:rsidRPr="00414B1A">
              <w:rPr>
                <w:sz w:val="24"/>
                <w:szCs w:val="24"/>
              </w:rPr>
              <w:t>+k</w:t>
            </w:r>
          </w:p>
        </w:tc>
      </w:tr>
      <w:tr w:rsidR="00C355A9" w:rsidRPr="00414B1A" w14:paraId="21C759E5" w14:textId="77777777" w:rsidTr="00826E84">
        <w:trPr>
          <w:jc w:val="center"/>
        </w:trPr>
        <w:tc>
          <w:tcPr>
            <w:tcW w:w="1620" w:type="dxa"/>
            <w:tcBorders>
              <w:top w:val="single" w:sz="4" w:space="0" w:color="auto"/>
              <w:bottom w:val="single" w:sz="4" w:space="0" w:color="auto"/>
            </w:tcBorders>
          </w:tcPr>
          <w:p w14:paraId="661B84E8" w14:textId="77777777" w:rsidR="00C355A9" w:rsidRPr="00414B1A" w:rsidRDefault="00C355A9" w:rsidP="00C320A9">
            <w:pPr>
              <w:ind w:firstLine="0"/>
              <w:rPr>
                <w:sz w:val="24"/>
                <w:szCs w:val="24"/>
              </w:rPr>
            </w:pPr>
          </w:p>
        </w:tc>
        <w:tc>
          <w:tcPr>
            <w:tcW w:w="3188" w:type="dxa"/>
            <w:tcBorders>
              <w:top w:val="single" w:sz="4" w:space="0" w:color="auto"/>
              <w:bottom w:val="single" w:sz="4" w:space="0" w:color="auto"/>
            </w:tcBorders>
          </w:tcPr>
          <w:p w14:paraId="3302B080" w14:textId="77777777" w:rsidR="00C355A9" w:rsidRPr="00414B1A" w:rsidRDefault="00C355A9" w:rsidP="00C355A9">
            <w:pPr>
              <w:ind w:firstLine="0"/>
              <w:rPr>
                <w:sz w:val="24"/>
                <w:szCs w:val="24"/>
              </w:rPr>
            </w:pPr>
            <w:r w:rsidRPr="00414B1A">
              <w:rPr>
                <w:sz w:val="24"/>
                <w:szCs w:val="24"/>
              </w:rPr>
              <w:t>“aldim” (я взял/а)</w:t>
            </w:r>
          </w:p>
          <w:p w14:paraId="0939DE74" w14:textId="77777777" w:rsidR="00C355A9" w:rsidRPr="00414B1A" w:rsidRDefault="00C355A9" w:rsidP="00C355A9">
            <w:pPr>
              <w:ind w:firstLine="0"/>
              <w:rPr>
                <w:sz w:val="24"/>
                <w:szCs w:val="24"/>
              </w:rPr>
            </w:pPr>
            <w:r w:rsidRPr="00414B1A">
              <w:rPr>
                <w:sz w:val="24"/>
                <w:szCs w:val="24"/>
              </w:rPr>
              <w:t>“alsam” (если возьму)</w:t>
            </w:r>
          </w:p>
          <w:p w14:paraId="48C69BF0" w14:textId="0C17CFF6" w:rsidR="00C355A9" w:rsidRPr="00414B1A" w:rsidRDefault="00C355A9" w:rsidP="00C355A9">
            <w:pPr>
              <w:ind w:firstLine="0"/>
              <w:rPr>
                <w:sz w:val="24"/>
                <w:szCs w:val="24"/>
              </w:rPr>
            </w:pPr>
            <w:r w:rsidRPr="00414B1A">
              <w:rPr>
                <w:sz w:val="24"/>
                <w:szCs w:val="24"/>
              </w:rPr>
              <w:t>“bilsäm keräk” (я должен/должна знать)</w:t>
            </w:r>
          </w:p>
        </w:tc>
        <w:tc>
          <w:tcPr>
            <w:tcW w:w="4762" w:type="dxa"/>
            <w:tcBorders>
              <w:top w:val="single" w:sz="4" w:space="0" w:color="auto"/>
              <w:bottom w:val="single" w:sz="4" w:space="0" w:color="auto"/>
            </w:tcBorders>
          </w:tcPr>
          <w:p w14:paraId="0A107056" w14:textId="77777777" w:rsidR="00C355A9" w:rsidRPr="00414B1A" w:rsidRDefault="00C355A9" w:rsidP="00C355A9">
            <w:pPr>
              <w:ind w:firstLine="0"/>
              <w:rPr>
                <w:sz w:val="24"/>
                <w:szCs w:val="24"/>
              </w:rPr>
            </w:pPr>
            <w:r w:rsidRPr="00414B1A">
              <w:rPr>
                <w:sz w:val="24"/>
                <w:szCs w:val="24"/>
              </w:rPr>
              <w:t>“aldik” (мы взяли)</w:t>
            </w:r>
          </w:p>
          <w:p w14:paraId="33B25781" w14:textId="77777777" w:rsidR="00C355A9" w:rsidRPr="00414B1A" w:rsidRDefault="00C355A9" w:rsidP="00C355A9">
            <w:pPr>
              <w:ind w:firstLine="0"/>
              <w:rPr>
                <w:sz w:val="24"/>
                <w:szCs w:val="24"/>
              </w:rPr>
            </w:pPr>
            <w:r w:rsidRPr="00414B1A">
              <w:rPr>
                <w:sz w:val="24"/>
                <w:szCs w:val="24"/>
              </w:rPr>
              <w:t>“alsak” (если возьмем)</w:t>
            </w:r>
          </w:p>
          <w:p w14:paraId="06590FFF" w14:textId="5BD3B58C" w:rsidR="00C355A9" w:rsidRPr="00414B1A" w:rsidRDefault="00C355A9" w:rsidP="00C355A9">
            <w:pPr>
              <w:ind w:firstLine="0"/>
              <w:rPr>
                <w:sz w:val="24"/>
                <w:szCs w:val="24"/>
              </w:rPr>
            </w:pPr>
            <w:r w:rsidRPr="00414B1A">
              <w:rPr>
                <w:sz w:val="24"/>
                <w:szCs w:val="24"/>
              </w:rPr>
              <w:t>“bilsäk keräk” (мы должны знать)</w:t>
            </w:r>
          </w:p>
        </w:tc>
      </w:tr>
      <w:tr w:rsidR="00504C08" w:rsidRPr="00414B1A" w14:paraId="125F6BA2" w14:textId="77777777" w:rsidTr="00826E84">
        <w:trPr>
          <w:jc w:val="center"/>
        </w:trPr>
        <w:tc>
          <w:tcPr>
            <w:tcW w:w="1620" w:type="dxa"/>
            <w:tcBorders>
              <w:top w:val="single" w:sz="4" w:space="0" w:color="auto"/>
              <w:left w:val="single" w:sz="4" w:space="0" w:color="auto"/>
              <w:bottom w:val="single" w:sz="4" w:space="0" w:color="auto"/>
              <w:right w:val="single" w:sz="4" w:space="0" w:color="auto"/>
            </w:tcBorders>
          </w:tcPr>
          <w:p w14:paraId="644E16C8" w14:textId="77777777" w:rsidR="005862A9" w:rsidRPr="00414B1A" w:rsidRDefault="005862A9" w:rsidP="00C320A9">
            <w:pPr>
              <w:ind w:firstLine="0"/>
              <w:rPr>
                <w:rFonts w:cs="Times New Roman"/>
                <w:sz w:val="24"/>
                <w:szCs w:val="24"/>
              </w:rPr>
            </w:pPr>
            <w:r w:rsidRPr="00414B1A">
              <w:rPr>
                <w:rFonts w:cs="Times New Roman"/>
                <w:sz w:val="24"/>
                <w:szCs w:val="24"/>
              </w:rPr>
              <w:t>2 лицо</w:t>
            </w:r>
          </w:p>
        </w:tc>
        <w:tc>
          <w:tcPr>
            <w:tcW w:w="3188" w:type="dxa"/>
            <w:tcBorders>
              <w:top w:val="single" w:sz="4" w:space="0" w:color="auto"/>
              <w:left w:val="single" w:sz="4" w:space="0" w:color="auto"/>
              <w:bottom w:val="single" w:sz="4" w:space="0" w:color="auto"/>
              <w:right w:val="single" w:sz="4" w:space="0" w:color="auto"/>
            </w:tcBorders>
          </w:tcPr>
          <w:p w14:paraId="22CCEE78" w14:textId="24E7F632" w:rsidR="005862A9" w:rsidRPr="00414B1A" w:rsidRDefault="005862A9" w:rsidP="00C320A9">
            <w:pPr>
              <w:ind w:firstLine="0"/>
              <w:rPr>
                <w:sz w:val="24"/>
                <w:szCs w:val="24"/>
              </w:rPr>
            </w:pPr>
            <w:r w:rsidRPr="00414B1A">
              <w:rPr>
                <w:sz w:val="24"/>
                <w:szCs w:val="24"/>
              </w:rPr>
              <w:t>+ ŋ</w:t>
            </w:r>
          </w:p>
          <w:p w14:paraId="2AE53614" w14:textId="60529A6C" w:rsidR="005862A9" w:rsidRPr="00414B1A" w:rsidRDefault="005862A9" w:rsidP="00C320A9">
            <w:pPr>
              <w:ind w:firstLine="0"/>
              <w:rPr>
                <w:sz w:val="24"/>
                <w:szCs w:val="24"/>
              </w:rPr>
            </w:pPr>
            <w:r w:rsidRPr="00414B1A">
              <w:rPr>
                <w:sz w:val="24"/>
                <w:szCs w:val="24"/>
              </w:rPr>
              <w:t>“aldiŋ” (ты взял/а)</w:t>
            </w:r>
          </w:p>
          <w:p w14:paraId="365877DB" w14:textId="4BDED4AD" w:rsidR="005862A9" w:rsidRPr="00414B1A" w:rsidRDefault="005862A9" w:rsidP="00C320A9">
            <w:pPr>
              <w:ind w:firstLine="0"/>
              <w:rPr>
                <w:sz w:val="24"/>
                <w:szCs w:val="24"/>
              </w:rPr>
            </w:pPr>
            <w:r w:rsidRPr="00414B1A">
              <w:rPr>
                <w:sz w:val="24"/>
                <w:szCs w:val="24"/>
              </w:rPr>
              <w:t>“alsaŋ” (если возьмешь)</w:t>
            </w:r>
          </w:p>
          <w:p w14:paraId="7AFAD72F" w14:textId="2A123A96" w:rsidR="005862A9" w:rsidRPr="00414B1A" w:rsidRDefault="005862A9" w:rsidP="00C320A9">
            <w:pPr>
              <w:ind w:firstLine="0"/>
              <w:rPr>
                <w:sz w:val="24"/>
                <w:szCs w:val="24"/>
              </w:rPr>
            </w:pPr>
            <w:r w:rsidRPr="00414B1A">
              <w:rPr>
                <w:sz w:val="24"/>
                <w:szCs w:val="24"/>
              </w:rPr>
              <w:t>“bils</w:t>
            </w:r>
            <w:r w:rsidR="006C1290" w:rsidRPr="00414B1A">
              <w:rPr>
                <w:sz w:val="24"/>
                <w:szCs w:val="24"/>
              </w:rPr>
              <w:t>ä</w:t>
            </w:r>
            <w:r w:rsidR="00616511" w:rsidRPr="00414B1A">
              <w:rPr>
                <w:sz w:val="24"/>
                <w:szCs w:val="24"/>
              </w:rPr>
              <w:t>ŋ</w:t>
            </w:r>
            <w:r w:rsidRPr="00414B1A">
              <w:rPr>
                <w:sz w:val="24"/>
                <w:szCs w:val="24"/>
              </w:rPr>
              <w:t xml:space="preserve"> keräk” (ты должен/должна знать)</w:t>
            </w:r>
          </w:p>
        </w:tc>
        <w:tc>
          <w:tcPr>
            <w:tcW w:w="4762" w:type="dxa"/>
            <w:tcBorders>
              <w:top w:val="single" w:sz="4" w:space="0" w:color="auto"/>
              <w:left w:val="single" w:sz="4" w:space="0" w:color="auto"/>
              <w:bottom w:val="single" w:sz="4" w:space="0" w:color="auto"/>
              <w:right w:val="single" w:sz="4" w:space="0" w:color="auto"/>
            </w:tcBorders>
          </w:tcPr>
          <w:p w14:paraId="041E22FC" w14:textId="27A92F03" w:rsidR="005862A9" w:rsidRPr="00414B1A" w:rsidRDefault="005862A9" w:rsidP="00C320A9">
            <w:pPr>
              <w:ind w:firstLine="0"/>
              <w:rPr>
                <w:sz w:val="24"/>
                <w:szCs w:val="24"/>
              </w:rPr>
            </w:pPr>
            <w:r w:rsidRPr="00414B1A">
              <w:rPr>
                <w:sz w:val="24"/>
                <w:szCs w:val="24"/>
              </w:rPr>
              <w:t>+ ŋlar</w:t>
            </w:r>
          </w:p>
          <w:p w14:paraId="1330C93C" w14:textId="1E22835A" w:rsidR="005862A9" w:rsidRPr="00414B1A" w:rsidRDefault="005862A9" w:rsidP="00C320A9">
            <w:pPr>
              <w:ind w:firstLine="0"/>
              <w:rPr>
                <w:sz w:val="24"/>
                <w:szCs w:val="24"/>
              </w:rPr>
            </w:pPr>
            <w:r w:rsidRPr="00414B1A">
              <w:rPr>
                <w:sz w:val="24"/>
                <w:szCs w:val="24"/>
              </w:rPr>
              <w:t>“aldi</w:t>
            </w:r>
            <w:r w:rsidR="00CB7491" w:rsidRPr="00414B1A">
              <w:rPr>
                <w:sz w:val="24"/>
                <w:szCs w:val="24"/>
              </w:rPr>
              <w:t>ŋlar</w:t>
            </w:r>
            <w:r w:rsidRPr="00414B1A">
              <w:rPr>
                <w:sz w:val="24"/>
                <w:szCs w:val="24"/>
              </w:rPr>
              <w:t>” (вы взяли)</w:t>
            </w:r>
          </w:p>
          <w:p w14:paraId="51A4B24D" w14:textId="0CE5B436" w:rsidR="005862A9" w:rsidRPr="00414B1A" w:rsidRDefault="005862A9" w:rsidP="00C320A9">
            <w:pPr>
              <w:ind w:firstLine="0"/>
              <w:rPr>
                <w:sz w:val="24"/>
                <w:szCs w:val="24"/>
              </w:rPr>
            </w:pPr>
            <w:r w:rsidRPr="00414B1A">
              <w:rPr>
                <w:sz w:val="24"/>
                <w:szCs w:val="24"/>
              </w:rPr>
              <w:t>“alsa</w:t>
            </w:r>
            <w:r w:rsidR="00CB7491" w:rsidRPr="00414B1A">
              <w:rPr>
                <w:sz w:val="24"/>
                <w:szCs w:val="24"/>
              </w:rPr>
              <w:t>ŋlar</w:t>
            </w:r>
            <w:r w:rsidRPr="00414B1A">
              <w:rPr>
                <w:sz w:val="24"/>
                <w:szCs w:val="24"/>
              </w:rPr>
              <w:t>” (если возьмете)</w:t>
            </w:r>
          </w:p>
          <w:p w14:paraId="365913F5" w14:textId="34BFD554" w:rsidR="005862A9" w:rsidRPr="00414B1A" w:rsidRDefault="005862A9" w:rsidP="00C320A9">
            <w:pPr>
              <w:ind w:firstLine="0"/>
              <w:rPr>
                <w:sz w:val="24"/>
                <w:szCs w:val="24"/>
              </w:rPr>
            </w:pPr>
            <w:r w:rsidRPr="00414B1A">
              <w:rPr>
                <w:sz w:val="24"/>
                <w:szCs w:val="24"/>
              </w:rPr>
              <w:t>“bils</w:t>
            </w:r>
            <w:r w:rsidR="006C1290" w:rsidRPr="00414B1A">
              <w:rPr>
                <w:sz w:val="24"/>
                <w:szCs w:val="24"/>
              </w:rPr>
              <w:t>ä</w:t>
            </w:r>
            <w:r w:rsidR="00616511" w:rsidRPr="00414B1A">
              <w:rPr>
                <w:sz w:val="24"/>
                <w:szCs w:val="24"/>
              </w:rPr>
              <w:t>ŋlar</w:t>
            </w:r>
            <w:r w:rsidRPr="00414B1A">
              <w:rPr>
                <w:sz w:val="24"/>
                <w:szCs w:val="24"/>
              </w:rPr>
              <w:t xml:space="preserve"> keräk” (вы должны знать)</w:t>
            </w:r>
          </w:p>
        </w:tc>
      </w:tr>
      <w:tr w:rsidR="005862A9" w:rsidRPr="00414B1A" w14:paraId="25BCA5CD" w14:textId="77777777" w:rsidTr="00826E84">
        <w:trPr>
          <w:jc w:val="center"/>
        </w:trPr>
        <w:tc>
          <w:tcPr>
            <w:tcW w:w="1620" w:type="dxa"/>
            <w:tcBorders>
              <w:top w:val="single" w:sz="4" w:space="0" w:color="auto"/>
              <w:bottom w:val="single" w:sz="4" w:space="0" w:color="auto"/>
            </w:tcBorders>
          </w:tcPr>
          <w:p w14:paraId="71B0E038" w14:textId="77777777" w:rsidR="005862A9" w:rsidRPr="00414B1A" w:rsidRDefault="005862A9" w:rsidP="00C320A9">
            <w:pPr>
              <w:ind w:firstLine="0"/>
              <w:rPr>
                <w:rFonts w:cs="Times New Roman"/>
                <w:sz w:val="24"/>
                <w:szCs w:val="24"/>
              </w:rPr>
            </w:pPr>
            <w:r w:rsidRPr="00414B1A">
              <w:rPr>
                <w:rFonts w:cs="Times New Roman"/>
                <w:sz w:val="24"/>
                <w:szCs w:val="24"/>
              </w:rPr>
              <w:t>3 лицо</w:t>
            </w:r>
          </w:p>
        </w:tc>
        <w:tc>
          <w:tcPr>
            <w:tcW w:w="3188" w:type="dxa"/>
            <w:tcBorders>
              <w:top w:val="single" w:sz="4" w:space="0" w:color="auto"/>
              <w:bottom w:val="single" w:sz="4" w:space="0" w:color="auto"/>
            </w:tcBorders>
          </w:tcPr>
          <w:p w14:paraId="2996B14B" w14:textId="77777777" w:rsidR="005862A9" w:rsidRPr="00414B1A" w:rsidRDefault="005862A9" w:rsidP="00C320A9">
            <w:pPr>
              <w:ind w:firstLine="0"/>
              <w:rPr>
                <w:sz w:val="24"/>
                <w:szCs w:val="24"/>
              </w:rPr>
            </w:pPr>
            <w:r w:rsidRPr="00414B1A">
              <w:rPr>
                <w:sz w:val="24"/>
                <w:szCs w:val="24"/>
              </w:rPr>
              <w:t xml:space="preserve">Ø </w:t>
            </w:r>
          </w:p>
          <w:p w14:paraId="151C41C5" w14:textId="77777777" w:rsidR="005862A9" w:rsidRPr="00414B1A" w:rsidRDefault="005862A9" w:rsidP="00C320A9">
            <w:pPr>
              <w:ind w:firstLine="0"/>
              <w:rPr>
                <w:sz w:val="24"/>
                <w:szCs w:val="24"/>
              </w:rPr>
            </w:pPr>
            <w:r w:rsidRPr="00414B1A">
              <w:rPr>
                <w:sz w:val="24"/>
                <w:szCs w:val="24"/>
              </w:rPr>
              <w:t>“aldi” (он/она взял/а)</w:t>
            </w:r>
          </w:p>
          <w:p w14:paraId="7813ECE4" w14:textId="633F231A" w:rsidR="005862A9" w:rsidRPr="00414B1A" w:rsidRDefault="005862A9" w:rsidP="00C320A9">
            <w:pPr>
              <w:ind w:firstLine="0"/>
              <w:rPr>
                <w:sz w:val="24"/>
                <w:szCs w:val="24"/>
              </w:rPr>
            </w:pPr>
            <w:r w:rsidRPr="00414B1A">
              <w:rPr>
                <w:sz w:val="24"/>
                <w:szCs w:val="24"/>
              </w:rPr>
              <w:t>“alsa” (если возьмет)</w:t>
            </w:r>
          </w:p>
          <w:p w14:paraId="2F73EE3A" w14:textId="77048E02" w:rsidR="005862A9" w:rsidRPr="00414B1A" w:rsidRDefault="005862A9" w:rsidP="00C320A9">
            <w:pPr>
              <w:ind w:firstLine="0"/>
              <w:rPr>
                <w:sz w:val="24"/>
                <w:szCs w:val="24"/>
              </w:rPr>
            </w:pPr>
            <w:r w:rsidRPr="00414B1A">
              <w:rPr>
                <w:sz w:val="24"/>
                <w:szCs w:val="24"/>
              </w:rPr>
              <w:t>“bils</w:t>
            </w:r>
            <w:r w:rsidR="006C1290" w:rsidRPr="00414B1A">
              <w:rPr>
                <w:sz w:val="24"/>
                <w:szCs w:val="24"/>
              </w:rPr>
              <w:t>ä</w:t>
            </w:r>
            <w:r w:rsidRPr="00414B1A">
              <w:rPr>
                <w:sz w:val="24"/>
                <w:szCs w:val="24"/>
              </w:rPr>
              <w:t xml:space="preserve"> keräk” (он/она должен/должна знать)</w:t>
            </w:r>
          </w:p>
        </w:tc>
        <w:tc>
          <w:tcPr>
            <w:tcW w:w="4762" w:type="dxa"/>
            <w:tcBorders>
              <w:top w:val="single" w:sz="4" w:space="0" w:color="auto"/>
              <w:bottom w:val="single" w:sz="4" w:space="0" w:color="auto"/>
            </w:tcBorders>
          </w:tcPr>
          <w:p w14:paraId="0D86E33E" w14:textId="1521EB56" w:rsidR="005862A9" w:rsidRPr="00414B1A" w:rsidRDefault="005862A9" w:rsidP="00C320A9">
            <w:pPr>
              <w:ind w:firstLine="0"/>
              <w:rPr>
                <w:sz w:val="24"/>
                <w:szCs w:val="24"/>
                <w:lang w:val="en-US"/>
              </w:rPr>
            </w:pPr>
            <w:r w:rsidRPr="00414B1A">
              <w:rPr>
                <w:sz w:val="24"/>
                <w:szCs w:val="24"/>
                <w:lang w:val="en-US"/>
              </w:rPr>
              <w:t xml:space="preserve">+ş; (+lar/+ler) </w:t>
            </w:r>
          </w:p>
          <w:p w14:paraId="0AC86F88" w14:textId="5DC208E0" w:rsidR="005862A9" w:rsidRPr="00414B1A" w:rsidRDefault="005862A9" w:rsidP="00C320A9">
            <w:pPr>
              <w:ind w:firstLine="0"/>
              <w:rPr>
                <w:sz w:val="24"/>
                <w:szCs w:val="24"/>
                <w:lang w:val="en-US"/>
              </w:rPr>
            </w:pPr>
            <w:r w:rsidRPr="00414B1A">
              <w:rPr>
                <w:sz w:val="24"/>
                <w:szCs w:val="24"/>
                <w:lang w:val="en-US"/>
              </w:rPr>
              <w:t>“aldilar” (</w:t>
            </w:r>
            <w:r w:rsidRPr="00414B1A">
              <w:rPr>
                <w:sz w:val="24"/>
                <w:szCs w:val="24"/>
              </w:rPr>
              <w:t>они</w:t>
            </w:r>
            <w:r w:rsidRPr="00414B1A">
              <w:rPr>
                <w:sz w:val="24"/>
                <w:szCs w:val="24"/>
                <w:lang w:val="en-US"/>
              </w:rPr>
              <w:t xml:space="preserve"> </w:t>
            </w:r>
            <w:r w:rsidRPr="00414B1A">
              <w:rPr>
                <w:sz w:val="24"/>
                <w:szCs w:val="24"/>
              </w:rPr>
              <w:t>взяли</w:t>
            </w:r>
            <w:r w:rsidRPr="00414B1A">
              <w:rPr>
                <w:sz w:val="24"/>
                <w:szCs w:val="24"/>
                <w:lang w:val="en-US"/>
              </w:rPr>
              <w:t>)</w:t>
            </w:r>
          </w:p>
          <w:p w14:paraId="466B7C1D" w14:textId="0C70D5AD" w:rsidR="005862A9" w:rsidRPr="00414B1A" w:rsidRDefault="005862A9" w:rsidP="00C320A9">
            <w:pPr>
              <w:ind w:firstLine="0"/>
              <w:rPr>
                <w:sz w:val="24"/>
                <w:szCs w:val="24"/>
              </w:rPr>
            </w:pPr>
            <w:r w:rsidRPr="00414B1A">
              <w:rPr>
                <w:sz w:val="24"/>
                <w:szCs w:val="24"/>
              </w:rPr>
              <w:t>“</w:t>
            </w:r>
            <w:r w:rsidR="00CB7491" w:rsidRPr="00414B1A">
              <w:rPr>
                <w:sz w:val="24"/>
                <w:szCs w:val="24"/>
              </w:rPr>
              <w:t>aldılar</w:t>
            </w:r>
            <w:r w:rsidRPr="00414B1A">
              <w:rPr>
                <w:sz w:val="24"/>
                <w:szCs w:val="24"/>
              </w:rPr>
              <w:t>” (если возьмут)</w:t>
            </w:r>
          </w:p>
          <w:p w14:paraId="248537DB" w14:textId="2D817CA2" w:rsidR="005862A9" w:rsidRPr="00414B1A" w:rsidRDefault="005862A9" w:rsidP="00C320A9">
            <w:pPr>
              <w:ind w:firstLine="0"/>
              <w:rPr>
                <w:sz w:val="24"/>
                <w:szCs w:val="24"/>
              </w:rPr>
            </w:pPr>
            <w:r w:rsidRPr="00414B1A">
              <w:rPr>
                <w:sz w:val="24"/>
                <w:szCs w:val="24"/>
              </w:rPr>
              <w:t>“bils</w:t>
            </w:r>
            <w:r w:rsidR="006C1290" w:rsidRPr="00414B1A">
              <w:rPr>
                <w:sz w:val="24"/>
                <w:szCs w:val="24"/>
              </w:rPr>
              <w:t>ä</w:t>
            </w:r>
            <w:r w:rsidRPr="00414B1A">
              <w:rPr>
                <w:sz w:val="24"/>
                <w:szCs w:val="24"/>
              </w:rPr>
              <w:t xml:space="preserve"> keräk” (она должны знать)</w:t>
            </w:r>
          </w:p>
        </w:tc>
      </w:tr>
      <w:tr w:rsidR="006661D6" w:rsidRPr="009A091F" w14:paraId="195D30A8" w14:textId="77777777" w:rsidTr="00826E84">
        <w:trPr>
          <w:jc w:val="center"/>
        </w:trPr>
        <w:tc>
          <w:tcPr>
            <w:tcW w:w="9570" w:type="dxa"/>
            <w:gridSpan w:val="3"/>
            <w:tcBorders>
              <w:top w:val="single" w:sz="4" w:space="0" w:color="auto"/>
            </w:tcBorders>
          </w:tcPr>
          <w:p w14:paraId="274B9343" w14:textId="0247FC03" w:rsidR="006661D6" w:rsidRPr="009A091F" w:rsidRDefault="006661D6" w:rsidP="009A091F">
            <w:pPr>
              <w:ind w:firstLine="544"/>
              <w:rPr>
                <w:sz w:val="24"/>
                <w:szCs w:val="24"/>
              </w:rPr>
            </w:pPr>
            <w:r w:rsidRPr="009A091F">
              <w:rPr>
                <w:sz w:val="24"/>
                <w:szCs w:val="24"/>
              </w:rPr>
              <w:t xml:space="preserve">Примечание – Составлено по источнику </w:t>
            </w:r>
            <w:r w:rsidRPr="009A091F">
              <w:rPr>
                <w:rFonts w:cs="Times New Roman"/>
                <w:sz w:val="24"/>
                <w:szCs w:val="24"/>
              </w:rPr>
              <w:t xml:space="preserve">[78, </w:t>
            </w:r>
            <w:r w:rsidR="009A091F" w:rsidRPr="009A091F">
              <w:rPr>
                <w:sz w:val="24"/>
                <w:szCs w:val="24"/>
                <w:lang w:val="en-US" w:eastAsia="ru-RU"/>
              </w:rPr>
              <w:t>s</w:t>
            </w:r>
            <w:r w:rsidR="009A091F" w:rsidRPr="009A091F">
              <w:rPr>
                <w:sz w:val="24"/>
                <w:szCs w:val="24"/>
                <w:lang w:eastAsia="ru-RU"/>
              </w:rPr>
              <w:t>.</w:t>
            </w:r>
            <w:r w:rsidRPr="009A091F">
              <w:rPr>
                <w:rFonts w:cs="Times New Roman"/>
                <w:sz w:val="24"/>
                <w:szCs w:val="24"/>
              </w:rPr>
              <w:t xml:space="preserve"> 187]</w:t>
            </w:r>
          </w:p>
        </w:tc>
      </w:tr>
    </w:tbl>
    <w:p w14:paraId="513169C3" w14:textId="77777777" w:rsidR="005862A9" w:rsidRPr="00504C08" w:rsidRDefault="005862A9" w:rsidP="00C320A9">
      <w:pPr>
        <w:tabs>
          <w:tab w:val="left" w:pos="851"/>
        </w:tabs>
        <w:ind w:firstLine="567"/>
        <w:rPr>
          <w:rFonts w:cs="Times New Roman"/>
          <w:szCs w:val="28"/>
        </w:rPr>
      </w:pPr>
    </w:p>
    <w:p w14:paraId="5BC35B78" w14:textId="42C8A7F8" w:rsidR="00616511" w:rsidRPr="00504C08" w:rsidRDefault="000111AC" w:rsidP="00826E84">
      <w:pPr>
        <w:tabs>
          <w:tab w:val="left" w:pos="851"/>
          <w:tab w:val="left" w:pos="1134"/>
        </w:tabs>
        <w:rPr>
          <w:rFonts w:cs="Times New Roman"/>
          <w:szCs w:val="28"/>
        </w:rPr>
      </w:pPr>
      <w:r w:rsidRPr="00504C08">
        <w:rPr>
          <w:rFonts w:cs="Times New Roman"/>
          <w:szCs w:val="28"/>
        </w:rPr>
        <w:t>При образовании глагольных форм в будущем времени, а также в желательном и долженствовательном наклонениях в соответствующих конструкциях используются аффиксы принадлежности</w:t>
      </w:r>
      <w:r w:rsidR="00616511" w:rsidRPr="00504C08">
        <w:rPr>
          <w:rFonts w:cs="Times New Roman"/>
          <w:szCs w:val="28"/>
        </w:rPr>
        <w:t>, согласно формулам ниже:</w:t>
      </w:r>
    </w:p>
    <w:p w14:paraId="7098F9B6" w14:textId="55303A5E" w:rsidR="00616511" w:rsidRPr="00504C08" w:rsidRDefault="00616511" w:rsidP="00BD36BA">
      <w:pPr>
        <w:pStyle w:val="ae"/>
        <w:tabs>
          <w:tab w:val="left" w:pos="1134"/>
        </w:tabs>
        <w:spacing w:before="0" w:beforeAutospacing="0" w:after="0" w:afterAutospacing="0"/>
        <w:ind w:firstLine="709"/>
        <w:jc w:val="both"/>
      </w:pPr>
      <w:r w:rsidRPr="00504C08">
        <w:rPr>
          <w:rFonts w:eastAsiaTheme="minorHAnsi" w:cstheme="minorBidi"/>
          <w:sz w:val="28"/>
          <w:szCs w:val="28"/>
          <w:lang w:eastAsia="en-US"/>
        </w:rPr>
        <w:t xml:space="preserve">Будущее время: </w:t>
      </w:r>
      <w:r w:rsidRPr="00504C08">
        <w:rPr>
          <w:rFonts w:eastAsiaTheme="minorHAnsi" w:cstheme="minorBidi"/>
          <w:i/>
          <w:iCs/>
          <w:sz w:val="28"/>
          <w:szCs w:val="28"/>
          <w:lang w:eastAsia="en-US"/>
        </w:rPr>
        <w:t xml:space="preserve">«-ğu/-gü, -qu/-qü + аффиксы принадлежности». Например, bilgüm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я узнаю</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bilgüŋ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ты узнаешь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bilgüsi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он/она узнает</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bilgümiz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мы узнаем</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bilgüŋlar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вы узнаете</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bilgü</w:t>
      </w:r>
      <w:r w:rsidR="006C1290" w:rsidRPr="00504C08">
        <w:rPr>
          <w:rFonts w:eastAsiaTheme="minorHAnsi" w:cstheme="minorBidi"/>
          <w:i/>
          <w:iCs/>
          <w:sz w:val="28"/>
          <w:szCs w:val="28"/>
          <w:lang w:eastAsia="en-US"/>
        </w:rPr>
        <w:t>si</w:t>
      </w:r>
      <w:r w:rsidRPr="00504C08">
        <w:rPr>
          <w:rFonts w:eastAsiaTheme="minorHAnsi" w:cstheme="minorBidi"/>
          <w:i/>
          <w:iCs/>
          <w:sz w:val="28"/>
          <w:szCs w:val="28"/>
          <w:lang w:eastAsia="en-US"/>
        </w:rPr>
        <w:t xml:space="preserve">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они узнают</w:t>
      </w:r>
      <w:r w:rsidR="007E7572" w:rsidRPr="00504C08">
        <w:rPr>
          <w:rFonts w:eastAsiaTheme="minorHAnsi" w:cstheme="minorBidi"/>
          <w:i/>
          <w:iCs/>
          <w:sz w:val="28"/>
          <w:szCs w:val="28"/>
          <w:lang w:eastAsia="en-US"/>
        </w:rPr>
        <w:t>»</w:t>
      </w:r>
      <w:r w:rsidR="00BD36BA">
        <w:rPr>
          <w:rFonts w:eastAsiaTheme="minorHAnsi" w:cstheme="minorBidi"/>
          <w:i/>
          <w:iCs/>
          <w:sz w:val="28"/>
          <w:szCs w:val="28"/>
          <w:lang w:val="kk-KZ" w:eastAsia="en-US"/>
        </w:rPr>
        <w:t>.</w:t>
      </w:r>
    </w:p>
    <w:p w14:paraId="37B0A345" w14:textId="382AACD0" w:rsidR="00616511" w:rsidRPr="00504C08" w:rsidRDefault="00616511" w:rsidP="00BD36BA">
      <w:pPr>
        <w:pStyle w:val="ae"/>
        <w:tabs>
          <w:tab w:val="left" w:pos="1134"/>
        </w:tabs>
        <w:spacing w:before="0" w:beforeAutospacing="0" w:after="0" w:afterAutospacing="0"/>
        <w:ind w:firstLine="709"/>
        <w:jc w:val="both"/>
      </w:pPr>
      <w:r w:rsidRPr="00504C08">
        <w:rPr>
          <w:rFonts w:eastAsiaTheme="minorHAnsi" w:cstheme="minorBidi"/>
          <w:sz w:val="28"/>
          <w:szCs w:val="28"/>
          <w:lang w:eastAsia="en-US"/>
        </w:rPr>
        <w:t xml:space="preserve">Желательное наклонение: </w:t>
      </w:r>
      <w:r w:rsidRPr="00504C08">
        <w:rPr>
          <w:rFonts w:eastAsiaTheme="minorHAnsi" w:cstheme="minorBidi"/>
          <w:i/>
          <w:iCs/>
          <w:sz w:val="28"/>
          <w:szCs w:val="28"/>
          <w:lang w:eastAsia="en-US"/>
        </w:rPr>
        <w:t xml:space="preserve">«-ğu/-gü; -qu/- kü + аффиксы принадлежности + kel-/bar». Например, bilgüm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хочу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bilgüŋ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хочешь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bilgüsi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хочет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bilgümiz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хотим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bilgüŋlar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хотите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bilgüsi bar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хотят знать</w:t>
      </w:r>
      <w:r w:rsidR="007E7572" w:rsidRPr="00504C08">
        <w:rPr>
          <w:rFonts w:eastAsiaTheme="minorHAnsi" w:cstheme="minorBidi"/>
          <w:i/>
          <w:iCs/>
          <w:sz w:val="28"/>
          <w:szCs w:val="28"/>
          <w:lang w:eastAsia="en-US"/>
        </w:rPr>
        <w:t>»</w:t>
      </w:r>
      <w:r w:rsidR="00BD36BA">
        <w:rPr>
          <w:rFonts w:eastAsiaTheme="minorHAnsi" w:cstheme="minorBidi"/>
          <w:i/>
          <w:iCs/>
          <w:sz w:val="28"/>
          <w:szCs w:val="28"/>
          <w:lang w:val="kk-KZ" w:eastAsia="en-US"/>
        </w:rPr>
        <w:t>.</w:t>
      </w:r>
    </w:p>
    <w:p w14:paraId="0E7453FA" w14:textId="3A6050CD" w:rsidR="00616511" w:rsidRPr="00504C08" w:rsidRDefault="00616511" w:rsidP="00BD36BA">
      <w:pPr>
        <w:pStyle w:val="ae"/>
        <w:tabs>
          <w:tab w:val="left" w:pos="1134"/>
        </w:tabs>
        <w:spacing w:before="0" w:beforeAutospacing="0" w:after="0" w:afterAutospacing="0"/>
        <w:ind w:firstLine="709"/>
        <w:jc w:val="both"/>
        <w:rPr>
          <w:rFonts w:eastAsiaTheme="minorHAnsi" w:cstheme="minorBidi"/>
          <w:i/>
          <w:iCs/>
          <w:sz w:val="28"/>
          <w:szCs w:val="28"/>
          <w:lang w:eastAsia="en-US"/>
        </w:rPr>
      </w:pPr>
      <w:r w:rsidRPr="00504C08">
        <w:rPr>
          <w:rFonts w:eastAsiaTheme="minorHAnsi" w:cstheme="minorBidi"/>
          <w:sz w:val="28"/>
          <w:szCs w:val="28"/>
          <w:lang w:eastAsia="en-US"/>
        </w:rPr>
        <w:t>Долженствовательное наклонение:</w:t>
      </w:r>
      <w:r w:rsidRPr="00504C08">
        <w:rPr>
          <w:rFonts w:eastAsiaTheme="minorHAnsi" w:cstheme="minorBidi"/>
          <w:i/>
          <w:iCs/>
          <w:sz w:val="28"/>
          <w:szCs w:val="28"/>
          <w:lang w:eastAsia="en-US"/>
        </w:rPr>
        <w:t xml:space="preserve"> «</w:t>
      </w:r>
      <w:r w:rsidR="002D1C23" w:rsidRPr="00504C08">
        <w:rPr>
          <w:rFonts w:eastAsiaTheme="minorHAnsi" w:cstheme="minorBidi"/>
          <w:i/>
          <w:iCs/>
          <w:sz w:val="28"/>
          <w:szCs w:val="28"/>
          <w:lang w:eastAsia="en-US"/>
        </w:rPr>
        <w:t>(I)ş</w:t>
      </w:r>
      <w:r w:rsidRPr="00504C08">
        <w:rPr>
          <w:rFonts w:eastAsiaTheme="minorHAnsi" w:cstheme="minorBidi"/>
          <w:i/>
          <w:iCs/>
          <w:sz w:val="28"/>
          <w:szCs w:val="28"/>
          <w:lang w:eastAsia="en-US"/>
        </w:rPr>
        <w:t xml:space="preserve"> + аффиксы принадлежности + </w:t>
      </w:r>
      <w:r w:rsidR="002D1C23" w:rsidRPr="00504C08">
        <w:rPr>
          <w:rFonts w:eastAsiaTheme="minorHAnsi" w:cstheme="minorBidi"/>
          <w:i/>
          <w:iCs/>
          <w:sz w:val="28"/>
          <w:szCs w:val="28"/>
          <w:lang w:eastAsia="en-US"/>
        </w:rPr>
        <w:t>keräk/lazim/şart/zörür/tegiş</w:t>
      </w:r>
      <w:r w:rsidRPr="00504C08">
        <w:rPr>
          <w:rFonts w:eastAsiaTheme="minorHAnsi" w:cstheme="minorBidi"/>
          <w:i/>
          <w:iCs/>
          <w:sz w:val="28"/>
          <w:szCs w:val="28"/>
          <w:lang w:eastAsia="en-US"/>
        </w:rPr>
        <w:t>». Например, bil</w:t>
      </w:r>
      <w:r w:rsidR="002D1C23" w:rsidRPr="00504C08">
        <w:rPr>
          <w:rFonts w:eastAsiaTheme="minorHAnsi" w:cstheme="minorBidi"/>
          <w:i/>
          <w:iCs/>
          <w:sz w:val="28"/>
          <w:szCs w:val="28"/>
          <w:lang w:eastAsia="en-US"/>
        </w:rPr>
        <w:t>işim</w:t>
      </w:r>
      <w:r w:rsidRPr="00504C08">
        <w:rPr>
          <w:rFonts w:eastAsiaTheme="minorHAnsi" w:cstheme="minorBidi"/>
          <w:i/>
          <w:iCs/>
          <w:sz w:val="28"/>
          <w:szCs w:val="28"/>
          <w:lang w:eastAsia="en-US"/>
        </w:rPr>
        <w:t xml:space="preserve"> keräk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я должен/должна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bil</w:t>
      </w:r>
      <w:r w:rsidR="002D1C23" w:rsidRPr="00504C08">
        <w:rPr>
          <w:rFonts w:eastAsiaTheme="minorHAnsi" w:cstheme="minorBidi"/>
          <w:i/>
          <w:iCs/>
          <w:sz w:val="28"/>
          <w:szCs w:val="28"/>
          <w:lang w:eastAsia="en-US"/>
        </w:rPr>
        <w:t>işiŋ</w:t>
      </w:r>
      <w:r w:rsidRPr="00504C08">
        <w:rPr>
          <w:rFonts w:eastAsiaTheme="minorHAnsi" w:cstheme="minorBidi"/>
          <w:i/>
          <w:iCs/>
          <w:sz w:val="28"/>
          <w:szCs w:val="28"/>
          <w:lang w:eastAsia="en-US"/>
        </w:rPr>
        <w:t xml:space="preserve"> keräk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ты должен/должна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bil</w:t>
      </w:r>
      <w:r w:rsidR="002D1C23" w:rsidRPr="00504C08">
        <w:rPr>
          <w:rFonts w:eastAsiaTheme="minorHAnsi" w:cstheme="minorBidi"/>
          <w:i/>
          <w:iCs/>
          <w:sz w:val="28"/>
          <w:szCs w:val="28"/>
          <w:lang w:eastAsia="en-US"/>
        </w:rPr>
        <w:t>işi</w:t>
      </w:r>
      <w:r w:rsidRPr="00504C08">
        <w:rPr>
          <w:rFonts w:eastAsiaTheme="minorHAnsi" w:cstheme="minorBidi"/>
          <w:i/>
          <w:iCs/>
          <w:sz w:val="28"/>
          <w:szCs w:val="28"/>
          <w:lang w:eastAsia="en-US"/>
        </w:rPr>
        <w:t xml:space="preserve"> keräk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он/она должен/должна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bi</w:t>
      </w:r>
      <w:r w:rsidR="002D1C23" w:rsidRPr="00504C08">
        <w:rPr>
          <w:rFonts w:eastAsiaTheme="minorHAnsi" w:cstheme="minorBidi"/>
          <w:i/>
          <w:iCs/>
          <w:sz w:val="28"/>
          <w:szCs w:val="28"/>
          <w:lang w:eastAsia="en-US"/>
        </w:rPr>
        <w:t>lişi</w:t>
      </w:r>
      <w:r w:rsidRPr="00504C08">
        <w:rPr>
          <w:rFonts w:eastAsiaTheme="minorHAnsi" w:cstheme="minorBidi"/>
          <w:i/>
          <w:iCs/>
          <w:sz w:val="28"/>
          <w:szCs w:val="28"/>
          <w:lang w:eastAsia="en-US"/>
        </w:rPr>
        <w:t xml:space="preserve">ımiz keräk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мы должны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bil</w:t>
      </w:r>
      <w:r w:rsidR="002D1C23" w:rsidRPr="00504C08">
        <w:rPr>
          <w:rFonts w:eastAsiaTheme="minorHAnsi" w:cstheme="minorBidi"/>
          <w:i/>
          <w:iCs/>
          <w:sz w:val="28"/>
          <w:szCs w:val="28"/>
          <w:lang w:eastAsia="en-US"/>
        </w:rPr>
        <w:t>işi</w:t>
      </w:r>
      <w:r w:rsidRPr="00504C08">
        <w:rPr>
          <w:rFonts w:eastAsiaTheme="minorHAnsi" w:cstheme="minorBidi"/>
          <w:i/>
          <w:iCs/>
          <w:sz w:val="28"/>
          <w:szCs w:val="28"/>
          <w:lang w:eastAsia="en-US"/>
        </w:rPr>
        <w:t xml:space="preserve">ŋiz keräk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вы должны знать</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w:t>
      </w:r>
      <w:r w:rsidR="002D1C23" w:rsidRPr="00504C08">
        <w:rPr>
          <w:rFonts w:eastAsiaTheme="minorHAnsi" w:cstheme="minorBidi"/>
          <w:i/>
          <w:iCs/>
          <w:sz w:val="28"/>
          <w:szCs w:val="28"/>
          <w:lang w:eastAsia="en-US"/>
        </w:rPr>
        <w:t>bilişi keräk</w:t>
      </w:r>
      <w:r w:rsidRPr="00504C08">
        <w:rPr>
          <w:rFonts w:eastAsiaTheme="minorHAnsi" w:cstheme="minorBidi"/>
          <w:i/>
          <w:iCs/>
          <w:sz w:val="28"/>
          <w:szCs w:val="28"/>
          <w:lang w:eastAsia="en-US"/>
        </w:rPr>
        <w:t xml:space="preserve"> </w:t>
      </w:r>
      <w:r w:rsidR="007E7572" w:rsidRPr="00504C08">
        <w:rPr>
          <w:rFonts w:eastAsiaTheme="minorHAnsi" w:cstheme="minorBidi"/>
          <w:i/>
          <w:iCs/>
          <w:sz w:val="28"/>
          <w:szCs w:val="28"/>
          <w:lang w:eastAsia="en-US"/>
        </w:rPr>
        <w:t>«</w:t>
      </w:r>
      <w:r w:rsidRPr="00504C08">
        <w:rPr>
          <w:rFonts w:eastAsiaTheme="minorHAnsi" w:cstheme="minorBidi"/>
          <w:i/>
          <w:iCs/>
          <w:sz w:val="28"/>
          <w:szCs w:val="28"/>
          <w:lang w:eastAsia="en-US"/>
        </w:rPr>
        <w:t>они должны знать</w:t>
      </w:r>
      <w:r w:rsidR="007E7572" w:rsidRPr="00504C08">
        <w:rPr>
          <w:rFonts w:eastAsiaTheme="minorHAnsi" w:cstheme="minorBidi"/>
          <w:i/>
          <w:iCs/>
          <w:sz w:val="28"/>
          <w:szCs w:val="28"/>
          <w:lang w:eastAsia="en-US"/>
        </w:rPr>
        <w:t>».</w:t>
      </w:r>
    </w:p>
    <w:p w14:paraId="06940467" w14:textId="26E0A472" w:rsidR="00AA44C4" w:rsidRPr="00504C08" w:rsidRDefault="007A31A6" w:rsidP="00C320A9">
      <w:pPr>
        <w:tabs>
          <w:tab w:val="left" w:pos="851"/>
        </w:tabs>
        <w:rPr>
          <w:szCs w:val="28"/>
        </w:rPr>
      </w:pPr>
      <w:r w:rsidRPr="00826E84">
        <w:rPr>
          <w:bCs/>
          <w:i/>
          <w:szCs w:val="28"/>
        </w:rPr>
        <w:t>Азербайджанский язык</w:t>
      </w:r>
      <w:r w:rsidRPr="00504C08">
        <w:rPr>
          <w:szCs w:val="28"/>
        </w:rPr>
        <w:t>, используемый азербайджанцами, представляет собой один из тюркских языков, обычно классифицируемый как юго-западный (огузский), но также имеющий черты, характерные для языков кыпчакской группы. Его лексика включает значительное количество иранских и арабских слов. Современный литературный азербайджанский язык сформировался на основе бакинского и шемахинского диалектов. Это официальный язык в Азербайджане и один из официальных языков в Дагестане (Россия). Также широко используется в областях, где проживают азербайджанцы, включая Иран (Иранский Азербайджан), Грузию (Квемо-Картли), Турцию (Карс и Ыгдыр).</w:t>
      </w:r>
    </w:p>
    <w:p w14:paraId="148691E0" w14:textId="1460D49F" w:rsidR="007A31A6" w:rsidRPr="00504C08" w:rsidRDefault="007A31A6" w:rsidP="00C320A9">
      <w:pPr>
        <w:tabs>
          <w:tab w:val="left" w:pos="851"/>
        </w:tabs>
        <w:ind w:firstLine="567"/>
        <w:rPr>
          <w:rFonts w:cs="Times New Roman"/>
          <w:szCs w:val="28"/>
        </w:rPr>
      </w:pPr>
      <w:r w:rsidRPr="00504C08">
        <w:rPr>
          <w:rFonts w:cs="Times New Roman"/>
          <w:szCs w:val="28"/>
        </w:rPr>
        <w:t xml:space="preserve">Аффиксы принадлежности в азербайджанском языке </w:t>
      </w:r>
      <w:r w:rsidR="00F94973" w:rsidRPr="00504C08">
        <w:rPr>
          <w:rFonts w:cs="Times New Roman"/>
          <w:szCs w:val="28"/>
        </w:rPr>
        <w:t>представлены в таблице 47</w:t>
      </w:r>
      <w:r w:rsidR="00826E84">
        <w:rPr>
          <w:rFonts w:cs="Times New Roman"/>
          <w:szCs w:val="28"/>
        </w:rPr>
        <w:t>.</w:t>
      </w:r>
    </w:p>
    <w:p w14:paraId="4DF25F60" w14:textId="77777777" w:rsidR="00E441B1" w:rsidRPr="00504C08" w:rsidRDefault="00E441B1" w:rsidP="00C320A9">
      <w:pPr>
        <w:tabs>
          <w:tab w:val="left" w:pos="851"/>
        </w:tabs>
        <w:ind w:firstLine="567"/>
        <w:rPr>
          <w:rFonts w:cs="Times New Roman"/>
          <w:szCs w:val="28"/>
        </w:rPr>
      </w:pPr>
    </w:p>
    <w:p w14:paraId="0996EAA9" w14:textId="0CA1ACD1" w:rsidR="007A31A6" w:rsidRPr="00504C08" w:rsidRDefault="007A31A6" w:rsidP="00826E84">
      <w:pPr>
        <w:tabs>
          <w:tab w:val="left" w:pos="851"/>
        </w:tabs>
        <w:ind w:firstLine="0"/>
        <w:rPr>
          <w:rFonts w:cs="Times New Roman"/>
          <w:szCs w:val="28"/>
        </w:rPr>
      </w:pPr>
      <w:r w:rsidRPr="00504C08">
        <w:rPr>
          <w:rFonts w:cs="Times New Roman"/>
          <w:szCs w:val="28"/>
        </w:rPr>
        <w:t>Таблица 4</w:t>
      </w:r>
      <w:r w:rsidR="00C73120" w:rsidRPr="00504C08">
        <w:rPr>
          <w:rFonts w:cs="Times New Roman"/>
          <w:szCs w:val="28"/>
        </w:rPr>
        <w:t>7</w:t>
      </w:r>
      <w:r w:rsidRPr="00504C08">
        <w:rPr>
          <w:rFonts w:cs="Times New Roman"/>
          <w:szCs w:val="28"/>
        </w:rPr>
        <w:t xml:space="preserve"> – </w:t>
      </w:r>
      <w:r w:rsidR="00826E84" w:rsidRPr="00504C08">
        <w:rPr>
          <w:rFonts w:cs="Times New Roman"/>
          <w:szCs w:val="28"/>
        </w:rPr>
        <w:t xml:space="preserve">Аффиксы </w:t>
      </w:r>
      <w:r w:rsidRPr="00504C08">
        <w:rPr>
          <w:rFonts w:cs="Times New Roman"/>
          <w:szCs w:val="28"/>
        </w:rPr>
        <w:t xml:space="preserve">принадлежности в азербайджанском языке </w:t>
      </w:r>
    </w:p>
    <w:p w14:paraId="7DB51647" w14:textId="77777777" w:rsidR="007A31A6" w:rsidRPr="00826E84" w:rsidRDefault="007A31A6"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713"/>
      </w:tblGrid>
      <w:tr w:rsidR="00504C08" w:rsidRPr="00414B1A" w14:paraId="1BCF46B3" w14:textId="77777777" w:rsidTr="00826E84">
        <w:trPr>
          <w:jc w:val="center"/>
        </w:trPr>
        <w:tc>
          <w:tcPr>
            <w:tcW w:w="1668" w:type="dxa"/>
          </w:tcPr>
          <w:p w14:paraId="2724AD89" w14:textId="77777777" w:rsidR="007A31A6" w:rsidRPr="00414B1A" w:rsidRDefault="007A31A6" w:rsidP="00C320A9">
            <w:pPr>
              <w:ind w:firstLine="0"/>
              <w:rPr>
                <w:rFonts w:cs="Times New Roman"/>
                <w:bCs/>
                <w:sz w:val="24"/>
                <w:szCs w:val="24"/>
              </w:rPr>
            </w:pPr>
            <w:r w:rsidRPr="00414B1A">
              <w:rPr>
                <w:rFonts w:cs="Times New Roman"/>
                <w:bCs/>
                <w:sz w:val="24"/>
                <w:szCs w:val="24"/>
              </w:rPr>
              <w:t>Лицо</w:t>
            </w:r>
          </w:p>
        </w:tc>
        <w:tc>
          <w:tcPr>
            <w:tcW w:w="3260" w:type="dxa"/>
          </w:tcPr>
          <w:p w14:paraId="45223178" w14:textId="77777777" w:rsidR="007A31A6" w:rsidRPr="00414B1A" w:rsidRDefault="007A31A6" w:rsidP="00C320A9">
            <w:pPr>
              <w:ind w:firstLine="0"/>
              <w:rPr>
                <w:rFonts w:cs="Times New Roman"/>
                <w:bCs/>
                <w:sz w:val="24"/>
                <w:szCs w:val="24"/>
              </w:rPr>
            </w:pPr>
            <w:r w:rsidRPr="00414B1A">
              <w:rPr>
                <w:rFonts w:cs="Times New Roman"/>
                <w:bCs/>
                <w:sz w:val="24"/>
                <w:szCs w:val="24"/>
              </w:rPr>
              <w:t>Единственное число</w:t>
            </w:r>
          </w:p>
        </w:tc>
        <w:tc>
          <w:tcPr>
            <w:tcW w:w="4713" w:type="dxa"/>
          </w:tcPr>
          <w:p w14:paraId="4BD0941F" w14:textId="77777777" w:rsidR="007A31A6" w:rsidRPr="00414B1A" w:rsidRDefault="007A31A6" w:rsidP="00C320A9">
            <w:pPr>
              <w:ind w:firstLine="0"/>
              <w:rPr>
                <w:rFonts w:cs="Times New Roman"/>
                <w:bCs/>
                <w:sz w:val="24"/>
                <w:szCs w:val="24"/>
              </w:rPr>
            </w:pPr>
            <w:r w:rsidRPr="00414B1A">
              <w:rPr>
                <w:rFonts w:cs="Times New Roman"/>
                <w:bCs/>
                <w:sz w:val="24"/>
                <w:szCs w:val="24"/>
              </w:rPr>
              <w:t>Множественное число</w:t>
            </w:r>
          </w:p>
        </w:tc>
      </w:tr>
      <w:tr w:rsidR="00504C08" w:rsidRPr="00414B1A" w14:paraId="63915729" w14:textId="77777777" w:rsidTr="00826E84">
        <w:trPr>
          <w:jc w:val="center"/>
        </w:trPr>
        <w:tc>
          <w:tcPr>
            <w:tcW w:w="1668" w:type="dxa"/>
          </w:tcPr>
          <w:p w14:paraId="79D807E8" w14:textId="77777777" w:rsidR="007A31A6" w:rsidRPr="00414B1A" w:rsidRDefault="007A31A6" w:rsidP="00C320A9">
            <w:pPr>
              <w:ind w:firstLine="0"/>
              <w:rPr>
                <w:rFonts w:cs="Times New Roman"/>
                <w:sz w:val="24"/>
                <w:szCs w:val="24"/>
              </w:rPr>
            </w:pPr>
            <w:r w:rsidRPr="00414B1A">
              <w:rPr>
                <w:rFonts w:cs="Times New Roman"/>
                <w:sz w:val="24"/>
                <w:szCs w:val="24"/>
              </w:rPr>
              <w:t>1 лицо</w:t>
            </w:r>
          </w:p>
        </w:tc>
        <w:tc>
          <w:tcPr>
            <w:tcW w:w="3260" w:type="dxa"/>
          </w:tcPr>
          <w:p w14:paraId="6FB4490A" w14:textId="186F1711" w:rsidR="007A31A6" w:rsidRPr="00414B1A" w:rsidRDefault="007A31A6" w:rsidP="00C320A9">
            <w:pPr>
              <w:ind w:firstLine="0"/>
              <w:rPr>
                <w:sz w:val="24"/>
                <w:szCs w:val="24"/>
              </w:rPr>
            </w:pPr>
            <w:r w:rsidRPr="00414B1A">
              <w:rPr>
                <w:sz w:val="24"/>
                <w:szCs w:val="24"/>
              </w:rPr>
              <w:t xml:space="preserve">+ (ı, i, u, ü)m </w:t>
            </w:r>
          </w:p>
          <w:p w14:paraId="78D49780" w14:textId="77777777" w:rsidR="00BF43B1" w:rsidRPr="00414B1A" w:rsidRDefault="00BF43B1" w:rsidP="00C320A9">
            <w:pPr>
              <w:ind w:firstLine="0"/>
              <w:rPr>
                <w:sz w:val="24"/>
                <w:szCs w:val="24"/>
              </w:rPr>
            </w:pPr>
          </w:p>
          <w:p w14:paraId="7262E4EA" w14:textId="1278386E" w:rsidR="007A31A6" w:rsidRPr="00414B1A" w:rsidRDefault="007A31A6" w:rsidP="00C320A9">
            <w:pPr>
              <w:ind w:firstLine="0"/>
              <w:rPr>
                <w:sz w:val="24"/>
                <w:szCs w:val="24"/>
              </w:rPr>
            </w:pPr>
            <w:r w:rsidRPr="00414B1A">
              <w:rPr>
                <w:sz w:val="24"/>
                <w:szCs w:val="24"/>
              </w:rPr>
              <w:t>“gözüm” (мой глаз)</w:t>
            </w:r>
          </w:p>
        </w:tc>
        <w:tc>
          <w:tcPr>
            <w:tcW w:w="4713" w:type="dxa"/>
          </w:tcPr>
          <w:p w14:paraId="56F4CE95" w14:textId="763FADD5" w:rsidR="007A31A6" w:rsidRPr="00414B1A" w:rsidRDefault="007A31A6"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+(ı)mız/+(i)miz, +(u)muz/+(ü)müz </w:t>
            </w:r>
          </w:p>
          <w:p w14:paraId="08A6016D" w14:textId="6B239D62" w:rsidR="007A31A6" w:rsidRPr="00414B1A" w:rsidRDefault="007A31A6"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“gözümüz” (наш глаз)</w:t>
            </w:r>
          </w:p>
        </w:tc>
      </w:tr>
      <w:tr w:rsidR="00504C08" w:rsidRPr="00414B1A" w14:paraId="06B3115E" w14:textId="77777777" w:rsidTr="00826E84">
        <w:trPr>
          <w:jc w:val="center"/>
        </w:trPr>
        <w:tc>
          <w:tcPr>
            <w:tcW w:w="1668" w:type="dxa"/>
          </w:tcPr>
          <w:p w14:paraId="59C9B24F" w14:textId="77777777" w:rsidR="007A31A6" w:rsidRPr="00414B1A" w:rsidRDefault="007A31A6" w:rsidP="00C320A9">
            <w:pPr>
              <w:ind w:firstLine="0"/>
              <w:rPr>
                <w:rFonts w:cs="Times New Roman"/>
                <w:sz w:val="24"/>
                <w:szCs w:val="24"/>
              </w:rPr>
            </w:pPr>
            <w:r w:rsidRPr="00414B1A">
              <w:rPr>
                <w:rFonts w:cs="Times New Roman"/>
                <w:sz w:val="24"/>
                <w:szCs w:val="24"/>
              </w:rPr>
              <w:t>2 лицо</w:t>
            </w:r>
          </w:p>
        </w:tc>
        <w:tc>
          <w:tcPr>
            <w:tcW w:w="3260" w:type="dxa"/>
          </w:tcPr>
          <w:p w14:paraId="29CA688D" w14:textId="0EC50FC6" w:rsidR="007A31A6" w:rsidRPr="00414B1A" w:rsidRDefault="007A31A6" w:rsidP="00C320A9">
            <w:pPr>
              <w:ind w:firstLine="0"/>
              <w:rPr>
                <w:sz w:val="24"/>
                <w:szCs w:val="24"/>
              </w:rPr>
            </w:pPr>
            <w:r w:rsidRPr="00414B1A">
              <w:rPr>
                <w:sz w:val="24"/>
                <w:szCs w:val="24"/>
              </w:rPr>
              <w:t>+ (ı, i, u, ü)n</w:t>
            </w:r>
          </w:p>
          <w:p w14:paraId="38FAE596" w14:textId="77777777" w:rsidR="00BF43B1" w:rsidRPr="00414B1A" w:rsidRDefault="00BF43B1" w:rsidP="00C320A9">
            <w:pPr>
              <w:ind w:firstLine="0"/>
              <w:rPr>
                <w:sz w:val="24"/>
                <w:szCs w:val="24"/>
              </w:rPr>
            </w:pPr>
          </w:p>
          <w:p w14:paraId="5519B99F" w14:textId="771AEBAF" w:rsidR="007A31A6" w:rsidRPr="00414B1A" w:rsidRDefault="007A31A6" w:rsidP="00C320A9">
            <w:pPr>
              <w:ind w:firstLine="0"/>
              <w:rPr>
                <w:sz w:val="24"/>
                <w:szCs w:val="24"/>
              </w:rPr>
            </w:pPr>
            <w:r w:rsidRPr="00414B1A">
              <w:rPr>
                <w:sz w:val="24"/>
                <w:szCs w:val="24"/>
              </w:rPr>
              <w:t>“gözün” (твой глаз)</w:t>
            </w:r>
          </w:p>
        </w:tc>
        <w:tc>
          <w:tcPr>
            <w:tcW w:w="4713" w:type="dxa"/>
          </w:tcPr>
          <w:p w14:paraId="56F2DEC7" w14:textId="6831F13B" w:rsidR="007A31A6" w:rsidRPr="00414B1A" w:rsidRDefault="007A31A6"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+(ı)nız/+(i)niz, +(u)nuz/+(ü)nüz </w:t>
            </w:r>
          </w:p>
          <w:p w14:paraId="3E596637" w14:textId="2DF08A35" w:rsidR="007A31A6" w:rsidRPr="00414B1A" w:rsidRDefault="007A31A6" w:rsidP="00C320A9">
            <w:pPr>
              <w:pStyle w:val="ae"/>
              <w:shd w:val="clear" w:color="auto" w:fill="FFFFFF"/>
              <w:spacing w:before="0" w:beforeAutospacing="0" w:after="0" w:afterAutospacing="0"/>
              <w:rPr>
                <w:rFonts w:eastAsiaTheme="minorHAnsi" w:cstheme="minorBidi"/>
                <w:lang w:eastAsia="en-US"/>
              </w:rPr>
            </w:pPr>
            <w:r w:rsidRPr="00414B1A">
              <w:rPr>
                <w:rFonts w:eastAsiaTheme="minorHAnsi" w:cstheme="minorBidi"/>
                <w:lang w:eastAsia="en-US"/>
              </w:rPr>
              <w:t>“gözünüz” (ваш глаз)</w:t>
            </w:r>
          </w:p>
        </w:tc>
      </w:tr>
      <w:tr w:rsidR="007A31A6" w:rsidRPr="00414B1A" w14:paraId="1F056FAA" w14:textId="77777777" w:rsidTr="00826E84">
        <w:trPr>
          <w:jc w:val="center"/>
        </w:trPr>
        <w:tc>
          <w:tcPr>
            <w:tcW w:w="1668" w:type="dxa"/>
          </w:tcPr>
          <w:p w14:paraId="1EADFE45" w14:textId="77777777" w:rsidR="007A31A6" w:rsidRPr="00414B1A" w:rsidRDefault="007A31A6" w:rsidP="00C320A9">
            <w:pPr>
              <w:ind w:firstLine="0"/>
              <w:rPr>
                <w:rFonts w:cs="Times New Roman"/>
                <w:sz w:val="24"/>
                <w:szCs w:val="24"/>
              </w:rPr>
            </w:pPr>
            <w:r w:rsidRPr="00414B1A">
              <w:rPr>
                <w:rFonts w:cs="Times New Roman"/>
                <w:sz w:val="24"/>
                <w:szCs w:val="24"/>
              </w:rPr>
              <w:t>3 лицо</w:t>
            </w:r>
          </w:p>
        </w:tc>
        <w:tc>
          <w:tcPr>
            <w:tcW w:w="3260" w:type="dxa"/>
          </w:tcPr>
          <w:p w14:paraId="14005C9C" w14:textId="77777777" w:rsidR="007A31A6" w:rsidRPr="00414B1A" w:rsidRDefault="007A31A6"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+(s)ı/+(s)i, +(s)u/+(s)ü</w:t>
            </w:r>
          </w:p>
          <w:p w14:paraId="6CED8158" w14:textId="5CC6FCE2" w:rsidR="007A31A6" w:rsidRPr="00414B1A" w:rsidRDefault="007A31A6"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“gözü” (</w:t>
            </w:r>
            <w:r w:rsidRPr="00414B1A">
              <w:rPr>
                <w:rFonts w:eastAsiaTheme="minorHAnsi" w:cstheme="minorBidi"/>
                <w:lang w:eastAsia="en-US"/>
              </w:rPr>
              <w:t>его</w:t>
            </w:r>
            <w:r w:rsidRPr="00414B1A">
              <w:rPr>
                <w:rFonts w:eastAsiaTheme="minorHAnsi" w:cstheme="minorBidi"/>
                <w:lang w:val="en-US" w:eastAsia="en-US"/>
              </w:rPr>
              <w:t>/</w:t>
            </w:r>
            <w:r w:rsidRPr="00414B1A">
              <w:rPr>
                <w:rFonts w:eastAsiaTheme="minorHAnsi" w:cstheme="minorBidi"/>
                <w:lang w:eastAsia="en-US"/>
              </w:rPr>
              <w:t>её</w:t>
            </w:r>
            <w:r w:rsidRPr="00414B1A">
              <w:rPr>
                <w:rFonts w:eastAsiaTheme="minorHAnsi" w:cstheme="minorBidi"/>
                <w:lang w:val="en-US" w:eastAsia="en-US"/>
              </w:rPr>
              <w:t xml:space="preserve"> </w:t>
            </w:r>
            <w:r w:rsidRPr="00414B1A">
              <w:rPr>
                <w:rFonts w:eastAsiaTheme="minorHAnsi" w:cstheme="minorBidi"/>
                <w:lang w:eastAsia="en-US"/>
              </w:rPr>
              <w:t>глаз</w:t>
            </w:r>
            <w:r w:rsidRPr="00414B1A">
              <w:rPr>
                <w:rFonts w:eastAsiaTheme="minorHAnsi" w:cstheme="minorBidi"/>
                <w:lang w:val="en-US" w:eastAsia="en-US"/>
              </w:rPr>
              <w:t>)</w:t>
            </w:r>
          </w:p>
        </w:tc>
        <w:tc>
          <w:tcPr>
            <w:tcW w:w="4713" w:type="dxa"/>
          </w:tcPr>
          <w:p w14:paraId="6E880168" w14:textId="26E10893" w:rsidR="007A31A6" w:rsidRPr="00414B1A" w:rsidRDefault="007A31A6"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+ları/+leri; +(s)ı/+(s)i, +(s)u/+(s)ü</w:t>
            </w:r>
          </w:p>
          <w:p w14:paraId="72AAD6F5" w14:textId="41A81C9B" w:rsidR="007A31A6" w:rsidRPr="00414B1A" w:rsidRDefault="007A31A6" w:rsidP="00C320A9">
            <w:pPr>
              <w:pStyle w:val="ae"/>
              <w:shd w:val="clear" w:color="auto" w:fill="FFFFFF"/>
              <w:spacing w:before="0" w:beforeAutospacing="0" w:after="0" w:afterAutospacing="0"/>
              <w:rPr>
                <w:rFonts w:eastAsiaTheme="minorHAnsi" w:cstheme="minorBidi"/>
                <w:lang w:eastAsia="en-US"/>
              </w:rPr>
            </w:pPr>
            <w:r w:rsidRPr="00414B1A">
              <w:rPr>
                <w:rFonts w:eastAsiaTheme="minorHAnsi" w:cstheme="minorBidi"/>
                <w:lang w:eastAsia="en-US"/>
              </w:rPr>
              <w:t>“gözleri” (их глаз)</w:t>
            </w:r>
          </w:p>
        </w:tc>
      </w:tr>
      <w:tr w:rsidR="006661D6" w:rsidRPr="00414B1A" w14:paraId="28C1AA72" w14:textId="77777777" w:rsidTr="00826E84">
        <w:trPr>
          <w:jc w:val="center"/>
        </w:trPr>
        <w:tc>
          <w:tcPr>
            <w:tcW w:w="9641" w:type="dxa"/>
            <w:gridSpan w:val="3"/>
          </w:tcPr>
          <w:p w14:paraId="44270A44" w14:textId="27EA602C" w:rsidR="006661D6" w:rsidRPr="00414B1A" w:rsidRDefault="006661D6" w:rsidP="00826E84">
            <w:pPr>
              <w:pStyle w:val="ae"/>
              <w:spacing w:before="0" w:beforeAutospacing="0" w:after="0" w:afterAutospacing="0"/>
              <w:ind w:firstLine="608"/>
              <w:rPr>
                <w:rFonts w:eastAsiaTheme="minorHAnsi" w:cstheme="minorBidi"/>
                <w:lang w:val="en-US" w:eastAsia="en-US"/>
              </w:rPr>
            </w:pPr>
            <w:r>
              <w:rPr>
                <w:rFonts w:eastAsiaTheme="minorHAnsi"/>
                <w:lang w:eastAsia="en-US"/>
              </w:rPr>
              <w:t xml:space="preserve">Примечание – Составлено по источнику </w:t>
            </w:r>
            <w:r w:rsidRPr="00504C08">
              <w:rPr>
                <w:szCs w:val="28"/>
              </w:rPr>
              <w:t>[109]</w:t>
            </w:r>
          </w:p>
        </w:tc>
      </w:tr>
    </w:tbl>
    <w:p w14:paraId="2E998D92" w14:textId="77777777" w:rsidR="007A31A6" w:rsidRPr="00504C08" w:rsidRDefault="007A31A6" w:rsidP="00C320A9">
      <w:pPr>
        <w:tabs>
          <w:tab w:val="left" w:pos="851"/>
        </w:tabs>
        <w:rPr>
          <w:rFonts w:cs="Times New Roman"/>
          <w:szCs w:val="28"/>
        </w:rPr>
      </w:pPr>
    </w:p>
    <w:p w14:paraId="7BB98306" w14:textId="012AE808" w:rsidR="007A31A6" w:rsidRPr="00504C08" w:rsidRDefault="007A31A6" w:rsidP="00C320A9">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w:t>
      </w:r>
      <w:r w:rsidR="00EC7439" w:rsidRPr="00504C08">
        <w:rPr>
          <w:rFonts w:cs="Times New Roman"/>
          <w:szCs w:val="28"/>
        </w:rPr>
        <w:t xml:space="preserve"> и</w:t>
      </w:r>
      <w:r w:rsidRPr="00504C08">
        <w:rPr>
          <w:rFonts w:cs="Times New Roman"/>
          <w:szCs w:val="28"/>
        </w:rPr>
        <w:t xml:space="preserve"> в условном наклонении</w:t>
      </w:r>
      <w:r w:rsidR="00F94973" w:rsidRPr="00504C08">
        <w:rPr>
          <w:rFonts w:cs="Times New Roman"/>
          <w:szCs w:val="28"/>
        </w:rPr>
        <w:t xml:space="preserve">. </w:t>
      </w:r>
      <w:r w:rsidR="002852CE" w:rsidRPr="00504C08">
        <w:rPr>
          <w:rFonts w:cs="Times New Roman"/>
          <w:szCs w:val="28"/>
        </w:rPr>
        <w:t xml:space="preserve">В </w:t>
      </w:r>
      <w:r w:rsidR="00F94973" w:rsidRPr="00504C08">
        <w:rPr>
          <w:rFonts w:cs="Times New Roman"/>
          <w:szCs w:val="28"/>
        </w:rPr>
        <w:t>таблице 48 представлены примеры спряжения глагола в определенном прошедшем времени и условном накло</w:t>
      </w:r>
      <w:r w:rsidR="00826E84">
        <w:rPr>
          <w:rFonts w:cs="Times New Roman"/>
          <w:szCs w:val="28"/>
        </w:rPr>
        <w:t>нении в азербайджанском языке.</w:t>
      </w:r>
    </w:p>
    <w:p w14:paraId="16E474FE" w14:textId="77777777" w:rsidR="007A31A6" w:rsidRPr="00504C08" w:rsidRDefault="007A31A6" w:rsidP="00C320A9">
      <w:pPr>
        <w:tabs>
          <w:tab w:val="left" w:pos="851"/>
        </w:tabs>
        <w:rPr>
          <w:rFonts w:cs="Times New Roman"/>
          <w:szCs w:val="28"/>
        </w:rPr>
      </w:pPr>
    </w:p>
    <w:p w14:paraId="5568F8D5" w14:textId="2B0E8C1E" w:rsidR="007A31A6" w:rsidRPr="00504C08" w:rsidRDefault="007A31A6" w:rsidP="00826E84">
      <w:pPr>
        <w:tabs>
          <w:tab w:val="left" w:pos="851"/>
        </w:tabs>
        <w:ind w:firstLine="0"/>
        <w:rPr>
          <w:rFonts w:cs="Times New Roman"/>
          <w:szCs w:val="28"/>
        </w:rPr>
      </w:pPr>
      <w:r w:rsidRPr="00504C08">
        <w:rPr>
          <w:rFonts w:cs="Times New Roman"/>
          <w:szCs w:val="28"/>
        </w:rPr>
        <w:t>Таблица 4</w:t>
      </w:r>
      <w:r w:rsidR="00C73120" w:rsidRPr="00504C08">
        <w:rPr>
          <w:rFonts w:cs="Times New Roman"/>
          <w:szCs w:val="28"/>
        </w:rPr>
        <w:t>8</w:t>
      </w:r>
      <w:r w:rsidRPr="00504C08">
        <w:rPr>
          <w:rFonts w:cs="Times New Roman"/>
          <w:szCs w:val="28"/>
        </w:rPr>
        <w:t xml:space="preserve"> – </w:t>
      </w:r>
      <w:r w:rsidR="00826E84" w:rsidRPr="00504C08">
        <w:rPr>
          <w:rFonts w:cs="Times New Roman"/>
          <w:szCs w:val="28"/>
        </w:rPr>
        <w:t xml:space="preserve">Спряжение </w:t>
      </w:r>
      <w:r w:rsidRPr="00504C08">
        <w:rPr>
          <w:rFonts w:cs="Times New Roman"/>
          <w:szCs w:val="28"/>
        </w:rPr>
        <w:t xml:space="preserve">глагола в определенном прошедшем времени и в условном наклонении в азербайджанском </w:t>
      </w:r>
    </w:p>
    <w:p w14:paraId="371EE4F0" w14:textId="77777777" w:rsidR="007A31A6" w:rsidRPr="00826E84" w:rsidRDefault="007A31A6"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769"/>
      </w:tblGrid>
      <w:tr w:rsidR="00504C08" w:rsidRPr="00414B1A" w14:paraId="393F186D" w14:textId="77777777" w:rsidTr="00826E84">
        <w:trPr>
          <w:jc w:val="center"/>
        </w:trPr>
        <w:tc>
          <w:tcPr>
            <w:tcW w:w="1668" w:type="dxa"/>
          </w:tcPr>
          <w:p w14:paraId="374191B2" w14:textId="77777777" w:rsidR="007A31A6" w:rsidRPr="00414B1A" w:rsidRDefault="007A31A6" w:rsidP="00C320A9">
            <w:pPr>
              <w:ind w:firstLine="0"/>
              <w:rPr>
                <w:rFonts w:cs="Times New Roman"/>
                <w:bCs/>
                <w:sz w:val="24"/>
                <w:szCs w:val="24"/>
              </w:rPr>
            </w:pPr>
            <w:r w:rsidRPr="00414B1A">
              <w:rPr>
                <w:rFonts w:cs="Times New Roman"/>
                <w:bCs/>
                <w:sz w:val="24"/>
                <w:szCs w:val="24"/>
              </w:rPr>
              <w:t>Лицо</w:t>
            </w:r>
          </w:p>
        </w:tc>
        <w:tc>
          <w:tcPr>
            <w:tcW w:w="3260" w:type="dxa"/>
          </w:tcPr>
          <w:p w14:paraId="697F3094" w14:textId="77777777" w:rsidR="007A31A6" w:rsidRPr="00414B1A" w:rsidRDefault="007A31A6" w:rsidP="00C320A9">
            <w:pPr>
              <w:ind w:firstLine="0"/>
              <w:rPr>
                <w:rFonts w:cs="Times New Roman"/>
                <w:bCs/>
                <w:sz w:val="24"/>
                <w:szCs w:val="24"/>
              </w:rPr>
            </w:pPr>
            <w:r w:rsidRPr="00414B1A">
              <w:rPr>
                <w:rFonts w:cs="Times New Roman"/>
                <w:bCs/>
                <w:sz w:val="24"/>
                <w:szCs w:val="24"/>
              </w:rPr>
              <w:t>Единственное число</w:t>
            </w:r>
          </w:p>
        </w:tc>
        <w:tc>
          <w:tcPr>
            <w:tcW w:w="4769" w:type="dxa"/>
          </w:tcPr>
          <w:p w14:paraId="4F779294" w14:textId="77777777" w:rsidR="007A31A6" w:rsidRPr="00414B1A" w:rsidRDefault="007A31A6" w:rsidP="00C320A9">
            <w:pPr>
              <w:ind w:firstLine="0"/>
              <w:rPr>
                <w:rFonts w:cs="Times New Roman"/>
                <w:bCs/>
                <w:sz w:val="24"/>
                <w:szCs w:val="24"/>
              </w:rPr>
            </w:pPr>
            <w:r w:rsidRPr="00414B1A">
              <w:rPr>
                <w:rFonts w:cs="Times New Roman"/>
                <w:bCs/>
                <w:sz w:val="24"/>
                <w:szCs w:val="24"/>
              </w:rPr>
              <w:t>Множественное число</w:t>
            </w:r>
          </w:p>
        </w:tc>
      </w:tr>
      <w:tr w:rsidR="00504C08" w:rsidRPr="00414B1A" w14:paraId="53C6B1DC" w14:textId="77777777" w:rsidTr="00826E84">
        <w:trPr>
          <w:jc w:val="center"/>
        </w:trPr>
        <w:tc>
          <w:tcPr>
            <w:tcW w:w="1668" w:type="dxa"/>
          </w:tcPr>
          <w:p w14:paraId="4498CD36" w14:textId="77777777" w:rsidR="007A31A6" w:rsidRPr="00414B1A" w:rsidRDefault="007A31A6" w:rsidP="00C320A9">
            <w:pPr>
              <w:ind w:firstLine="0"/>
              <w:rPr>
                <w:sz w:val="24"/>
                <w:szCs w:val="24"/>
              </w:rPr>
            </w:pPr>
            <w:r w:rsidRPr="00414B1A">
              <w:rPr>
                <w:sz w:val="24"/>
                <w:szCs w:val="24"/>
              </w:rPr>
              <w:t>1 лицо</w:t>
            </w:r>
          </w:p>
        </w:tc>
        <w:tc>
          <w:tcPr>
            <w:tcW w:w="3260" w:type="dxa"/>
          </w:tcPr>
          <w:p w14:paraId="350572A0" w14:textId="77777777" w:rsidR="007A31A6" w:rsidRPr="00414B1A" w:rsidRDefault="007A31A6" w:rsidP="00C320A9">
            <w:pPr>
              <w:ind w:firstLine="0"/>
              <w:rPr>
                <w:sz w:val="24"/>
                <w:szCs w:val="24"/>
              </w:rPr>
            </w:pPr>
            <w:r w:rsidRPr="00414B1A">
              <w:rPr>
                <w:sz w:val="24"/>
                <w:szCs w:val="24"/>
              </w:rPr>
              <w:t xml:space="preserve">+m </w:t>
            </w:r>
          </w:p>
          <w:p w14:paraId="2D0B2E15" w14:textId="44691F58" w:rsidR="007A31A6" w:rsidRPr="00414B1A" w:rsidRDefault="007A31A6" w:rsidP="00C320A9">
            <w:pPr>
              <w:ind w:firstLine="0"/>
              <w:rPr>
                <w:sz w:val="24"/>
                <w:szCs w:val="24"/>
              </w:rPr>
            </w:pPr>
            <w:r w:rsidRPr="00414B1A">
              <w:rPr>
                <w:sz w:val="24"/>
                <w:szCs w:val="24"/>
              </w:rPr>
              <w:t>“aldım” (я взял/а)</w:t>
            </w:r>
          </w:p>
          <w:p w14:paraId="3C60DDFD" w14:textId="5B05DCFF" w:rsidR="007A31A6" w:rsidRPr="00414B1A" w:rsidRDefault="007A31A6" w:rsidP="00C320A9">
            <w:pPr>
              <w:ind w:firstLine="0"/>
              <w:rPr>
                <w:sz w:val="24"/>
                <w:szCs w:val="24"/>
              </w:rPr>
            </w:pPr>
            <w:r w:rsidRPr="00414B1A">
              <w:rPr>
                <w:sz w:val="24"/>
                <w:szCs w:val="24"/>
              </w:rPr>
              <w:t>“alsam” (если возьму)</w:t>
            </w:r>
          </w:p>
        </w:tc>
        <w:tc>
          <w:tcPr>
            <w:tcW w:w="4769" w:type="dxa"/>
          </w:tcPr>
          <w:p w14:paraId="6B30FE70" w14:textId="1506BD88" w:rsidR="007A31A6" w:rsidRPr="00414B1A" w:rsidRDefault="007A31A6" w:rsidP="00C320A9">
            <w:pPr>
              <w:ind w:firstLine="0"/>
              <w:rPr>
                <w:sz w:val="24"/>
                <w:szCs w:val="24"/>
              </w:rPr>
            </w:pPr>
            <w:r w:rsidRPr="00414B1A">
              <w:rPr>
                <w:sz w:val="24"/>
                <w:szCs w:val="24"/>
              </w:rPr>
              <w:t>+k; +q</w:t>
            </w:r>
          </w:p>
          <w:p w14:paraId="519DEC1F" w14:textId="2BA55375" w:rsidR="007A31A6" w:rsidRPr="00414B1A" w:rsidRDefault="007A31A6" w:rsidP="00C320A9">
            <w:pPr>
              <w:ind w:firstLine="0"/>
              <w:rPr>
                <w:sz w:val="24"/>
                <w:szCs w:val="24"/>
              </w:rPr>
            </w:pPr>
            <w:r w:rsidRPr="00414B1A">
              <w:rPr>
                <w:sz w:val="24"/>
                <w:szCs w:val="24"/>
              </w:rPr>
              <w:t>“aldık” (мы взяли)</w:t>
            </w:r>
          </w:p>
          <w:p w14:paraId="4C6B847E" w14:textId="1EEBE6E7" w:rsidR="007A31A6" w:rsidRPr="00414B1A" w:rsidRDefault="007A31A6" w:rsidP="00C320A9">
            <w:pPr>
              <w:ind w:firstLine="0"/>
              <w:rPr>
                <w:sz w:val="24"/>
                <w:szCs w:val="24"/>
              </w:rPr>
            </w:pPr>
            <w:r w:rsidRPr="00414B1A">
              <w:rPr>
                <w:sz w:val="24"/>
                <w:szCs w:val="24"/>
              </w:rPr>
              <w:t>“alsak” (если возьмем)</w:t>
            </w:r>
          </w:p>
        </w:tc>
      </w:tr>
      <w:tr w:rsidR="00504C08" w:rsidRPr="00414B1A" w14:paraId="6A0FC76A" w14:textId="77777777" w:rsidTr="00826E84">
        <w:trPr>
          <w:jc w:val="center"/>
        </w:trPr>
        <w:tc>
          <w:tcPr>
            <w:tcW w:w="1668" w:type="dxa"/>
          </w:tcPr>
          <w:p w14:paraId="08A227D5" w14:textId="77777777" w:rsidR="007A31A6" w:rsidRPr="00414B1A" w:rsidRDefault="007A31A6" w:rsidP="00C320A9">
            <w:pPr>
              <w:ind w:firstLine="0"/>
              <w:rPr>
                <w:rFonts w:cs="Times New Roman"/>
                <w:sz w:val="24"/>
                <w:szCs w:val="24"/>
              </w:rPr>
            </w:pPr>
            <w:r w:rsidRPr="00414B1A">
              <w:rPr>
                <w:rFonts w:cs="Times New Roman"/>
                <w:sz w:val="24"/>
                <w:szCs w:val="24"/>
              </w:rPr>
              <w:t>2 лицо</w:t>
            </w:r>
          </w:p>
        </w:tc>
        <w:tc>
          <w:tcPr>
            <w:tcW w:w="3260" w:type="dxa"/>
          </w:tcPr>
          <w:p w14:paraId="4FDEC0DD" w14:textId="242DD8A3" w:rsidR="007A31A6" w:rsidRPr="00414B1A" w:rsidRDefault="007A31A6" w:rsidP="00C320A9">
            <w:pPr>
              <w:ind w:firstLine="0"/>
              <w:rPr>
                <w:sz w:val="24"/>
                <w:szCs w:val="24"/>
              </w:rPr>
            </w:pPr>
            <w:r w:rsidRPr="00414B1A">
              <w:rPr>
                <w:sz w:val="24"/>
                <w:szCs w:val="24"/>
              </w:rPr>
              <w:t>+n</w:t>
            </w:r>
          </w:p>
          <w:p w14:paraId="2F99B7C0" w14:textId="2BD53614" w:rsidR="007A31A6" w:rsidRPr="00414B1A" w:rsidRDefault="007A31A6" w:rsidP="00C320A9">
            <w:pPr>
              <w:ind w:firstLine="0"/>
              <w:rPr>
                <w:sz w:val="24"/>
                <w:szCs w:val="24"/>
              </w:rPr>
            </w:pPr>
            <w:r w:rsidRPr="00414B1A">
              <w:rPr>
                <w:sz w:val="24"/>
                <w:szCs w:val="24"/>
              </w:rPr>
              <w:t>“aldın” (ты взял/а)</w:t>
            </w:r>
          </w:p>
          <w:p w14:paraId="0AF5AC8D" w14:textId="5516CC33" w:rsidR="007A31A6" w:rsidRPr="00414B1A" w:rsidRDefault="007A31A6" w:rsidP="00C320A9">
            <w:pPr>
              <w:ind w:firstLine="0"/>
              <w:rPr>
                <w:sz w:val="24"/>
                <w:szCs w:val="24"/>
              </w:rPr>
            </w:pPr>
            <w:r w:rsidRPr="00414B1A">
              <w:rPr>
                <w:sz w:val="24"/>
                <w:szCs w:val="24"/>
              </w:rPr>
              <w:t>“alsan” (если возьмешь)</w:t>
            </w:r>
          </w:p>
        </w:tc>
        <w:tc>
          <w:tcPr>
            <w:tcW w:w="4769" w:type="dxa"/>
          </w:tcPr>
          <w:p w14:paraId="1F948781" w14:textId="1201DC45" w:rsidR="007A31A6" w:rsidRPr="00414B1A" w:rsidRDefault="007A31A6" w:rsidP="00C320A9">
            <w:pPr>
              <w:ind w:firstLine="0"/>
              <w:rPr>
                <w:sz w:val="24"/>
                <w:szCs w:val="24"/>
              </w:rPr>
            </w:pPr>
            <w:r w:rsidRPr="00414B1A">
              <w:rPr>
                <w:sz w:val="24"/>
                <w:szCs w:val="24"/>
              </w:rPr>
              <w:t xml:space="preserve">+nız/+niz, +nuz/+nüz </w:t>
            </w:r>
          </w:p>
          <w:p w14:paraId="48C44BFA" w14:textId="5943B667" w:rsidR="007A31A6" w:rsidRPr="00414B1A" w:rsidRDefault="007A31A6" w:rsidP="00C320A9">
            <w:pPr>
              <w:ind w:firstLine="0"/>
              <w:rPr>
                <w:sz w:val="24"/>
                <w:szCs w:val="24"/>
              </w:rPr>
            </w:pPr>
            <w:r w:rsidRPr="00414B1A">
              <w:rPr>
                <w:sz w:val="24"/>
                <w:szCs w:val="24"/>
              </w:rPr>
              <w:t>“aldınız” (вы взяли)</w:t>
            </w:r>
          </w:p>
          <w:p w14:paraId="78A84298" w14:textId="10426773" w:rsidR="007A31A6" w:rsidRPr="00414B1A" w:rsidRDefault="007A31A6" w:rsidP="00C320A9">
            <w:pPr>
              <w:ind w:firstLine="0"/>
              <w:rPr>
                <w:sz w:val="24"/>
                <w:szCs w:val="24"/>
              </w:rPr>
            </w:pPr>
            <w:r w:rsidRPr="00414B1A">
              <w:rPr>
                <w:sz w:val="24"/>
                <w:szCs w:val="24"/>
              </w:rPr>
              <w:t>“alsanız” (если возьмете)</w:t>
            </w:r>
          </w:p>
        </w:tc>
      </w:tr>
      <w:tr w:rsidR="007A31A6" w:rsidRPr="00414B1A" w14:paraId="41BAC11A" w14:textId="77777777" w:rsidTr="00826E84">
        <w:trPr>
          <w:jc w:val="center"/>
        </w:trPr>
        <w:tc>
          <w:tcPr>
            <w:tcW w:w="1668" w:type="dxa"/>
          </w:tcPr>
          <w:p w14:paraId="7A6213A2" w14:textId="77777777" w:rsidR="007A31A6" w:rsidRPr="00414B1A" w:rsidRDefault="007A31A6" w:rsidP="00C320A9">
            <w:pPr>
              <w:ind w:firstLine="0"/>
              <w:rPr>
                <w:rFonts w:cs="Times New Roman"/>
                <w:sz w:val="24"/>
                <w:szCs w:val="24"/>
              </w:rPr>
            </w:pPr>
            <w:r w:rsidRPr="00414B1A">
              <w:rPr>
                <w:rFonts w:cs="Times New Roman"/>
                <w:sz w:val="24"/>
                <w:szCs w:val="24"/>
              </w:rPr>
              <w:t>3 лицо</w:t>
            </w:r>
          </w:p>
        </w:tc>
        <w:tc>
          <w:tcPr>
            <w:tcW w:w="3260" w:type="dxa"/>
          </w:tcPr>
          <w:p w14:paraId="1F981DCC" w14:textId="77777777" w:rsidR="007A31A6" w:rsidRPr="00414B1A" w:rsidRDefault="007A31A6" w:rsidP="00C320A9">
            <w:pPr>
              <w:ind w:firstLine="0"/>
              <w:rPr>
                <w:sz w:val="24"/>
                <w:szCs w:val="24"/>
              </w:rPr>
            </w:pPr>
            <w:r w:rsidRPr="00414B1A">
              <w:rPr>
                <w:sz w:val="24"/>
                <w:szCs w:val="24"/>
              </w:rPr>
              <w:t xml:space="preserve">Ø </w:t>
            </w:r>
          </w:p>
          <w:p w14:paraId="29BBDCD3" w14:textId="649C3784" w:rsidR="007A31A6" w:rsidRPr="00414B1A" w:rsidRDefault="007A31A6" w:rsidP="00C320A9">
            <w:pPr>
              <w:ind w:firstLine="0"/>
              <w:rPr>
                <w:sz w:val="24"/>
                <w:szCs w:val="24"/>
              </w:rPr>
            </w:pPr>
            <w:r w:rsidRPr="00414B1A">
              <w:rPr>
                <w:sz w:val="24"/>
                <w:szCs w:val="24"/>
              </w:rPr>
              <w:t>“aldı” (он/она взял/а)</w:t>
            </w:r>
          </w:p>
          <w:p w14:paraId="29FB15E0" w14:textId="7AB9C169" w:rsidR="007A31A6" w:rsidRPr="00414B1A" w:rsidRDefault="007A31A6" w:rsidP="00C320A9">
            <w:pPr>
              <w:ind w:firstLine="0"/>
              <w:rPr>
                <w:sz w:val="24"/>
                <w:szCs w:val="24"/>
              </w:rPr>
            </w:pPr>
            <w:r w:rsidRPr="00414B1A">
              <w:rPr>
                <w:sz w:val="24"/>
                <w:szCs w:val="24"/>
              </w:rPr>
              <w:t>“alsa” (если возьмет)</w:t>
            </w:r>
          </w:p>
        </w:tc>
        <w:tc>
          <w:tcPr>
            <w:tcW w:w="4769" w:type="dxa"/>
          </w:tcPr>
          <w:p w14:paraId="2082FB0F" w14:textId="740FA483" w:rsidR="007A31A6" w:rsidRPr="00414B1A" w:rsidRDefault="007A31A6" w:rsidP="00C320A9">
            <w:pPr>
              <w:ind w:firstLine="0"/>
              <w:rPr>
                <w:sz w:val="24"/>
                <w:szCs w:val="24"/>
                <w:lang w:val="en-US"/>
              </w:rPr>
            </w:pPr>
            <w:r w:rsidRPr="00414B1A">
              <w:rPr>
                <w:sz w:val="24"/>
                <w:szCs w:val="24"/>
                <w:lang w:val="en-US"/>
              </w:rPr>
              <w:t>+lar/+ler</w:t>
            </w:r>
          </w:p>
          <w:p w14:paraId="5BE62944" w14:textId="0E59A801" w:rsidR="007A31A6" w:rsidRPr="00414B1A" w:rsidRDefault="007A31A6" w:rsidP="00C320A9">
            <w:pPr>
              <w:ind w:firstLine="0"/>
              <w:rPr>
                <w:sz w:val="24"/>
                <w:szCs w:val="24"/>
                <w:lang w:val="en-US"/>
              </w:rPr>
            </w:pPr>
            <w:r w:rsidRPr="00414B1A">
              <w:rPr>
                <w:sz w:val="24"/>
                <w:szCs w:val="24"/>
                <w:lang w:val="en-US"/>
              </w:rPr>
              <w:t>“aldılar” (</w:t>
            </w:r>
            <w:r w:rsidRPr="00414B1A">
              <w:rPr>
                <w:sz w:val="24"/>
                <w:szCs w:val="24"/>
              </w:rPr>
              <w:t>они</w:t>
            </w:r>
            <w:r w:rsidRPr="00414B1A">
              <w:rPr>
                <w:sz w:val="24"/>
                <w:szCs w:val="24"/>
                <w:lang w:val="en-US"/>
              </w:rPr>
              <w:t xml:space="preserve"> </w:t>
            </w:r>
            <w:r w:rsidRPr="00414B1A">
              <w:rPr>
                <w:sz w:val="24"/>
                <w:szCs w:val="24"/>
              </w:rPr>
              <w:t>взяли</w:t>
            </w:r>
            <w:r w:rsidRPr="00414B1A">
              <w:rPr>
                <w:sz w:val="24"/>
                <w:szCs w:val="24"/>
                <w:lang w:val="en-US"/>
              </w:rPr>
              <w:t>)</w:t>
            </w:r>
          </w:p>
          <w:p w14:paraId="0C58B23F" w14:textId="50F02CAA" w:rsidR="007A31A6" w:rsidRPr="00414B1A" w:rsidRDefault="007A31A6" w:rsidP="00C320A9">
            <w:pPr>
              <w:ind w:firstLine="0"/>
              <w:rPr>
                <w:sz w:val="24"/>
                <w:szCs w:val="24"/>
              </w:rPr>
            </w:pPr>
            <w:r w:rsidRPr="00414B1A">
              <w:rPr>
                <w:sz w:val="24"/>
                <w:szCs w:val="24"/>
              </w:rPr>
              <w:t>“alsalar” (если возьмут)</w:t>
            </w:r>
          </w:p>
        </w:tc>
      </w:tr>
      <w:tr w:rsidR="006661D6" w:rsidRPr="009A091F" w14:paraId="1ACDFA4A" w14:textId="77777777" w:rsidTr="00826E84">
        <w:trPr>
          <w:jc w:val="center"/>
        </w:trPr>
        <w:tc>
          <w:tcPr>
            <w:tcW w:w="9697" w:type="dxa"/>
            <w:gridSpan w:val="3"/>
          </w:tcPr>
          <w:p w14:paraId="786376B5" w14:textId="5AFA1B5A" w:rsidR="006661D6" w:rsidRPr="009A091F" w:rsidRDefault="006661D6" w:rsidP="009A091F">
            <w:pPr>
              <w:ind w:firstLine="567"/>
              <w:rPr>
                <w:sz w:val="24"/>
                <w:szCs w:val="24"/>
              </w:rPr>
            </w:pPr>
            <w:r w:rsidRPr="009A091F">
              <w:rPr>
                <w:sz w:val="24"/>
                <w:szCs w:val="24"/>
              </w:rPr>
              <w:t xml:space="preserve">Примечание – Составлено по источнику </w:t>
            </w:r>
            <w:r w:rsidRPr="009A091F">
              <w:rPr>
                <w:rFonts w:cs="Times New Roman"/>
                <w:sz w:val="24"/>
                <w:szCs w:val="24"/>
              </w:rPr>
              <w:t xml:space="preserve">[109, </w:t>
            </w:r>
            <w:r w:rsidR="009A091F" w:rsidRPr="009A091F">
              <w:rPr>
                <w:sz w:val="24"/>
                <w:szCs w:val="24"/>
                <w:lang w:val="en-US" w:eastAsia="ru-RU"/>
              </w:rPr>
              <w:t>s</w:t>
            </w:r>
            <w:r w:rsidR="009A091F" w:rsidRPr="009A091F">
              <w:rPr>
                <w:sz w:val="24"/>
                <w:szCs w:val="24"/>
                <w:lang w:eastAsia="ru-RU"/>
              </w:rPr>
              <w:t>.</w:t>
            </w:r>
            <w:r w:rsidRPr="009A091F">
              <w:rPr>
                <w:rFonts w:cs="Times New Roman"/>
                <w:sz w:val="24"/>
                <w:szCs w:val="24"/>
              </w:rPr>
              <w:t xml:space="preserve"> 205]</w:t>
            </w:r>
          </w:p>
        </w:tc>
      </w:tr>
    </w:tbl>
    <w:p w14:paraId="4BF2827B" w14:textId="7BE31461" w:rsidR="00EC7439" w:rsidRPr="00504C08" w:rsidRDefault="00EC7439" w:rsidP="00826E84">
      <w:pPr>
        <w:tabs>
          <w:tab w:val="left" w:pos="851"/>
        </w:tabs>
        <w:rPr>
          <w:szCs w:val="28"/>
        </w:rPr>
      </w:pPr>
      <w:r w:rsidRPr="00826E84">
        <w:rPr>
          <w:bCs/>
          <w:i/>
          <w:szCs w:val="28"/>
        </w:rPr>
        <w:t>Гагаузский язык</w:t>
      </w:r>
      <w:r w:rsidRPr="00504C08">
        <w:rPr>
          <w:szCs w:val="28"/>
        </w:rPr>
        <w:t xml:space="preserve"> – язык гагаузов, генетически связан с огузской ветвью тюркских языков. Он является официальным языком </w:t>
      </w:r>
      <w:r w:rsidR="00E66239" w:rsidRPr="00504C08">
        <w:rPr>
          <w:szCs w:val="28"/>
        </w:rPr>
        <w:t xml:space="preserve">автономного территориального образования </w:t>
      </w:r>
      <w:r w:rsidRPr="00504C08">
        <w:rPr>
          <w:szCs w:val="28"/>
        </w:rPr>
        <w:t>Гагаузия и тесно связан с крымскотатарским, турецким и азербайджанским языками. Подвержен влиянию иностранных языков, включая болгарский, балканороманский и русский. Письменная форма гагаузского языка появилась в 1957 году.</w:t>
      </w:r>
    </w:p>
    <w:p w14:paraId="0E2B160E" w14:textId="3E9D31B0" w:rsidR="00EC7439" w:rsidRPr="00504C08" w:rsidRDefault="00573907" w:rsidP="00826E84">
      <w:pPr>
        <w:tabs>
          <w:tab w:val="left" w:pos="851"/>
        </w:tabs>
        <w:rPr>
          <w:rFonts w:cs="Times New Roman"/>
          <w:szCs w:val="28"/>
        </w:rPr>
      </w:pPr>
      <w:r w:rsidRPr="00504C08">
        <w:rPr>
          <w:rFonts w:cs="Times New Roman"/>
          <w:szCs w:val="28"/>
        </w:rPr>
        <w:t xml:space="preserve">Аффиксы принадлежности в гагаузском языке, подобно азербайджанскому, подчиняются закону гармонии гласных и </w:t>
      </w:r>
      <w:r w:rsidR="00F94973" w:rsidRPr="00504C08">
        <w:rPr>
          <w:rFonts w:cs="Times New Roman"/>
          <w:szCs w:val="28"/>
        </w:rPr>
        <w:t>представлены в таблице 49</w:t>
      </w:r>
      <w:r w:rsidR="00826E84">
        <w:rPr>
          <w:rFonts w:cs="Times New Roman"/>
          <w:szCs w:val="28"/>
        </w:rPr>
        <w:t>.</w:t>
      </w:r>
    </w:p>
    <w:p w14:paraId="049DF30F" w14:textId="77777777" w:rsidR="00E441B1" w:rsidRPr="00504C08" w:rsidRDefault="00E441B1" w:rsidP="00C320A9">
      <w:pPr>
        <w:tabs>
          <w:tab w:val="left" w:pos="851"/>
        </w:tabs>
        <w:ind w:firstLine="567"/>
        <w:rPr>
          <w:rFonts w:cs="Times New Roman"/>
          <w:szCs w:val="28"/>
        </w:rPr>
      </w:pPr>
    </w:p>
    <w:p w14:paraId="25F9C9D0" w14:textId="29E1D863" w:rsidR="00EC7439" w:rsidRPr="00504C08" w:rsidRDefault="00EC7439" w:rsidP="00826E84">
      <w:pPr>
        <w:tabs>
          <w:tab w:val="left" w:pos="851"/>
        </w:tabs>
        <w:ind w:firstLine="0"/>
        <w:rPr>
          <w:rFonts w:cs="Times New Roman"/>
          <w:szCs w:val="28"/>
        </w:rPr>
      </w:pPr>
      <w:r w:rsidRPr="00504C08">
        <w:rPr>
          <w:rFonts w:cs="Times New Roman"/>
          <w:szCs w:val="28"/>
        </w:rPr>
        <w:t>Таблица 4</w:t>
      </w:r>
      <w:r w:rsidR="00C73120" w:rsidRPr="00504C08">
        <w:rPr>
          <w:rFonts w:cs="Times New Roman"/>
          <w:szCs w:val="28"/>
        </w:rPr>
        <w:t>9</w:t>
      </w:r>
      <w:r w:rsidRPr="00504C08">
        <w:rPr>
          <w:rFonts w:cs="Times New Roman"/>
          <w:szCs w:val="28"/>
        </w:rPr>
        <w:t xml:space="preserve"> – </w:t>
      </w:r>
      <w:r w:rsidR="002852CE" w:rsidRPr="00504C08">
        <w:rPr>
          <w:rFonts w:cs="Times New Roman"/>
          <w:szCs w:val="28"/>
        </w:rPr>
        <w:t xml:space="preserve">Аффиксы </w:t>
      </w:r>
      <w:r w:rsidRPr="00504C08">
        <w:rPr>
          <w:rFonts w:cs="Times New Roman"/>
          <w:szCs w:val="28"/>
        </w:rPr>
        <w:t xml:space="preserve">принадлежности в гагаузском языке </w:t>
      </w:r>
    </w:p>
    <w:p w14:paraId="7AC00946" w14:textId="77777777" w:rsidR="00EC7439" w:rsidRPr="002852CE" w:rsidRDefault="00EC7439"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685"/>
      </w:tblGrid>
      <w:tr w:rsidR="00504C08" w:rsidRPr="00414B1A" w14:paraId="4E860925" w14:textId="77777777" w:rsidTr="002852CE">
        <w:trPr>
          <w:jc w:val="center"/>
        </w:trPr>
        <w:tc>
          <w:tcPr>
            <w:tcW w:w="1668" w:type="dxa"/>
          </w:tcPr>
          <w:p w14:paraId="3430C508" w14:textId="77777777" w:rsidR="00EC7439" w:rsidRPr="00414B1A" w:rsidRDefault="00EC7439" w:rsidP="002852CE">
            <w:pPr>
              <w:ind w:firstLine="0"/>
              <w:jc w:val="center"/>
              <w:rPr>
                <w:rFonts w:cs="Times New Roman"/>
                <w:bCs/>
                <w:sz w:val="24"/>
                <w:szCs w:val="24"/>
              </w:rPr>
            </w:pPr>
            <w:r w:rsidRPr="00414B1A">
              <w:rPr>
                <w:rFonts w:cs="Times New Roman"/>
                <w:bCs/>
                <w:sz w:val="24"/>
                <w:szCs w:val="24"/>
              </w:rPr>
              <w:t>Лицо</w:t>
            </w:r>
          </w:p>
        </w:tc>
        <w:tc>
          <w:tcPr>
            <w:tcW w:w="3260" w:type="dxa"/>
          </w:tcPr>
          <w:p w14:paraId="4E038E76" w14:textId="77777777" w:rsidR="00EC7439" w:rsidRPr="00414B1A" w:rsidRDefault="00EC7439" w:rsidP="002852CE">
            <w:pPr>
              <w:ind w:firstLine="0"/>
              <w:jc w:val="center"/>
              <w:rPr>
                <w:rFonts w:cs="Times New Roman"/>
                <w:bCs/>
                <w:sz w:val="24"/>
                <w:szCs w:val="24"/>
              </w:rPr>
            </w:pPr>
            <w:r w:rsidRPr="00414B1A">
              <w:rPr>
                <w:rFonts w:cs="Times New Roman"/>
                <w:bCs/>
                <w:sz w:val="24"/>
                <w:szCs w:val="24"/>
              </w:rPr>
              <w:t>Единственное число</w:t>
            </w:r>
          </w:p>
        </w:tc>
        <w:tc>
          <w:tcPr>
            <w:tcW w:w="4685" w:type="dxa"/>
          </w:tcPr>
          <w:p w14:paraId="797D1470" w14:textId="77777777" w:rsidR="00EC7439" w:rsidRPr="00414B1A" w:rsidRDefault="00EC7439" w:rsidP="002852CE">
            <w:pPr>
              <w:ind w:firstLine="0"/>
              <w:jc w:val="center"/>
              <w:rPr>
                <w:rFonts w:cs="Times New Roman"/>
                <w:bCs/>
                <w:sz w:val="24"/>
                <w:szCs w:val="24"/>
              </w:rPr>
            </w:pPr>
            <w:r w:rsidRPr="00414B1A">
              <w:rPr>
                <w:rFonts w:cs="Times New Roman"/>
                <w:bCs/>
                <w:sz w:val="24"/>
                <w:szCs w:val="24"/>
              </w:rPr>
              <w:t>Множественное число</w:t>
            </w:r>
          </w:p>
        </w:tc>
      </w:tr>
      <w:tr w:rsidR="00504C08" w:rsidRPr="00414B1A" w14:paraId="5076AF96" w14:textId="77777777" w:rsidTr="002852CE">
        <w:trPr>
          <w:jc w:val="center"/>
        </w:trPr>
        <w:tc>
          <w:tcPr>
            <w:tcW w:w="1668" w:type="dxa"/>
          </w:tcPr>
          <w:p w14:paraId="07199F0C" w14:textId="77777777" w:rsidR="00EC7439" w:rsidRPr="00414B1A" w:rsidRDefault="00EC7439" w:rsidP="00C320A9">
            <w:pPr>
              <w:ind w:firstLine="0"/>
              <w:rPr>
                <w:rFonts w:cs="Times New Roman"/>
                <w:sz w:val="24"/>
                <w:szCs w:val="24"/>
              </w:rPr>
            </w:pPr>
            <w:r w:rsidRPr="00414B1A">
              <w:rPr>
                <w:rFonts w:cs="Times New Roman"/>
                <w:sz w:val="24"/>
                <w:szCs w:val="24"/>
              </w:rPr>
              <w:t>1 лицо</w:t>
            </w:r>
          </w:p>
        </w:tc>
        <w:tc>
          <w:tcPr>
            <w:tcW w:w="3260" w:type="dxa"/>
          </w:tcPr>
          <w:p w14:paraId="7CF73139" w14:textId="0C469059" w:rsidR="00EC7439" w:rsidRPr="00414B1A" w:rsidRDefault="00EC7439" w:rsidP="00C320A9">
            <w:pPr>
              <w:ind w:firstLine="0"/>
              <w:rPr>
                <w:sz w:val="24"/>
                <w:szCs w:val="24"/>
              </w:rPr>
            </w:pPr>
            <w:r w:rsidRPr="00414B1A">
              <w:rPr>
                <w:sz w:val="24"/>
                <w:szCs w:val="24"/>
              </w:rPr>
              <w:t xml:space="preserve">+ (ı, i, u, ü)m </w:t>
            </w:r>
          </w:p>
          <w:p w14:paraId="0A1C6C8B" w14:textId="77777777" w:rsidR="00BF43B1" w:rsidRPr="00414B1A" w:rsidRDefault="00BF43B1" w:rsidP="00C320A9">
            <w:pPr>
              <w:ind w:firstLine="0"/>
              <w:rPr>
                <w:sz w:val="24"/>
                <w:szCs w:val="24"/>
              </w:rPr>
            </w:pPr>
          </w:p>
          <w:p w14:paraId="32285BCF" w14:textId="77777777" w:rsidR="00EC7439" w:rsidRPr="00414B1A" w:rsidRDefault="00EC7439" w:rsidP="00C320A9">
            <w:pPr>
              <w:ind w:firstLine="0"/>
              <w:rPr>
                <w:sz w:val="24"/>
                <w:szCs w:val="24"/>
              </w:rPr>
            </w:pPr>
            <w:r w:rsidRPr="00414B1A">
              <w:rPr>
                <w:sz w:val="24"/>
                <w:szCs w:val="24"/>
              </w:rPr>
              <w:t>“gözüm” (мой глаз)</w:t>
            </w:r>
          </w:p>
        </w:tc>
        <w:tc>
          <w:tcPr>
            <w:tcW w:w="4685" w:type="dxa"/>
          </w:tcPr>
          <w:p w14:paraId="5156D0AA" w14:textId="77777777" w:rsidR="00EC7439" w:rsidRPr="00414B1A" w:rsidRDefault="00EC7439"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+(ı)mız/+(i)miz, +(u)muz/+(ü)müz </w:t>
            </w:r>
          </w:p>
          <w:p w14:paraId="0A8FFA01" w14:textId="77777777" w:rsidR="00EC7439" w:rsidRPr="00414B1A" w:rsidRDefault="00EC7439"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“gözümüz” (наш глаз)</w:t>
            </w:r>
          </w:p>
        </w:tc>
      </w:tr>
      <w:tr w:rsidR="00504C08" w:rsidRPr="00414B1A" w14:paraId="1B15582B" w14:textId="77777777" w:rsidTr="002852CE">
        <w:trPr>
          <w:jc w:val="center"/>
        </w:trPr>
        <w:tc>
          <w:tcPr>
            <w:tcW w:w="1668" w:type="dxa"/>
          </w:tcPr>
          <w:p w14:paraId="743AE24F" w14:textId="77777777" w:rsidR="00EC7439" w:rsidRPr="00414B1A" w:rsidRDefault="00EC7439" w:rsidP="00C320A9">
            <w:pPr>
              <w:ind w:firstLine="0"/>
              <w:rPr>
                <w:rFonts w:cs="Times New Roman"/>
                <w:sz w:val="24"/>
                <w:szCs w:val="24"/>
              </w:rPr>
            </w:pPr>
            <w:r w:rsidRPr="00414B1A">
              <w:rPr>
                <w:rFonts w:cs="Times New Roman"/>
                <w:sz w:val="24"/>
                <w:szCs w:val="24"/>
              </w:rPr>
              <w:t>2 лицо</w:t>
            </w:r>
          </w:p>
        </w:tc>
        <w:tc>
          <w:tcPr>
            <w:tcW w:w="3260" w:type="dxa"/>
          </w:tcPr>
          <w:p w14:paraId="1208E238" w14:textId="7F7CCB89" w:rsidR="00EC7439" w:rsidRPr="00414B1A" w:rsidRDefault="00EC7439" w:rsidP="00C320A9">
            <w:pPr>
              <w:ind w:firstLine="0"/>
              <w:rPr>
                <w:sz w:val="24"/>
                <w:szCs w:val="24"/>
              </w:rPr>
            </w:pPr>
            <w:r w:rsidRPr="00414B1A">
              <w:rPr>
                <w:sz w:val="24"/>
                <w:szCs w:val="24"/>
              </w:rPr>
              <w:t>+ (ı, i, u, ü)n</w:t>
            </w:r>
          </w:p>
          <w:p w14:paraId="71994C10" w14:textId="77777777" w:rsidR="00BF43B1" w:rsidRPr="00414B1A" w:rsidRDefault="00BF43B1" w:rsidP="00C320A9">
            <w:pPr>
              <w:ind w:firstLine="0"/>
              <w:rPr>
                <w:sz w:val="24"/>
                <w:szCs w:val="24"/>
              </w:rPr>
            </w:pPr>
          </w:p>
          <w:p w14:paraId="79DB3902" w14:textId="77777777" w:rsidR="00EC7439" w:rsidRPr="00414B1A" w:rsidRDefault="00EC7439" w:rsidP="00C320A9">
            <w:pPr>
              <w:ind w:firstLine="0"/>
              <w:rPr>
                <w:sz w:val="24"/>
                <w:szCs w:val="24"/>
              </w:rPr>
            </w:pPr>
            <w:r w:rsidRPr="00414B1A">
              <w:rPr>
                <w:sz w:val="24"/>
                <w:szCs w:val="24"/>
              </w:rPr>
              <w:t>“gözün” (твой глаз)</w:t>
            </w:r>
          </w:p>
        </w:tc>
        <w:tc>
          <w:tcPr>
            <w:tcW w:w="4685" w:type="dxa"/>
          </w:tcPr>
          <w:p w14:paraId="6A270A8B" w14:textId="77777777" w:rsidR="00EC7439" w:rsidRPr="00414B1A" w:rsidRDefault="00EC7439"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+(ı)nız/+(i)niz, +(u)nuz/+(ü)nüz </w:t>
            </w:r>
          </w:p>
          <w:p w14:paraId="76CC6A42" w14:textId="77777777" w:rsidR="00EC7439" w:rsidRPr="00414B1A" w:rsidRDefault="00EC7439" w:rsidP="00C320A9">
            <w:pPr>
              <w:pStyle w:val="ae"/>
              <w:shd w:val="clear" w:color="auto" w:fill="FFFFFF"/>
              <w:spacing w:before="0" w:beforeAutospacing="0" w:after="0" w:afterAutospacing="0"/>
              <w:rPr>
                <w:rFonts w:eastAsiaTheme="minorHAnsi" w:cstheme="minorBidi"/>
                <w:lang w:eastAsia="en-US"/>
              </w:rPr>
            </w:pPr>
            <w:r w:rsidRPr="00414B1A">
              <w:rPr>
                <w:rFonts w:eastAsiaTheme="minorHAnsi" w:cstheme="minorBidi"/>
                <w:lang w:eastAsia="en-US"/>
              </w:rPr>
              <w:t>“gözünüz” (ваш глаз)</w:t>
            </w:r>
          </w:p>
        </w:tc>
      </w:tr>
      <w:tr w:rsidR="00EC7439" w:rsidRPr="00414B1A" w14:paraId="77F36FBE" w14:textId="77777777" w:rsidTr="002852CE">
        <w:trPr>
          <w:jc w:val="center"/>
        </w:trPr>
        <w:tc>
          <w:tcPr>
            <w:tcW w:w="1668" w:type="dxa"/>
          </w:tcPr>
          <w:p w14:paraId="1CE43C92" w14:textId="77777777" w:rsidR="00EC7439" w:rsidRPr="00414B1A" w:rsidRDefault="00EC7439" w:rsidP="00C320A9">
            <w:pPr>
              <w:ind w:firstLine="0"/>
              <w:rPr>
                <w:rFonts w:cs="Times New Roman"/>
                <w:sz w:val="24"/>
                <w:szCs w:val="24"/>
              </w:rPr>
            </w:pPr>
            <w:r w:rsidRPr="00414B1A">
              <w:rPr>
                <w:rFonts w:cs="Times New Roman"/>
                <w:sz w:val="24"/>
                <w:szCs w:val="24"/>
              </w:rPr>
              <w:t>3 лицо</w:t>
            </w:r>
          </w:p>
        </w:tc>
        <w:tc>
          <w:tcPr>
            <w:tcW w:w="3260" w:type="dxa"/>
          </w:tcPr>
          <w:p w14:paraId="7AF4636F" w14:textId="77777777" w:rsidR="00EC7439" w:rsidRPr="00414B1A" w:rsidRDefault="00EC7439"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+(s)ı/+(s)i, +(s)u/+(s)ü</w:t>
            </w:r>
          </w:p>
          <w:p w14:paraId="0C979496" w14:textId="77777777" w:rsidR="00EC7439" w:rsidRPr="00414B1A" w:rsidRDefault="00EC7439"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“gözü” (</w:t>
            </w:r>
            <w:r w:rsidRPr="00414B1A">
              <w:rPr>
                <w:rFonts w:eastAsiaTheme="minorHAnsi" w:cstheme="minorBidi"/>
                <w:lang w:eastAsia="en-US"/>
              </w:rPr>
              <w:t>его</w:t>
            </w:r>
            <w:r w:rsidRPr="00414B1A">
              <w:rPr>
                <w:rFonts w:eastAsiaTheme="minorHAnsi" w:cstheme="minorBidi"/>
                <w:lang w:val="en-US" w:eastAsia="en-US"/>
              </w:rPr>
              <w:t>/</w:t>
            </w:r>
            <w:r w:rsidRPr="00414B1A">
              <w:rPr>
                <w:rFonts w:eastAsiaTheme="minorHAnsi" w:cstheme="minorBidi"/>
                <w:lang w:eastAsia="en-US"/>
              </w:rPr>
              <w:t>её</w:t>
            </w:r>
            <w:r w:rsidRPr="00414B1A">
              <w:rPr>
                <w:rFonts w:eastAsiaTheme="minorHAnsi" w:cstheme="minorBidi"/>
                <w:lang w:val="en-US" w:eastAsia="en-US"/>
              </w:rPr>
              <w:t xml:space="preserve"> </w:t>
            </w:r>
            <w:r w:rsidRPr="00414B1A">
              <w:rPr>
                <w:rFonts w:eastAsiaTheme="minorHAnsi" w:cstheme="minorBidi"/>
                <w:lang w:eastAsia="en-US"/>
              </w:rPr>
              <w:t>глаз</w:t>
            </w:r>
            <w:r w:rsidRPr="00414B1A">
              <w:rPr>
                <w:rFonts w:eastAsiaTheme="minorHAnsi" w:cstheme="minorBidi"/>
                <w:lang w:val="en-US" w:eastAsia="en-US"/>
              </w:rPr>
              <w:t>)</w:t>
            </w:r>
          </w:p>
        </w:tc>
        <w:tc>
          <w:tcPr>
            <w:tcW w:w="4685" w:type="dxa"/>
          </w:tcPr>
          <w:p w14:paraId="2E2BEA54" w14:textId="77777777" w:rsidR="00EC7439" w:rsidRPr="00414B1A" w:rsidRDefault="00EC7439"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+ları/+leri; +(s)ı/+(s)i, +(s)u/+(s)ü</w:t>
            </w:r>
          </w:p>
          <w:p w14:paraId="65C955F4" w14:textId="77777777" w:rsidR="00EC7439" w:rsidRPr="00414B1A" w:rsidRDefault="00EC7439" w:rsidP="00C320A9">
            <w:pPr>
              <w:pStyle w:val="ae"/>
              <w:shd w:val="clear" w:color="auto" w:fill="FFFFFF"/>
              <w:spacing w:before="0" w:beforeAutospacing="0" w:after="0" w:afterAutospacing="0"/>
              <w:rPr>
                <w:rFonts w:eastAsiaTheme="minorHAnsi" w:cstheme="minorBidi"/>
                <w:lang w:eastAsia="en-US"/>
              </w:rPr>
            </w:pPr>
            <w:r w:rsidRPr="00414B1A">
              <w:rPr>
                <w:rFonts w:eastAsiaTheme="minorHAnsi" w:cstheme="minorBidi"/>
                <w:lang w:eastAsia="en-US"/>
              </w:rPr>
              <w:t>“gözleri” (их глаз)</w:t>
            </w:r>
          </w:p>
        </w:tc>
      </w:tr>
      <w:tr w:rsidR="006661D6" w:rsidRPr="00414B1A" w14:paraId="36ED49C4" w14:textId="77777777" w:rsidTr="002852CE">
        <w:trPr>
          <w:jc w:val="center"/>
        </w:trPr>
        <w:tc>
          <w:tcPr>
            <w:tcW w:w="9613" w:type="dxa"/>
            <w:gridSpan w:val="3"/>
          </w:tcPr>
          <w:p w14:paraId="221912A7" w14:textId="76762625" w:rsidR="006661D6" w:rsidRPr="00414B1A" w:rsidRDefault="006661D6" w:rsidP="002852CE">
            <w:pPr>
              <w:pStyle w:val="ae"/>
              <w:spacing w:before="0" w:beforeAutospacing="0" w:after="0" w:afterAutospacing="0"/>
              <w:ind w:firstLine="650"/>
              <w:rPr>
                <w:rFonts w:eastAsiaTheme="minorHAnsi" w:cstheme="minorBidi"/>
                <w:lang w:val="en-US" w:eastAsia="en-US"/>
              </w:rPr>
            </w:pPr>
            <w:r>
              <w:rPr>
                <w:rFonts w:eastAsiaTheme="minorHAnsi"/>
                <w:lang w:eastAsia="en-US"/>
              </w:rPr>
              <w:t xml:space="preserve">Примечание – Составлено по источнику </w:t>
            </w:r>
            <w:r w:rsidRPr="00504C08">
              <w:rPr>
                <w:szCs w:val="28"/>
              </w:rPr>
              <w:t>[110]</w:t>
            </w:r>
          </w:p>
        </w:tc>
      </w:tr>
    </w:tbl>
    <w:p w14:paraId="5112C0C3" w14:textId="77777777" w:rsidR="00EC7439" w:rsidRPr="00504C08" w:rsidRDefault="00EC7439" w:rsidP="00C320A9">
      <w:pPr>
        <w:tabs>
          <w:tab w:val="left" w:pos="851"/>
        </w:tabs>
        <w:rPr>
          <w:rFonts w:cs="Times New Roman"/>
          <w:szCs w:val="28"/>
        </w:rPr>
      </w:pPr>
    </w:p>
    <w:p w14:paraId="50EF031B" w14:textId="72F26673" w:rsidR="00EC7439" w:rsidRPr="00504C08" w:rsidRDefault="00EC7439" w:rsidP="00C320A9">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и в условном наклонении</w:t>
      </w:r>
      <w:r w:rsidR="00F94973" w:rsidRPr="00504C08">
        <w:rPr>
          <w:rFonts w:cs="Times New Roman"/>
          <w:szCs w:val="28"/>
        </w:rPr>
        <w:t>, примеры которых</w:t>
      </w:r>
      <w:r w:rsidR="002852CE">
        <w:rPr>
          <w:rFonts w:cs="Times New Roman"/>
          <w:szCs w:val="28"/>
        </w:rPr>
        <w:t xml:space="preserve"> представлены в таблице 50.</w:t>
      </w:r>
    </w:p>
    <w:p w14:paraId="32901847" w14:textId="77777777" w:rsidR="00E441B1" w:rsidRPr="00504C08" w:rsidRDefault="00E441B1" w:rsidP="00C320A9">
      <w:pPr>
        <w:tabs>
          <w:tab w:val="left" w:pos="851"/>
        </w:tabs>
        <w:rPr>
          <w:rFonts w:cs="Times New Roman"/>
          <w:szCs w:val="28"/>
        </w:rPr>
      </w:pPr>
    </w:p>
    <w:p w14:paraId="7C5703D6" w14:textId="7550C89C" w:rsidR="00EC7439" w:rsidRPr="00504C08" w:rsidRDefault="00EC7439" w:rsidP="002852CE">
      <w:pPr>
        <w:tabs>
          <w:tab w:val="left" w:pos="851"/>
        </w:tabs>
        <w:ind w:firstLine="0"/>
        <w:rPr>
          <w:rFonts w:cs="Times New Roman"/>
          <w:szCs w:val="28"/>
        </w:rPr>
      </w:pPr>
      <w:r w:rsidRPr="00504C08">
        <w:rPr>
          <w:rFonts w:cs="Times New Roman"/>
          <w:szCs w:val="28"/>
        </w:rPr>
        <w:t xml:space="preserve">Таблица </w:t>
      </w:r>
      <w:r w:rsidR="00C73120" w:rsidRPr="00504C08">
        <w:rPr>
          <w:rFonts w:cs="Times New Roman"/>
          <w:szCs w:val="28"/>
        </w:rPr>
        <w:t>50</w:t>
      </w:r>
      <w:r w:rsidRPr="00504C08">
        <w:rPr>
          <w:rFonts w:cs="Times New Roman"/>
          <w:szCs w:val="28"/>
        </w:rPr>
        <w:t xml:space="preserve"> – </w:t>
      </w:r>
      <w:r w:rsidR="002852CE" w:rsidRPr="00504C08">
        <w:rPr>
          <w:rFonts w:cs="Times New Roman"/>
          <w:szCs w:val="28"/>
        </w:rPr>
        <w:t>С</w:t>
      </w:r>
      <w:r w:rsidRPr="00504C08">
        <w:rPr>
          <w:rFonts w:cs="Times New Roman"/>
          <w:szCs w:val="28"/>
        </w:rPr>
        <w:t>пряжение глагола в определенном прошедшем времени и в условном наклонении в гагаузском</w:t>
      </w:r>
      <w:r w:rsidR="00E66239" w:rsidRPr="00504C08">
        <w:rPr>
          <w:rFonts w:cs="Times New Roman"/>
          <w:szCs w:val="28"/>
        </w:rPr>
        <w:t xml:space="preserve"> языке</w:t>
      </w:r>
      <w:r w:rsidRPr="00504C08">
        <w:rPr>
          <w:rFonts w:cs="Times New Roman"/>
          <w:szCs w:val="28"/>
        </w:rPr>
        <w:t xml:space="preserve"> </w:t>
      </w:r>
    </w:p>
    <w:p w14:paraId="313B3190" w14:textId="77777777" w:rsidR="00EC7439" w:rsidRPr="002852CE" w:rsidRDefault="00EC7439"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741"/>
      </w:tblGrid>
      <w:tr w:rsidR="00504C08" w:rsidRPr="00414B1A" w14:paraId="609AD9C7" w14:textId="77777777" w:rsidTr="002852CE">
        <w:trPr>
          <w:jc w:val="center"/>
        </w:trPr>
        <w:tc>
          <w:tcPr>
            <w:tcW w:w="1668" w:type="dxa"/>
          </w:tcPr>
          <w:p w14:paraId="46E92EB7" w14:textId="77777777" w:rsidR="00EC7439" w:rsidRPr="00414B1A" w:rsidRDefault="00EC7439" w:rsidP="00C320A9">
            <w:pPr>
              <w:ind w:firstLine="0"/>
              <w:rPr>
                <w:rFonts w:cs="Times New Roman"/>
                <w:bCs/>
                <w:sz w:val="24"/>
                <w:szCs w:val="24"/>
              </w:rPr>
            </w:pPr>
            <w:r w:rsidRPr="00414B1A">
              <w:rPr>
                <w:rFonts w:cs="Times New Roman"/>
                <w:bCs/>
                <w:sz w:val="24"/>
                <w:szCs w:val="24"/>
              </w:rPr>
              <w:t>Лицо</w:t>
            </w:r>
          </w:p>
        </w:tc>
        <w:tc>
          <w:tcPr>
            <w:tcW w:w="3260" w:type="dxa"/>
          </w:tcPr>
          <w:p w14:paraId="7AB1EE4E" w14:textId="77777777" w:rsidR="00EC7439" w:rsidRPr="00414B1A" w:rsidRDefault="00EC7439" w:rsidP="00C320A9">
            <w:pPr>
              <w:ind w:firstLine="0"/>
              <w:rPr>
                <w:rFonts w:cs="Times New Roman"/>
                <w:bCs/>
                <w:sz w:val="24"/>
                <w:szCs w:val="24"/>
              </w:rPr>
            </w:pPr>
            <w:r w:rsidRPr="00414B1A">
              <w:rPr>
                <w:rFonts w:cs="Times New Roman"/>
                <w:bCs/>
                <w:sz w:val="24"/>
                <w:szCs w:val="24"/>
              </w:rPr>
              <w:t>Единственное число</w:t>
            </w:r>
          </w:p>
        </w:tc>
        <w:tc>
          <w:tcPr>
            <w:tcW w:w="4741" w:type="dxa"/>
          </w:tcPr>
          <w:p w14:paraId="17101FA6" w14:textId="77777777" w:rsidR="00EC7439" w:rsidRPr="00414B1A" w:rsidRDefault="00EC7439" w:rsidP="00C320A9">
            <w:pPr>
              <w:ind w:firstLine="0"/>
              <w:rPr>
                <w:rFonts w:cs="Times New Roman"/>
                <w:bCs/>
                <w:sz w:val="24"/>
                <w:szCs w:val="24"/>
              </w:rPr>
            </w:pPr>
            <w:r w:rsidRPr="00414B1A">
              <w:rPr>
                <w:rFonts w:cs="Times New Roman"/>
                <w:bCs/>
                <w:sz w:val="24"/>
                <w:szCs w:val="24"/>
              </w:rPr>
              <w:t>Множественное число</w:t>
            </w:r>
          </w:p>
        </w:tc>
      </w:tr>
      <w:tr w:rsidR="00504C08" w:rsidRPr="00414B1A" w14:paraId="06B0801F" w14:textId="77777777" w:rsidTr="002852CE">
        <w:trPr>
          <w:jc w:val="center"/>
        </w:trPr>
        <w:tc>
          <w:tcPr>
            <w:tcW w:w="1668" w:type="dxa"/>
          </w:tcPr>
          <w:p w14:paraId="2FA18328" w14:textId="77777777" w:rsidR="00EC7439" w:rsidRPr="00414B1A" w:rsidRDefault="00EC7439" w:rsidP="00C320A9">
            <w:pPr>
              <w:ind w:firstLine="0"/>
              <w:rPr>
                <w:sz w:val="24"/>
                <w:szCs w:val="24"/>
              </w:rPr>
            </w:pPr>
            <w:r w:rsidRPr="00414B1A">
              <w:rPr>
                <w:sz w:val="24"/>
                <w:szCs w:val="24"/>
              </w:rPr>
              <w:t>1 лицо</w:t>
            </w:r>
          </w:p>
        </w:tc>
        <w:tc>
          <w:tcPr>
            <w:tcW w:w="3260" w:type="dxa"/>
          </w:tcPr>
          <w:p w14:paraId="62316388" w14:textId="77777777" w:rsidR="00EC7439" w:rsidRPr="00414B1A" w:rsidRDefault="00EC7439" w:rsidP="00C320A9">
            <w:pPr>
              <w:ind w:firstLine="0"/>
              <w:rPr>
                <w:sz w:val="24"/>
                <w:szCs w:val="24"/>
              </w:rPr>
            </w:pPr>
            <w:r w:rsidRPr="00414B1A">
              <w:rPr>
                <w:sz w:val="24"/>
                <w:szCs w:val="24"/>
              </w:rPr>
              <w:t xml:space="preserve">+m </w:t>
            </w:r>
          </w:p>
          <w:p w14:paraId="1BC4359F" w14:textId="77777777" w:rsidR="00EC7439" w:rsidRPr="00414B1A" w:rsidRDefault="00EC7439" w:rsidP="00C320A9">
            <w:pPr>
              <w:ind w:firstLine="0"/>
              <w:rPr>
                <w:sz w:val="24"/>
                <w:szCs w:val="24"/>
              </w:rPr>
            </w:pPr>
            <w:r w:rsidRPr="00414B1A">
              <w:rPr>
                <w:sz w:val="24"/>
                <w:szCs w:val="24"/>
              </w:rPr>
              <w:t>“aldım” (я взял/а)</w:t>
            </w:r>
          </w:p>
          <w:p w14:paraId="5149C6BD" w14:textId="77777777" w:rsidR="00EC7439" w:rsidRPr="00414B1A" w:rsidRDefault="00EC7439" w:rsidP="00C320A9">
            <w:pPr>
              <w:ind w:firstLine="0"/>
              <w:rPr>
                <w:sz w:val="24"/>
                <w:szCs w:val="24"/>
              </w:rPr>
            </w:pPr>
            <w:r w:rsidRPr="00414B1A">
              <w:rPr>
                <w:sz w:val="24"/>
                <w:szCs w:val="24"/>
              </w:rPr>
              <w:t>“alsam” (если возьму)</w:t>
            </w:r>
          </w:p>
        </w:tc>
        <w:tc>
          <w:tcPr>
            <w:tcW w:w="4741" w:type="dxa"/>
          </w:tcPr>
          <w:p w14:paraId="165A206C" w14:textId="2F9A3EAA" w:rsidR="00EC7439" w:rsidRPr="00414B1A" w:rsidRDefault="00EC7439" w:rsidP="00C320A9">
            <w:pPr>
              <w:ind w:firstLine="0"/>
              <w:rPr>
                <w:sz w:val="24"/>
                <w:szCs w:val="24"/>
              </w:rPr>
            </w:pPr>
            <w:r w:rsidRPr="00414B1A">
              <w:rPr>
                <w:sz w:val="24"/>
                <w:szCs w:val="24"/>
              </w:rPr>
              <w:t>+k</w:t>
            </w:r>
          </w:p>
          <w:p w14:paraId="1A9A87F5" w14:textId="77777777" w:rsidR="00EC7439" w:rsidRPr="00414B1A" w:rsidRDefault="00EC7439" w:rsidP="00C320A9">
            <w:pPr>
              <w:ind w:firstLine="0"/>
              <w:rPr>
                <w:sz w:val="24"/>
                <w:szCs w:val="24"/>
              </w:rPr>
            </w:pPr>
            <w:r w:rsidRPr="00414B1A">
              <w:rPr>
                <w:sz w:val="24"/>
                <w:szCs w:val="24"/>
              </w:rPr>
              <w:t>“aldık” (мы взяли)</w:t>
            </w:r>
          </w:p>
          <w:p w14:paraId="355E88BD" w14:textId="77777777" w:rsidR="00EC7439" w:rsidRPr="00414B1A" w:rsidRDefault="00EC7439" w:rsidP="00C320A9">
            <w:pPr>
              <w:ind w:firstLine="0"/>
              <w:rPr>
                <w:sz w:val="24"/>
                <w:szCs w:val="24"/>
              </w:rPr>
            </w:pPr>
            <w:r w:rsidRPr="00414B1A">
              <w:rPr>
                <w:sz w:val="24"/>
                <w:szCs w:val="24"/>
              </w:rPr>
              <w:t>“alsak” (если возьмем)</w:t>
            </w:r>
          </w:p>
        </w:tc>
      </w:tr>
      <w:tr w:rsidR="00504C08" w:rsidRPr="00414B1A" w14:paraId="5E2FFFEA" w14:textId="77777777" w:rsidTr="002852CE">
        <w:trPr>
          <w:jc w:val="center"/>
        </w:trPr>
        <w:tc>
          <w:tcPr>
            <w:tcW w:w="1668" w:type="dxa"/>
          </w:tcPr>
          <w:p w14:paraId="3C2FE759" w14:textId="77777777" w:rsidR="00EC7439" w:rsidRPr="00414B1A" w:rsidRDefault="00EC7439" w:rsidP="00C320A9">
            <w:pPr>
              <w:ind w:firstLine="0"/>
              <w:rPr>
                <w:rFonts w:cs="Times New Roman"/>
                <w:sz w:val="24"/>
                <w:szCs w:val="24"/>
              </w:rPr>
            </w:pPr>
            <w:r w:rsidRPr="00414B1A">
              <w:rPr>
                <w:rFonts w:cs="Times New Roman"/>
                <w:sz w:val="24"/>
                <w:szCs w:val="24"/>
              </w:rPr>
              <w:t>2 лицо</w:t>
            </w:r>
          </w:p>
        </w:tc>
        <w:tc>
          <w:tcPr>
            <w:tcW w:w="3260" w:type="dxa"/>
          </w:tcPr>
          <w:p w14:paraId="14CB231E" w14:textId="77777777" w:rsidR="00EC7439" w:rsidRPr="00414B1A" w:rsidRDefault="00EC7439" w:rsidP="00C320A9">
            <w:pPr>
              <w:ind w:firstLine="0"/>
              <w:rPr>
                <w:sz w:val="24"/>
                <w:szCs w:val="24"/>
              </w:rPr>
            </w:pPr>
            <w:r w:rsidRPr="00414B1A">
              <w:rPr>
                <w:sz w:val="24"/>
                <w:szCs w:val="24"/>
              </w:rPr>
              <w:t>+n</w:t>
            </w:r>
          </w:p>
          <w:p w14:paraId="500EEAF2" w14:textId="77777777" w:rsidR="00EC7439" w:rsidRPr="00414B1A" w:rsidRDefault="00EC7439" w:rsidP="00C320A9">
            <w:pPr>
              <w:ind w:firstLine="0"/>
              <w:rPr>
                <w:sz w:val="24"/>
                <w:szCs w:val="24"/>
              </w:rPr>
            </w:pPr>
            <w:r w:rsidRPr="00414B1A">
              <w:rPr>
                <w:sz w:val="24"/>
                <w:szCs w:val="24"/>
              </w:rPr>
              <w:t>“aldın” (ты взял/а)</w:t>
            </w:r>
          </w:p>
          <w:p w14:paraId="675836D4" w14:textId="77777777" w:rsidR="00EC7439" w:rsidRPr="00414B1A" w:rsidRDefault="00EC7439" w:rsidP="00C320A9">
            <w:pPr>
              <w:ind w:firstLine="0"/>
              <w:rPr>
                <w:sz w:val="24"/>
                <w:szCs w:val="24"/>
              </w:rPr>
            </w:pPr>
            <w:r w:rsidRPr="00414B1A">
              <w:rPr>
                <w:sz w:val="24"/>
                <w:szCs w:val="24"/>
              </w:rPr>
              <w:t>“alsan” (если возьмешь)</w:t>
            </w:r>
          </w:p>
        </w:tc>
        <w:tc>
          <w:tcPr>
            <w:tcW w:w="4741" w:type="dxa"/>
          </w:tcPr>
          <w:p w14:paraId="3E3C58F4" w14:textId="77777777" w:rsidR="00EC7439" w:rsidRPr="00414B1A" w:rsidRDefault="00EC7439" w:rsidP="00C320A9">
            <w:pPr>
              <w:ind w:firstLine="0"/>
              <w:rPr>
                <w:sz w:val="24"/>
                <w:szCs w:val="24"/>
              </w:rPr>
            </w:pPr>
            <w:r w:rsidRPr="00414B1A">
              <w:rPr>
                <w:sz w:val="24"/>
                <w:szCs w:val="24"/>
              </w:rPr>
              <w:t xml:space="preserve">+nız/+niz, +nuz/+nüz </w:t>
            </w:r>
          </w:p>
          <w:p w14:paraId="2C2D5EBC" w14:textId="77777777" w:rsidR="00EC7439" w:rsidRPr="00414B1A" w:rsidRDefault="00EC7439" w:rsidP="00C320A9">
            <w:pPr>
              <w:ind w:firstLine="0"/>
              <w:rPr>
                <w:sz w:val="24"/>
                <w:szCs w:val="24"/>
              </w:rPr>
            </w:pPr>
            <w:r w:rsidRPr="00414B1A">
              <w:rPr>
                <w:sz w:val="24"/>
                <w:szCs w:val="24"/>
              </w:rPr>
              <w:t>“aldınız” (вы взяли)</w:t>
            </w:r>
          </w:p>
          <w:p w14:paraId="639820D2" w14:textId="77777777" w:rsidR="00EC7439" w:rsidRPr="00414B1A" w:rsidRDefault="00EC7439" w:rsidP="00C320A9">
            <w:pPr>
              <w:ind w:firstLine="0"/>
              <w:rPr>
                <w:sz w:val="24"/>
                <w:szCs w:val="24"/>
              </w:rPr>
            </w:pPr>
            <w:r w:rsidRPr="00414B1A">
              <w:rPr>
                <w:sz w:val="24"/>
                <w:szCs w:val="24"/>
              </w:rPr>
              <w:t>“alsanız” (если возьмете)</w:t>
            </w:r>
          </w:p>
        </w:tc>
      </w:tr>
      <w:tr w:rsidR="00EC7439" w:rsidRPr="00414B1A" w14:paraId="184A380F" w14:textId="77777777" w:rsidTr="002852CE">
        <w:trPr>
          <w:jc w:val="center"/>
        </w:trPr>
        <w:tc>
          <w:tcPr>
            <w:tcW w:w="1668" w:type="dxa"/>
          </w:tcPr>
          <w:p w14:paraId="727995DD" w14:textId="77777777" w:rsidR="00EC7439" w:rsidRPr="00414B1A" w:rsidRDefault="00EC7439" w:rsidP="00C320A9">
            <w:pPr>
              <w:ind w:firstLine="0"/>
              <w:rPr>
                <w:rFonts w:cs="Times New Roman"/>
                <w:sz w:val="24"/>
                <w:szCs w:val="24"/>
              </w:rPr>
            </w:pPr>
            <w:r w:rsidRPr="00414B1A">
              <w:rPr>
                <w:rFonts w:cs="Times New Roman"/>
                <w:sz w:val="24"/>
                <w:szCs w:val="24"/>
              </w:rPr>
              <w:t>3 лицо</w:t>
            </w:r>
          </w:p>
        </w:tc>
        <w:tc>
          <w:tcPr>
            <w:tcW w:w="3260" w:type="dxa"/>
          </w:tcPr>
          <w:p w14:paraId="3D7721AB" w14:textId="77777777" w:rsidR="00EC7439" w:rsidRPr="00414B1A" w:rsidRDefault="00EC7439" w:rsidP="00C320A9">
            <w:pPr>
              <w:ind w:firstLine="0"/>
              <w:rPr>
                <w:sz w:val="24"/>
                <w:szCs w:val="24"/>
              </w:rPr>
            </w:pPr>
            <w:r w:rsidRPr="00414B1A">
              <w:rPr>
                <w:sz w:val="24"/>
                <w:szCs w:val="24"/>
              </w:rPr>
              <w:t xml:space="preserve">Ø </w:t>
            </w:r>
          </w:p>
          <w:p w14:paraId="1E5363A2" w14:textId="77777777" w:rsidR="00EC7439" w:rsidRPr="00414B1A" w:rsidRDefault="00EC7439" w:rsidP="00C320A9">
            <w:pPr>
              <w:ind w:firstLine="0"/>
              <w:rPr>
                <w:sz w:val="24"/>
                <w:szCs w:val="24"/>
              </w:rPr>
            </w:pPr>
            <w:r w:rsidRPr="00414B1A">
              <w:rPr>
                <w:sz w:val="24"/>
                <w:szCs w:val="24"/>
              </w:rPr>
              <w:t>“aldı” (он/она взял/а)</w:t>
            </w:r>
          </w:p>
          <w:p w14:paraId="0021EE69" w14:textId="77777777" w:rsidR="00EC7439" w:rsidRPr="00414B1A" w:rsidRDefault="00EC7439" w:rsidP="00C320A9">
            <w:pPr>
              <w:ind w:firstLine="0"/>
              <w:rPr>
                <w:sz w:val="24"/>
                <w:szCs w:val="24"/>
              </w:rPr>
            </w:pPr>
            <w:r w:rsidRPr="00414B1A">
              <w:rPr>
                <w:sz w:val="24"/>
                <w:szCs w:val="24"/>
              </w:rPr>
              <w:t>“alsa” (если возьмет)</w:t>
            </w:r>
          </w:p>
        </w:tc>
        <w:tc>
          <w:tcPr>
            <w:tcW w:w="4741" w:type="dxa"/>
          </w:tcPr>
          <w:p w14:paraId="30C3DA3C" w14:textId="77777777" w:rsidR="00EC7439" w:rsidRPr="00414B1A" w:rsidRDefault="00EC7439" w:rsidP="00C320A9">
            <w:pPr>
              <w:ind w:firstLine="0"/>
              <w:rPr>
                <w:sz w:val="24"/>
                <w:szCs w:val="24"/>
                <w:lang w:val="en-US"/>
              </w:rPr>
            </w:pPr>
            <w:r w:rsidRPr="00414B1A">
              <w:rPr>
                <w:sz w:val="24"/>
                <w:szCs w:val="24"/>
                <w:lang w:val="en-US"/>
              </w:rPr>
              <w:t>+lar/+ler</w:t>
            </w:r>
          </w:p>
          <w:p w14:paraId="6497EA17" w14:textId="77777777" w:rsidR="00EC7439" w:rsidRPr="00414B1A" w:rsidRDefault="00EC7439" w:rsidP="00C320A9">
            <w:pPr>
              <w:ind w:firstLine="0"/>
              <w:rPr>
                <w:sz w:val="24"/>
                <w:szCs w:val="24"/>
                <w:lang w:val="en-US"/>
              </w:rPr>
            </w:pPr>
            <w:r w:rsidRPr="00414B1A">
              <w:rPr>
                <w:sz w:val="24"/>
                <w:szCs w:val="24"/>
                <w:lang w:val="en-US"/>
              </w:rPr>
              <w:t>“aldılar” (</w:t>
            </w:r>
            <w:r w:rsidRPr="00414B1A">
              <w:rPr>
                <w:sz w:val="24"/>
                <w:szCs w:val="24"/>
              </w:rPr>
              <w:t>они</w:t>
            </w:r>
            <w:r w:rsidRPr="00414B1A">
              <w:rPr>
                <w:sz w:val="24"/>
                <w:szCs w:val="24"/>
                <w:lang w:val="en-US"/>
              </w:rPr>
              <w:t xml:space="preserve"> </w:t>
            </w:r>
            <w:r w:rsidRPr="00414B1A">
              <w:rPr>
                <w:sz w:val="24"/>
                <w:szCs w:val="24"/>
              </w:rPr>
              <w:t>взяли</w:t>
            </w:r>
            <w:r w:rsidRPr="00414B1A">
              <w:rPr>
                <w:sz w:val="24"/>
                <w:szCs w:val="24"/>
                <w:lang w:val="en-US"/>
              </w:rPr>
              <w:t>)</w:t>
            </w:r>
          </w:p>
          <w:p w14:paraId="32FC68B8" w14:textId="77777777" w:rsidR="00EC7439" w:rsidRPr="00414B1A" w:rsidRDefault="00EC7439" w:rsidP="00C320A9">
            <w:pPr>
              <w:ind w:firstLine="0"/>
              <w:rPr>
                <w:sz w:val="24"/>
                <w:szCs w:val="24"/>
              </w:rPr>
            </w:pPr>
            <w:r w:rsidRPr="00414B1A">
              <w:rPr>
                <w:sz w:val="24"/>
                <w:szCs w:val="24"/>
              </w:rPr>
              <w:t>“alsalar” (если возьмут)</w:t>
            </w:r>
          </w:p>
        </w:tc>
      </w:tr>
      <w:tr w:rsidR="006661D6" w:rsidRPr="009A091F" w14:paraId="0E146E28" w14:textId="77777777" w:rsidTr="002852CE">
        <w:trPr>
          <w:jc w:val="center"/>
        </w:trPr>
        <w:tc>
          <w:tcPr>
            <w:tcW w:w="9669" w:type="dxa"/>
            <w:gridSpan w:val="3"/>
          </w:tcPr>
          <w:p w14:paraId="727859A8" w14:textId="39829CE2" w:rsidR="006661D6" w:rsidRPr="009A091F" w:rsidRDefault="006661D6" w:rsidP="009A091F">
            <w:pPr>
              <w:ind w:firstLine="580"/>
              <w:rPr>
                <w:sz w:val="24"/>
                <w:szCs w:val="24"/>
              </w:rPr>
            </w:pPr>
            <w:r w:rsidRPr="009A091F">
              <w:rPr>
                <w:sz w:val="24"/>
                <w:szCs w:val="24"/>
              </w:rPr>
              <w:t xml:space="preserve">Примечание – Составлено по источнику </w:t>
            </w:r>
            <w:r w:rsidRPr="009A091F">
              <w:rPr>
                <w:rFonts w:cs="Times New Roman"/>
                <w:sz w:val="24"/>
                <w:szCs w:val="24"/>
              </w:rPr>
              <w:t xml:space="preserve">[110, </w:t>
            </w:r>
            <w:r w:rsidR="009A091F" w:rsidRPr="009A091F">
              <w:rPr>
                <w:sz w:val="24"/>
                <w:szCs w:val="24"/>
                <w:lang w:val="en-US" w:eastAsia="ru-RU"/>
              </w:rPr>
              <w:t>s</w:t>
            </w:r>
            <w:r w:rsidR="009A091F" w:rsidRPr="009A091F">
              <w:rPr>
                <w:sz w:val="24"/>
                <w:szCs w:val="24"/>
                <w:lang w:eastAsia="ru-RU"/>
              </w:rPr>
              <w:t>.</w:t>
            </w:r>
            <w:r w:rsidRPr="009A091F">
              <w:rPr>
                <w:rFonts w:cs="Times New Roman"/>
                <w:sz w:val="24"/>
                <w:szCs w:val="24"/>
              </w:rPr>
              <w:t xml:space="preserve"> 144]</w:t>
            </w:r>
          </w:p>
        </w:tc>
      </w:tr>
    </w:tbl>
    <w:p w14:paraId="0D15FCB4" w14:textId="77777777" w:rsidR="007A31A6" w:rsidRPr="00504C08" w:rsidRDefault="007A31A6" w:rsidP="00C320A9">
      <w:pPr>
        <w:tabs>
          <w:tab w:val="left" w:pos="851"/>
        </w:tabs>
        <w:ind w:firstLine="567"/>
        <w:rPr>
          <w:szCs w:val="28"/>
        </w:rPr>
      </w:pPr>
    </w:p>
    <w:p w14:paraId="26EFB6A5" w14:textId="6402D4D1" w:rsidR="005C509A" w:rsidRPr="00504C08" w:rsidRDefault="009C6A2D" w:rsidP="002852CE">
      <w:pPr>
        <w:tabs>
          <w:tab w:val="left" w:pos="851"/>
        </w:tabs>
        <w:rPr>
          <w:rFonts w:cs="Times New Roman"/>
          <w:szCs w:val="28"/>
        </w:rPr>
      </w:pPr>
      <w:r w:rsidRPr="002852CE">
        <w:rPr>
          <w:rFonts w:cs="Times New Roman"/>
          <w:bCs/>
          <w:i/>
          <w:szCs w:val="28"/>
        </w:rPr>
        <w:t>Турецкий язык</w:t>
      </w:r>
      <w:r w:rsidR="00B66E20" w:rsidRPr="00504C08">
        <w:rPr>
          <w:rFonts w:cs="Times New Roman"/>
          <w:szCs w:val="28"/>
        </w:rPr>
        <w:t xml:space="preserve">, являющийся государственным языком Турецкой Республики, принадлежит к тюркской языковой семье и относится к юго-западной (или западно-огузской) подгруппе тюркских языков. </w:t>
      </w:r>
      <w:r w:rsidR="00846A86" w:rsidRPr="00504C08">
        <w:rPr>
          <w:rFonts w:cs="Times New Roman"/>
          <w:szCs w:val="28"/>
        </w:rPr>
        <w:t>По лексическим, фонетическим и синтаксическим характеристикам его ближайшими родственниками считаются гагаузский язык, распространённый в Молдавии, Румынии и Болгарии, а также южный диалект крымскотатарского языка. В то же время азербайджанский и туркменский языки</w:t>
      </w:r>
      <w:r w:rsidR="00B66E20" w:rsidRPr="00504C08">
        <w:rPr>
          <w:rFonts w:cs="Times New Roman"/>
          <w:szCs w:val="28"/>
        </w:rPr>
        <w:t>, которые сохраняют архаичные элементы и включают персидские заимствования, а также отличаются по фонетике и ряду грамматических особенностей, занимают более удалённое положение по отношению к литературному турецкому</w:t>
      </w:r>
      <w:r w:rsidRPr="00504C08">
        <w:rPr>
          <w:rFonts w:cs="Times New Roman"/>
          <w:szCs w:val="28"/>
        </w:rPr>
        <w:t>.</w:t>
      </w:r>
    </w:p>
    <w:p w14:paraId="4B93B3CF" w14:textId="7FB67590" w:rsidR="009C6A2D" w:rsidRPr="00504C08" w:rsidRDefault="009C6A2D" w:rsidP="002852CE">
      <w:pPr>
        <w:tabs>
          <w:tab w:val="left" w:pos="851"/>
        </w:tabs>
        <w:rPr>
          <w:rFonts w:cs="Times New Roman"/>
          <w:szCs w:val="28"/>
        </w:rPr>
      </w:pPr>
      <w:r w:rsidRPr="00504C08">
        <w:rPr>
          <w:rFonts w:cs="Times New Roman"/>
          <w:szCs w:val="28"/>
        </w:rPr>
        <w:t xml:space="preserve">Аффиксы принадлежности в турецком языке подчиняются закону сингармонизма гласных и </w:t>
      </w:r>
      <w:r w:rsidR="004805CE" w:rsidRPr="00504C08">
        <w:rPr>
          <w:rFonts w:cs="Times New Roman"/>
          <w:szCs w:val="28"/>
        </w:rPr>
        <w:t>представлены в таблице 51</w:t>
      </w:r>
      <w:r w:rsidR="002852CE">
        <w:rPr>
          <w:rFonts w:cs="Times New Roman"/>
          <w:szCs w:val="28"/>
        </w:rPr>
        <w:t>.</w:t>
      </w:r>
    </w:p>
    <w:p w14:paraId="2B33396F" w14:textId="77777777" w:rsidR="00C73120" w:rsidRPr="00504C08" w:rsidRDefault="00C73120" w:rsidP="00C320A9">
      <w:pPr>
        <w:tabs>
          <w:tab w:val="left" w:pos="851"/>
        </w:tabs>
        <w:ind w:firstLine="567"/>
        <w:rPr>
          <w:rFonts w:cs="Times New Roman"/>
          <w:szCs w:val="28"/>
        </w:rPr>
      </w:pPr>
    </w:p>
    <w:p w14:paraId="7C65E057" w14:textId="0A777BCF" w:rsidR="009C6A2D" w:rsidRPr="00504C08" w:rsidRDefault="009C6A2D" w:rsidP="002852CE">
      <w:pPr>
        <w:tabs>
          <w:tab w:val="left" w:pos="851"/>
        </w:tabs>
        <w:ind w:firstLine="0"/>
        <w:rPr>
          <w:rFonts w:cs="Times New Roman"/>
          <w:szCs w:val="28"/>
        </w:rPr>
      </w:pPr>
      <w:r w:rsidRPr="00504C08">
        <w:rPr>
          <w:rFonts w:cs="Times New Roman"/>
          <w:szCs w:val="28"/>
        </w:rPr>
        <w:t>Таблица 5</w:t>
      </w:r>
      <w:r w:rsidR="00C73120" w:rsidRPr="00504C08">
        <w:rPr>
          <w:rFonts w:cs="Times New Roman"/>
          <w:szCs w:val="28"/>
        </w:rPr>
        <w:t>1</w:t>
      </w:r>
      <w:r w:rsidRPr="00504C08">
        <w:rPr>
          <w:rFonts w:cs="Times New Roman"/>
          <w:szCs w:val="28"/>
        </w:rPr>
        <w:t xml:space="preserve"> – </w:t>
      </w:r>
      <w:r w:rsidR="002852CE" w:rsidRPr="00504C08">
        <w:rPr>
          <w:rFonts w:cs="Times New Roman"/>
          <w:szCs w:val="28"/>
        </w:rPr>
        <w:t xml:space="preserve">Аффиксы </w:t>
      </w:r>
      <w:r w:rsidRPr="00504C08">
        <w:rPr>
          <w:rFonts w:cs="Times New Roman"/>
          <w:szCs w:val="28"/>
        </w:rPr>
        <w:t xml:space="preserve">принадлежности в турецком языке </w:t>
      </w:r>
    </w:p>
    <w:p w14:paraId="6B5C6922" w14:textId="77777777" w:rsidR="009C6A2D" w:rsidRPr="002852CE" w:rsidRDefault="009C6A2D"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678"/>
      </w:tblGrid>
      <w:tr w:rsidR="00504C08" w:rsidRPr="00414B1A" w14:paraId="3157D144" w14:textId="77777777" w:rsidTr="002852CE">
        <w:trPr>
          <w:jc w:val="center"/>
        </w:trPr>
        <w:tc>
          <w:tcPr>
            <w:tcW w:w="1668" w:type="dxa"/>
          </w:tcPr>
          <w:p w14:paraId="533A1D09" w14:textId="77777777" w:rsidR="009C6A2D" w:rsidRPr="00414B1A" w:rsidRDefault="009C6A2D" w:rsidP="00C320A9">
            <w:pPr>
              <w:ind w:firstLine="0"/>
              <w:rPr>
                <w:rFonts w:cs="Times New Roman"/>
                <w:bCs/>
                <w:sz w:val="24"/>
                <w:szCs w:val="24"/>
              </w:rPr>
            </w:pPr>
            <w:r w:rsidRPr="00414B1A">
              <w:rPr>
                <w:rFonts w:cs="Times New Roman"/>
                <w:bCs/>
                <w:sz w:val="24"/>
                <w:szCs w:val="24"/>
              </w:rPr>
              <w:t>Лицо</w:t>
            </w:r>
          </w:p>
        </w:tc>
        <w:tc>
          <w:tcPr>
            <w:tcW w:w="3260" w:type="dxa"/>
          </w:tcPr>
          <w:p w14:paraId="7778BA75" w14:textId="77777777" w:rsidR="009C6A2D" w:rsidRPr="00414B1A" w:rsidRDefault="009C6A2D" w:rsidP="00C320A9">
            <w:pPr>
              <w:ind w:firstLine="0"/>
              <w:rPr>
                <w:rFonts w:cs="Times New Roman"/>
                <w:bCs/>
                <w:sz w:val="24"/>
                <w:szCs w:val="24"/>
              </w:rPr>
            </w:pPr>
            <w:r w:rsidRPr="00414B1A">
              <w:rPr>
                <w:rFonts w:cs="Times New Roman"/>
                <w:bCs/>
                <w:sz w:val="24"/>
                <w:szCs w:val="24"/>
              </w:rPr>
              <w:t>Единственное число</w:t>
            </w:r>
          </w:p>
        </w:tc>
        <w:tc>
          <w:tcPr>
            <w:tcW w:w="4678" w:type="dxa"/>
          </w:tcPr>
          <w:p w14:paraId="6D9612B0" w14:textId="77777777" w:rsidR="009C6A2D" w:rsidRPr="00414B1A" w:rsidRDefault="009C6A2D" w:rsidP="00C320A9">
            <w:pPr>
              <w:ind w:firstLine="0"/>
              <w:rPr>
                <w:rFonts w:cs="Times New Roman"/>
                <w:bCs/>
                <w:sz w:val="24"/>
                <w:szCs w:val="24"/>
              </w:rPr>
            </w:pPr>
            <w:r w:rsidRPr="00414B1A">
              <w:rPr>
                <w:rFonts w:cs="Times New Roman"/>
                <w:bCs/>
                <w:sz w:val="24"/>
                <w:szCs w:val="24"/>
              </w:rPr>
              <w:t>Множественное число</w:t>
            </w:r>
          </w:p>
        </w:tc>
      </w:tr>
      <w:tr w:rsidR="00504C08" w:rsidRPr="00414B1A" w14:paraId="69D73563" w14:textId="77777777" w:rsidTr="002852CE">
        <w:trPr>
          <w:jc w:val="center"/>
        </w:trPr>
        <w:tc>
          <w:tcPr>
            <w:tcW w:w="1668" w:type="dxa"/>
          </w:tcPr>
          <w:p w14:paraId="1103E3C4" w14:textId="77777777" w:rsidR="009C6A2D" w:rsidRPr="00414B1A" w:rsidRDefault="009C6A2D" w:rsidP="00C320A9">
            <w:pPr>
              <w:ind w:firstLine="0"/>
              <w:rPr>
                <w:rFonts w:cs="Times New Roman"/>
                <w:sz w:val="24"/>
                <w:szCs w:val="24"/>
              </w:rPr>
            </w:pPr>
            <w:r w:rsidRPr="00414B1A">
              <w:rPr>
                <w:rFonts w:cs="Times New Roman"/>
                <w:sz w:val="24"/>
                <w:szCs w:val="24"/>
              </w:rPr>
              <w:t>1 лицо</w:t>
            </w:r>
          </w:p>
        </w:tc>
        <w:tc>
          <w:tcPr>
            <w:tcW w:w="3260" w:type="dxa"/>
          </w:tcPr>
          <w:p w14:paraId="5D45834F" w14:textId="21080769" w:rsidR="009C6A2D" w:rsidRPr="00414B1A" w:rsidRDefault="009C6A2D" w:rsidP="00C320A9">
            <w:pPr>
              <w:ind w:firstLine="0"/>
              <w:rPr>
                <w:sz w:val="24"/>
                <w:szCs w:val="24"/>
              </w:rPr>
            </w:pPr>
            <w:r w:rsidRPr="00414B1A">
              <w:rPr>
                <w:sz w:val="24"/>
                <w:szCs w:val="24"/>
              </w:rPr>
              <w:t xml:space="preserve">+ (ı, i, u, ü)m </w:t>
            </w:r>
          </w:p>
          <w:p w14:paraId="4C111BE3" w14:textId="77777777" w:rsidR="00BF43B1" w:rsidRPr="00414B1A" w:rsidRDefault="00BF43B1" w:rsidP="00C320A9">
            <w:pPr>
              <w:ind w:firstLine="0"/>
              <w:rPr>
                <w:sz w:val="24"/>
                <w:szCs w:val="24"/>
              </w:rPr>
            </w:pPr>
          </w:p>
          <w:p w14:paraId="4ECB54E0" w14:textId="2A14348A" w:rsidR="009C6A2D" w:rsidRPr="00414B1A" w:rsidRDefault="009C6A2D" w:rsidP="00C320A9">
            <w:pPr>
              <w:ind w:firstLine="0"/>
              <w:rPr>
                <w:sz w:val="24"/>
                <w:szCs w:val="24"/>
              </w:rPr>
            </w:pPr>
            <w:r w:rsidRPr="00414B1A">
              <w:rPr>
                <w:sz w:val="24"/>
                <w:szCs w:val="24"/>
              </w:rPr>
              <w:t>“</w:t>
            </w:r>
            <w:r w:rsidR="00DA3D28" w:rsidRPr="00414B1A">
              <w:rPr>
                <w:sz w:val="24"/>
                <w:szCs w:val="24"/>
              </w:rPr>
              <w:t>s</w:t>
            </w:r>
            <w:r w:rsidRPr="00414B1A">
              <w:rPr>
                <w:sz w:val="24"/>
                <w:szCs w:val="24"/>
              </w:rPr>
              <w:t>özüm” (мо</w:t>
            </w:r>
            <w:r w:rsidR="00DA3D28" w:rsidRPr="00414B1A">
              <w:rPr>
                <w:sz w:val="24"/>
                <w:szCs w:val="24"/>
              </w:rPr>
              <w:t>е слово</w:t>
            </w:r>
            <w:r w:rsidRPr="00414B1A">
              <w:rPr>
                <w:sz w:val="24"/>
                <w:szCs w:val="24"/>
              </w:rPr>
              <w:t>)</w:t>
            </w:r>
          </w:p>
        </w:tc>
        <w:tc>
          <w:tcPr>
            <w:tcW w:w="4678" w:type="dxa"/>
          </w:tcPr>
          <w:p w14:paraId="6983F3C8" w14:textId="77777777" w:rsidR="009C6A2D" w:rsidRPr="00414B1A" w:rsidRDefault="009C6A2D"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+(ı)mız/+(i)miz, +(u)muz/+(ü)müz </w:t>
            </w:r>
          </w:p>
          <w:p w14:paraId="062C3AC4" w14:textId="671E9AE5" w:rsidR="009C6A2D" w:rsidRPr="00414B1A" w:rsidRDefault="009C6A2D"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w:t>
            </w:r>
            <w:r w:rsidR="00DA3D28" w:rsidRPr="00414B1A">
              <w:rPr>
                <w:rFonts w:eastAsiaTheme="minorHAnsi" w:cstheme="minorBidi"/>
                <w:lang w:eastAsia="en-US"/>
              </w:rPr>
              <w:t>s</w:t>
            </w:r>
            <w:r w:rsidRPr="00414B1A">
              <w:rPr>
                <w:rFonts w:eastAsiaTheme="minorHAnsi" w:cstheme="minorBidi"/>
                <w:lang w:eastAsia="en-US"/>
              </w:rPr>
              <w:t>özümüz” (наш</w:t>
            </w:r>
            <w:r w:rsidR="00DA3D28" w:rsidRPr="00414B1A">
              <w:rPr>
                <w:rFonts w:eastAsiaTheme="minorHAnsi" w:cstheme="minorBidi"/>
                <w:lang w:eastAsia="en-US"/>
              </w:rPr>
              <w:t>е слово</w:t>
            </w:r>
            <w:r w:rsidRPr="00414B1A">
              <w:rPr>
                <w:rFonts w:eastAsiaTheme="minorHAnsi" w:cstheme="minorBidi"/>
                <w:lang w:eastAsia="en-US"/>
              </w:rPr>
              <w:t>)</w:t>
            </w:r>
          </w:p>
        </w:tc>
      </w:tr>
      <w:tr w:rsidR="00504C08" w:rsidRPr="00414B1A" w14:paraId="565AE82F" w14:textId="77777777" w:rsidTr="002852CE">
        <w:trPr>
          <w:jc w:val="center"/>
        </w:trPr>
        <w:tc>
          <w:tcPr>
            <w:tcW w:w="1668" w:type="dxa"/>
          </w:tcPr>
          <w:p w14:paraId="0027FC0C" w14:textId="77777777" w:rsidR="009C6A2D" w:rsidRPr="00414B1A" w:rsidRDefault="009C6A2D" w:rsidP="00C320A9">
            <w:pPr>
              <w:ind w:firstLine="0"/>
              <w:rPr>
                <w:rFonts w:cs="Times New Roman"/>
                <w:sz w:val="24"/>
                <w:szCs w:val="24"/>
              </w:rPr>
            </w:pPr>
            <w:r w:rsidRPr="00414B1A">
              <w:rPr>
                <w:rFonts w:cs="Times New Roman"/>
                <w:sz w:val="24"/>
                <w:szCs w:val="24"/>
              </w:rPr>
              <w:t>2 лицо</w:t>
            </w:r>
          </w:p>
        </w:tc>
        <w:tc>
          <w:tcPr>
            <w:tcW w:w="3260" w:type="dxa"/>
          </w:tcPr>
          <w:p w14:paraId="18FD0D1D" w14:textId="4767BE03" w:rsidR="009C6A2D" w:rsidRPr="00414B1A" w:rsidRDefault="009C6A2D" w:rsidP="00C320A9">
            <w:pPr>
              <w:ind w:firstLine="0"/>
              <w:rPr>
                <w:sz w:val="24"/>
                <w:szCs w:val="24"/>
              </w:rPr>
            </w:pPr>
            <w:r w:rsidRPr="00414B1A">
              <w:rPr>
                <w:sz w:val="24"/>
                <w:szCs w:val="24"/>
              </w:rPr>
              <w:t>+ (ı, i, u, ü)n</w:t>
            </w:r>
          </w:p>
          <w:p w14:paraId="71F15E2A" w14:textId="77777777" w:rsidR="00BF43B1" w:rsidRPr="00414B1A" w:rsidRDefault="00BF43B1" w:rsidP="00C320A9">
            <w:pPr>
              <w:ind w:firstLine="0"/>
              <w:rPr>
                <w:sz w:val="24"/>
                <w:szCs w:val="24"/>
              </w:rPr>
            </w:pPr>
          </w:p>
          <w:p w14:paraId="3EECC038" w14:textId="0A21F3BD" w:rsidR="009C6A2D" w:rsidRPr="00414B1A" w:rsidRDefault="009C6A2D" w:rsidP="00C320A9">
            <w:pPr>
              <w:ind w:firstLine="0"/>
              <w:rPr>
                <w:sz w:val="24"/>
                <w:szCs w:val="24"/>
              </w:rPr>
            </w:pPr>
            <w:r w:rsidRPr="00414B1A">
              <w:rPr>
                <w:sz w:val="24"/>
                <w:szCs w:val="24"/>
              </w:rPr>
              <w:t>“</w:t>
            </w:r>
            <w:r w:rsidR="00DA3D28" w:rsidRPr="00414B1A">
              <w:rPr>
                <w:sz w:val="24"/>
                <w:szCs w:val="24"/>
              </w:rPr>
              <w:t>s</w:t>
            </w:r>
            <w:r w:rsidRPr="00414B1A">
              <w:rPr>
                <w:sz w:val="24"/>
                <w:szCs w:val="24"/>
              </w:rPr>
              <w:t>özün” (тво</w:t>
            </w:r>
            <w:r w:rsidR="00DA3D28" w:rsidRPr="00414B1A">
              <w:rPr>
                <w:sz w:val="24"/>
                <w:szCs w:val="24"/>
              </w:rPr>
              <w:t>е слово</w:t>
            </w:r>
            <w:r w:rsidRPr="00414B1A">
              <w:rPr>
                <w:sz w:val="24"/>
                <w:szCs w:val="24"/>
              </w:rPr>
              <w:t>)</w:t>
            </w:r>
          </w:p>
        </w:tc>
        <w:tc>
          <w:tcPr>
            <w:tcW w:w="4678" w:type="dxa"/>
          </w:tcPr>
          <w:p w14:paraId="1B96EC69" w14:textId="77777777" w:rsidR="009C6A2D" w:rsidRPr="00414B1A" w:rsidRDefault="009C6A2D"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+(ı)nız/+(i)niz, +(u)nuz/+(ü)nüz </w:t>
            </w:r>
          </w:p>
          <w:p w14:paraId="07F82973" w14:textId="1EE8C1D9" w:rsidR="009C6A2D" w:rsidRPr="00414B1A" w:rsidRDefault="009C6A2D" w:rsidP="00C320A9">
            <w:pPr>
              <w:pStyle w:val="ae"/>
              <w:shd w:val="clear" w:color="auto" w:fill="FFFFFF"/>
              <w:spacing w:before="0" w:beforeAutospacing="0" w:after="0" w:afterAutospacing="0"/>
              <w:rPr>
                <w:rFonts w:eastAsiaTheme="minorHAnsi" w:cstheme="minorBidi"/>
                <w:lang w:eastAsia="en-US"/>
              </w:rPr>
            </w:pPr>
            <w:r w:rsidRPr="00414B1A">
              <w:rPr>
                <w:rFonts w:eastAsiaTheme="minorHAnsi" w:cstheme="minorBidi"/>
                <w:lang w:eastAsia="en-US"/>
              </w:rPr>
              <w:t>“</w:t>
            </w:r>
            <w:r w:rsidR="00DA3D28" w:rsidRPr="00414B1A">
              <w:rPr>
                <w:rFonts w:eastAsiaTheme="minorHAnsi" w:cstheme="minorBidi"/>
                <w:lang w:eastAsia="en-US"/>
              </w:rPr>
              <w:t>s</w:t>
            </w:r>
            <w:r w:rsidRPr="00414B1A">
              <w:rPr>
                <w:rFonts w:eastAsiaTheme="minorHAnsi" w:cstheme="minorBidi"/>
                <w:lang w:eastAsia="en-US"/>
              </w:rPr>
              <w:t>özünüz” (ваш</w:t>
            </w:r>
            <w:r w:rsidR="00DA3D28" w:rsidRPr="00414B1A">
              <w:rPr>
                <w:rFonts w:eastAsiaTheme="minorHAnsi" w:cstheme="minorBidi"/>
                <w:lang w:eastAsia="en-US"/>
              </w:rPr>
              <w:t>е слово</w:t>
            </w:r>
            <w:r w:rsidRPr="00414B1A">
              <w:rPr>
                <w:rFonts w:eastAsiaTheme="minorHAnsi" w:cstheme="minorBidi"/>
                <w:lang w:eastAsia="en-US"/>
              </w:rPr>
              <w:t>)</w:t>
            </w:r>
          </w:p>
        </w:tc>
      </w:tr>
      <w:tr w:rsidR="009C6A2D" w:rsidRPr="00414B1A" w14:paraId="5FC78BE1" w14:textId="77777777" w:rsidTr="002852CE">
        <w:trPr>
          <w:jc w:val="center"/>
        </w:trPr>
        <w:tc>
          <w:tcPr>
            <w:tcW w:w="1668" w:type="dxa"/>
          </w:tcPr>
          <w:p w14:paraId="788A30E2" w14:textId="77777777" w:rsidR="009C6A2D" w:rsidRPr="00414B1A" w:rsidRDefault="009C6A2D" w:rsidP="00C320A9">
            <w:pPr>
              <w:ind w:firstLine="0"/>
              <w:rPr>
                <w:rFonts w:cs="Times New Roman"/>
                <w:sz w:val="24"/>
                <w:szCs w:val="24"/>
              </w:rPr>
            </w:pPr>
            <w:r w:rsidRPr="00414B1A">
              <w:rPr>
                <w:rFonts w:cs="Times New Roman"/>
                <w:sz w:val="24"/>
                <w:szCs w:val="24"/>
              </w:rPr>
              <w:t>3 лицо</w:t>
            </w:r>
          </w:p>
        </w:tc>
        <w:tc>
          <w:tcPr>
            <w:tcW w:w="3260" w:type="dxa"/>
          </w:tcPr>
          <w:p w14:paraId="688237D3" w14:textId="77777777" w:rsidR="009C6A2D" w:rsidRPr="00414B1A" w:rsidRDefault="009C6A2D"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+(s)ı/+(s)i, +(s)u/+(s)ü</w:t>
            </w:r>
          </w:p>
          <w:p w14:paraId="66A47EE1" w14:textId="6403DF5D" w:rsidR="009C6A2D" w:rsidRPr="00414B1A" w:rsidRDefault="009C6A2D"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w:t>
            </w:r>
            <w:r w:rsidR="00DA3D28" w:rsidRPr="00414B1A">
              <w:rPr>
                <w:rFonts w:eastAsiaTheme="minorHAnsi" w:cstheme="minorBidi"/>
                <w:lang w:val="en-US" w:eastAsia="en-US"/>
              </w:rPr>
              <w:t>s</w:t>
            </w:r>
            <w:r w:rsidRPr="00414B1A">
              <w:rPr>
                <w:rFonts w:eastAsiaTheme="minorHAnsi" w:cstheme="minorBidi"/>
                <w:lang w:val="en-US" w:eastAsia="en-US"/>
              </w:rPr>
              <w:t>özü” (</w:t>
            </w:r>
            <w:r w:rsidRPr="00414B1A">
              <w:rPr>
                <w:rFonts w:eastAsiaTheme="minorHAnsi" w:cstheme="minorBidi"/>
                <w:lang w:eastAsia="en-US"/>
              </w:rPr>
              <w:t>его</w:t>
            </w:r>
            <w:r w:rsidRPr="00414B1A">
              <w:rPr>
                <w:rFonts w:eastAsiaTheme="minorHAnsi" w:cstheme="minorBidi"/>
                <w:lang w:val="en-US" w:eastAsia="en-US"/>
              </w:rPr>
              <w:t>/</w:t>
            </w:r>
            <w:r w:rsidRPr="00414B1A">
              <w:rPr>
                <w:rFonts w:eastAsiaTheme="minorHAnsi" w:cstheme="minorBidi"/>
                <w:lang w:eastAsia="en-US"/>
              </w:rPr>
              <w:t>её</w:t>
            </w:r>
            <w:r w:rsidRPr="00414B1A">
              <w:rPr>
                <w:rFonts w:eastAsiaTheme="minorHAnsi" w:cstheme="minorBidi"/>
                <w:lang w:val="en-US" w:eastAsia="en-US"/>
              </w:rPr>
              <w:t xml:space="preserve"> </w:t>
            </w:r>
            <w:r w:rsidR="00DA3D28" w:rsidRPr="00414B1A">
              <w:rPr>
                <w:rFonts w:eastAsiaTheme="minorHAnsi" w:cstheme="minorBidi"/>
                <w:lang w:eastAsia="en-US"/>
              </w:rPr>
              <w:t>слово</w:t>
            </w:r>
            <w:r w:rsidRPr="00414B1A">
              <w:rPr>
                <w:rFonts w:eastAsiaTheme="minorHAnsi" w:cstheme="minorBidi"/>
                <w:lang w:val="en-US" w:eastAsia="en-US"/>
              </w:rPr>
              <w:t>)</w:t>
            </w:r>
          </w:p>
        </w:tc>
        <w:tc>
          <w:tcPr>
            <w:tcW w:w="4678" w:type="dxa"/>
          </w:tcPr>
          <w:p w14:paraId="4FA466CA" w14:textId="77777777" w:rsidR="009C6A2D" w:rsidRPr="00414B1A" w:rsidRDefault="009C6A2D"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+ları/+leri; +(s)ı/+(s)i, +(s)u/+(s)ü</w:t>
            </w:r>
          </w:p>
          <w:p w14:paraId="7108202F" w14:textId="648E3137" w:rsidR="009C6A2D" w:rsidRPr="00414B1A" w:rsidRDefault="009C6A2D" w:rsidP="00C320A9">
            <w:pPr>
              <w:pStyle w:val="ae"/>
              <w:shd w:val="clear" w:color="auto" w:fill="FFFFFF"/>
              <w:spacing w:before="0" w:beforeAutospacing="0" w:after="0" w:afterAutospacing="0"/>
              <w:rPr>
                <w:rFonts w:eastAsiaTheme="minorHAnsi" w:cstheme="minorBidi"/>
                <w:lang w:eastAsia="en-US"/>
              </w:rPr>
            </w:pPr>
            <w:r w:rsidRPr="00414B1A">
              <w:rPr>
                <w:rFonts w:eastAsiaTheme="minorHAnsi" w:cstheme="minorBidi"/>
                <w:lang w:eastAsia="en-US"/>
              </w:rPr>
              <w:t>“</w:t>
            </w:r>
            <w:r w:rsidR="00DA3D28" w:rsidRPr="00414B1A">
              <w:rPr>
                <w:rFonts w:eastAsiaTheme="minorHAnsi" w:cstheme="minorBidi"/>
                <w:lang w:eastAsia="en-US"/>
              </w:rPr>
              <w:t>s</w:t>
            </w:r>
            <w:r w:rsidRPr="00414B1A">
              <w:rPr>
                <w:rFonts w:eastAsiaTheme="minorHAnsi" w:cstheme="minorBidi"/>
                <w:lang w:eastAsia="en-US"/>
              </w:rPr>
              <w:t xml:space="preserve">özleri” (их </w:t>
            </w:r>
            <w:r w:rsidR="00DA3D28" w:rsidRPr="00414B1A">
              <w:rPr>
                <w:rFonts w:eastAsiaTheme="minorHAnsi" w:cstheme="minorBidi"/>
                <w:lang w:eastAsia="en-US"/>
              </w:rPr>
              <w:t>слово</w:t>
            </w:r>
            <w:r w:rsidRPr="00414B1A">
              <w:rPr>
                <w:rFonts w:eastAsiaTheme="minorHAnsi" w:cstheme="minorBidi"/>
                <w:lang w:eastAsia="en-US"/>
              </w:rPr>
              <w:t>)</w:t>
            </w:r>
          </w:p>
        </w:tc>
      </w:tr>
      <w:tr w:rsidR="006661D6" w:rsidRPr="00414B1A" w14:paraId="5C967F7C" w14:textId="77777777" w:rsidTr="002852CE">
        <w:trPr>
          <w:jc w:val="center"/>
        </w:trPr>
        <w:tc>
          <w:tcPr>
            <w:tcW w:w="9606" w:type="dxa"/>
            <w:gridSpan w:val="3"/>
          </w:tcPr>
          <w:p w14:paraId="44752197" w14:textId="0EF3D20D" w:rsidR="006661D6" w:rsidRPr="00414B1A" w:rsidRDefault="006661D6" w:rsidP="002852CE">
            <w:pPr>
              <w:pStyle w:val="ae"/>
              <w:spacing w:before="0" w:beforeAutospacing="0" w:after="0" w:afterAutospacing="0"/>
              <w:ind w:firstLine="585"/>
              <w:rPr>
                <w:rFonts w:eastAsiaTheme="minorHAnsi" w:cstheme="minorBidi"/>
                <w:lang w:val="en-US" w:eastAsia="en-US"/>
              </w:rPr>
            </w:pPr>
            <w:r>
              <w:rPr>
                <w:rFonts w:eastAsiaTheme="minorHAnsi"/>
                <w:lang w:eastAsia="en-US"/>
              </w:rPr>
              <w:t xml:space="preserve">Примечание – Составлено по источнику </w:t>
            </w:r>
            <w:r w:rsidRPr="00504C08">
              <w:rPr>
                <w:szCs w:val="28"/>
              </w:rPr>
              <w:t>[111]</w:t>
            </w:r>
          </w:p>
        </w:tc>
      </w:tr>
    </w:tbl>
    <w:p w14:paraId="054E2AA8" w14:textId="77777777" w:rsidR="009C6A2D" w:rsidRPr="00504C08" w:rsidRDefault="009C6A2D" w:rsidP="00C320A9">
      <w:pPr>
        <w:tabs>
          <w:tab w:val="left" w:pos="851"/>
        </w:tabs>
        <w:rPr>
          <w:rFonts w:cs="Times New Roman"/>
          <w:szCs w:val="28"/>
        </w:rPr>
      </w:pPr>
    </w:p>
    <w:p w14:paraId="22843DF8" w14:textId="1CF82371" w:rsidR="004418E7" w:rsidRPr="00504C08" w:rsidRDefault="004418E7" w:rsidP="00C320A9">
      <w:pPr>
        <w:tabs>
          <w:tab w:val="left" w:pos="851"/>
        </w:tabs>
        <w:rPr>
          <w:rFonts w:cs="Times New Roman"/>
          <w:szCs w:val="28"/>
        </w:rPr>
      </w:pP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и в условном наклонении</w:t>
      </w:r>
      <w:r w:rsidR="004805CE" w:rsidRPr="00504C08">
        <w:rPr>
          <w:rFonts w:cs="Times New Roman"/>
          <w:szCs w:val="28"/>
        </w:rPr>
        <w:t>, примеры которых представлены ниже в таблице 52:</w:t>
      </w:r>
    </w:p>
    <w:p w14:paraId="464A1DB9" w14:textId="77777777" w:rsidR="004418E7" w:rsidRPr="00504C08" w:rsidRDefault="004418E7" w:rsidP="00C320A9">
      <w:pPr>
        <w:tabs>
          <w:tab w:val="left" w:pos="851"/>
        </w:tabs>
        <w:rPr>
          <w:rFonts w:cs="Times New Roman"/>
          <w:szCs w:val="28"/>
        </w:rPr>
      </w:pPr>
    </w:p>
    <w:p w14:paraId="24632441" w14:textId="2A1C87D7" w:rsidR="004418E7" w:rsidRPr="00504C08" w:rsidRDefault="004418E7" w:rsidP="002852CE">
      <w:pPr>
        <w:tabs>
          <w:tab w:val="left" w:pos="851"/>
        </w:tabs>
        <w:ind w:firstLine="0"/>
        <w:rPr>
          <w:rFonts w:cs="Times New Roman"/>
          <w:szCs w:val="28"/>
        </w:rPr>
      </w:pPr>
      <w:r w:rsidRPr="00504C08">
        <w:rPr>
          <w:rFonts w:cs="Times New Roman"/>
          <w:szCs w:val="28"/>
        </w:rPr>
        <w:t>Таблица 5</w:t>
      </w:r>
      <w:r w:rsidR="00C73120" w:rsidRPr="00504C08">
        <w:rPr>
          <w:rFonts w:cs="Times New Roman"/>
          <w:szCs w:val="28"/>
        </w:rPr>
        <w:t>2</w:t>
      </w:r>
      <w:r w:rsidRPr="00504C08">
        <w:rPr>
          <w:rFonts w:cs="Times New Roman"/>
          <w:szCs w:val="28"/>
        </w:rPr>
        <w:t xml:space="preserve"> – </w:t>
      </w:r>
      <w:r w:rsidR="002852CE" w:rsidRPr="00504C08">
        <w:rPr>
          <w:rFonts w:cs="Times New Roman"/>
          <w:szCs w:val="28"/>
        </w:rPr>
        <w:t>С</w:t>
      </w:r>
      <w:r w:rsidRPr="00504C08">
        <w:rPr>
          <w:rFonts w:cs="Times New Roman"/>
          <w:szCs w:val="28"/>
        </w:rPr>
        <w:t>пряжение глагола в определенном прошедшем времени и в условном наклонении в турецком</w:t>
      </w:r>
      <w:r w:rsidR="00E66239" w:rsidRPr="00504C08">
        <w:rPr>
          <w:rFonts w:cs="Times New Roman"/>
          <w:szCs w:val="28"/>
        </w:rPr>
        <w:t xml:space="preserve"> языке</w:t>
      </w:r>
      <w:r w:rsidRPr="00504C08">
        <w:rPr>
          <w:rFonts w:cs="Times New Roman"/>
          <w:szCs w:val="28"/>
        </w:rPr>
        <w:t xml:space="preserve"> </w:t>
      </w:r>
    </w:p>
    <w:p w14:paraId="0A728BE9" w14:textId="77777777" w:rsidR="004418E7" w:rsidRPr="002852CE" w:rsidRDefault="004418E7"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68"/>
        <w:gridCol w:w="3260"/>
        <w:gridCol w:w="4678"/>
      </w:tblGrid>
      <w:tr w:rsidR="00504C08" w:rsidRPr="00414B1A" w14:paraId="6CEBC60D" w14:textId="77777777" w:rsidTr="002852CE">
        <w:trPr>
          <w:jc w:val="center"/>
        </w:trPr>
        <w:tc>
          <w:tcPr>
            <w:tcW w:w="1668" w:type="dxa"/>
          </w:tcPr>
          <w:p w14:paraId="676E2942" w14:textId="77777777" w:rsidR="004418E7" w:rsidRPr="00414B1A" w:rsidRDefault="004418E7" w:rsidP="00C320A9">
            <w:pPr>
              <w:ind w:firstLine="0"/>
              <w:rPr>
                <w:rFonts w:cs="Times New Roman"/>
                <w:bCs/>
                <w:sz w:val="24"/>
                <w:szCs w:val="24"/>
              </w:rPr>
            </w:pPr>
            <w:r w:rsidRPr="00414B1A">
              <w:rPr>
                <w:rFonts w:cs="Times New Roman"/>
                <w:bCs/>
                <w:sz w:val="24"/>
                <w:szCs w:val="24"/>
              </w:rPr>
              <w:t>Лицо</w:t>
            </w:r>
          </w:p>
        </w:tc>
        <w:tc>
          <w:tcPr>
            <w:tcW w:w="3260" w:type="dxa"/>
          </w:tcPr>
          <w:p w14:paraId="0831AAFD" w14:textId="77777777" w:rsidR="004418E7" w:rsidRPr="00414B1A" w:rsidRDefault="004418E7" w:rsidP="00C320A9">
            <w:pPr>
              <w:ind w:firstLine="0"/>
              <w:rPr>
                <w:rFonts w:cs="Times New Roman"/>
                <w:bCs/>
                <w:sz w:val="24"/>
                <w:szCs w:val="24"/>
              </w:rPr>
            </w:pPr>
            <w:r w:rsidRPr="00414B1A">
              <w:rPr>
                <w:rFonts w:cs="Times New Roman"/>
                <w:bCs/>
                <w:sz w:val="24"/>
                <w:szCs w:val="24"/>
              </w:rPr>
              <w:t>Единственное число</w:t>
            </w:r>
          </w:p>
        </w:tc>
        <w:tc>
          <w:tcPr>
            <w:tcW w:w="4678" w:type="dxa"/>
          </w:tcPr>
          <w:p w14:paraId="74794F80" w14:textId="77777777" w:rsidR="004418E7" w:rsidRPr="00414B1A" w:rsidRDefault="004418E7" w:rsidP="00C320A9">
            <w:pPr>
              <w:ind w:firstLine="0"/>
              <w:rPr>
                <w:rFonts w:cs="Times New Roman"/>
                <w:bCs/>
                <w:sz w:val="24"/>
                <w:szCs w:val="24"/>
              </w:rPr>
            </w:pPr>
            <w:r w:rsidRPr="00414B1A">
              <w:rPr>
                <w:rFonts w:cs="Times New Roman"/>
                <w:bCs/>
                <w:sz w:val="24"/>
                <w:szCs w:val="24"/>
              </w:rPr>
              <w:t>Множественное число</w:t>
            </w:r>
          </w:p>
        </w:tc>
      </w:tr>
      <w:tr w:rsidR="00504C08" w:rsidRPr="00414B1A" w14:paraId="18E16B97" w14:textId="77777777" w:rsidTr="002852CE">
        <w:trPr>
          <w:jc w:val="center"/>
        </w:trPr>
        <w:tc>
          <w:tcPr>
            <w:tcW w:w="1668" w:type="dxa"/>
          </w:tcPr>
          <w:p w14:paraId="2C19D7C9" w14:textId="77777777" w:rsidR="004418E7" w:rsidRPr="00414B1A" w:rsidRDefault="004418E7" w:rsidP="00C320A9">
            <w:pPr>
              <w:ind w:firstLine="0"/>
              <w:rPr>
                <w:sz w:val="24"/>
                <w:szCs w:val="24"/>
              </w:rPr>
            </w:pPr>
            <w:r w:rsidRPr="00414B1A">
              <w:rPr>
                <w:sz w:val="24"/>
                <w:szCs w:val="24"/>
              </w:rPr>
              <w:t>1 лицо</w:t>
            </w:r>
          </w:p>
        </w:tc>
        <w:tc>
          <w:tcPr>
            <w:tcW w:w="3260" w:type="dxa"/>
          </w:tcPr>
          <w:p w14:paraId="7678059F" w14:textId="77777777" w:rsidR="004418E7" w:rsidRPr="00414B1A" w:rsidRDefault="004418E7" w:rsidP="00C320A9">
            <w:pPr>
              <w:ind w:firstLine="0"/>
              <w:rPr>
                <w:sz w:val="24"/>
                <w:szCs w:val="24"/>
              </w:rPr>
            </w:pPr>
            <w:r w:rsidRPr="00414B1A">
              <w:rPr>
                <w:sz w:val="24"/>
                <w:szCs w:val="24"/>
              </w:rPr>
              <w:t xml:space="preserve">+m </w:t>
            </w:r>
          </w:p>
          <w:p w14:paraId="757C892A" w14:textId="77777777" w:rsidR="004418E7" w:rsidRPr="00414B1A" w:rsidRDefault="004418E7" w:rsidP="00C320A9">
            <w:pPr>
              <w:ind w:firstLine="0"/>
              <w:rPr>
                <w:sz w:val="24"/>
                <w:szCs w:val="24"/>
              </w:rPr>
            </w:pPr>
            <w:r w:rsidRPr="00414B1A">
              <w:rPr>
                <w:sz w:val="24"/>
                <w:szCs w:val="24"/>
              </w:rPr>
              <w:t>“aldım” (я взял/а)</w:t>
            </w:r>
          </w:p>
          <w:p w14:paraId="45A6F962" w14:textId="77777777" w:rsidR="004418E7" w:rsidRPr="00414B1A" w:rsidRDefault="004418E7" w:rsidP="00C320A9">
            <w:pPr>
              <w:ind w:firstLine="0"/>
              <w:rPr>
                <w:sz w:val="24"/>
                <w:szCs w:val="24"/>
              </w:rPr>
            </w:pPr>
            <w:r w:rsidRPr="00414B1A">
              <w:rPr>
                <w:sz w:val="24"/>
                <w:szCs w:val="24"/>
              </w:rPr>
              <w:t>“alsam” (если возьму)</w:t>
            </w:r>
          </w:p>
        </w:tc>
        <w:tc>
          <w:tcPr>
            <w:tcW w:w="4678" w:type="dxa"/>
          </w:tcPr>
          <w:p w14:paraId="31B9F873" w14:textId="77777777" w:rsidR="004418E7" w:rsidRPr="00414B1A" w:rsidRDefault="004418E7" w:rsidP="00C320A9">
            <w:pPr>
              <w:ind w:firstLine="0"/>
              <w:rPr>
                <w:sz w:val="24"/>
                <w:szCs w:val="24"/>
              </w:rPr>
            </w:pPr>
            <w:r w:rsidRPr="00414B1A">
              <w:rPr>
                <w:sz w:val="24"/>
                <w:szCs w:val="24"/>
              </w:rPr>
              <w:t>+k</w:t>
            </w:r>
          </w:p>
          <w:p w14:paraId="467D1112" w14:textId="77777777" w:rsidR="004418E7" w:rsidRPr="00414B1A" w:rsidRDefault="004418E7" w:rsidP="00C320A9">
            <w:pPr>
              <w:ind w:firstLine="0"/>
              <w:rPr>
                <w:sz w:val="24"/>
                <w:szCs w:val="24"/>
              </w:rPr>
            </w:pPr>
            <w:r w:rsidRPr="00414B1A">
              <w:rPr>
                <w:sz w:val="24"/>
                <w:szCs w:val="24"/>
              </w:rPr>
              <w:t>“aldık” (мы взяли)</w:t>
            </w:r>
          </w:p>
          <w:p w14:paraId="4704A958" w14:textId="77777777" w:rsidR="004418E7" w:rsidRPr="00414B1A" w:rsidRDefault="004418E7" w:rsidP="00C320A9">
            <w:pPr>
              <w:ind w:firstLine="0"/>
              <w:rPr>
                <w:sz w:val="24"/>
                <w:szCs w:val="24"/>
              </w:rPr>
            </w:pPr>
            <w:r w:rsidRPr="00414B1A">
              <w:rPr>
                <w:sz w:val="24"/>
                <w:szCs w:val="24"/>
              </w:rPr>
              <w:t>“alsak” (если возьмем)</w:t>
            </w:r>
          </w:p>
        </w:tc>
      </w:tr>
      <w:tr w:rsidR="00504C08" w:rsidRPr="00414B1A" w14:paraId="5299AADF" w14:textId="77777777" w:rsidTr="002852CE">
        <w:trPr>
          <w:jc w:val="center"/>
        </w:trPr>
        <w:tc>
          <w:tcPr>
            <w:tcW w:w="1668" w:type="dxa"/>
          </w:tcPr>
          <w:p w14:paraId="1AE9326F" w14:textId="77777777" w:rsidR="004418E7" w:rsidRPr="00414B1A" w:rsidRDefault="004418E7" w:rsidP="00C320A9">
            <w:pPr>
              <w:ind w:firstLine="0"/>
              <w:rPr>
                <w:rFonts w:cs="Times New Roman"/>
                <w:sz w:val="24"/>
                <w:szCs w:val="24"/>
              </w:rPr>
            </w:pPr>
            <w:r w:rsidRPr="00414B1A">
              <w:rPr>
                <w:rFonts w:cs="Times New Roman"/>
                <w:sz w:val="24"/>
                <w:szCs w:val="24"/>
              </w:rPr>
              <w:t>2 лицо</w:t>
            </w:r>
          </w:p>
        </w:tc>
        <w:tc>
          <w:tcPr>
            <w:tcW w:w="3260" w:type="dxa"/>
          </w:tcPr>
          <w:p w14:paraId="7F409719" w14:textId="77777777" w:rsidR="004418E7" w:rsidRPr="00414B1A" w:rsidRDefault="004418E7" w:rsidP="00C320A9">
            <w:pPr>
              <w:ind w:firstLine="0"/>
              <w:rPr>
                <w:sz w:val="24"/>
                <w:szCs w:val="24"/>
              </w:rPr>
            </w:pPr>
            <w:r w:rsidRPr="00414B1A">
              <w:rPr>
                <w:sz w:val="24"/>
                <w:szCs w:val="24"/>
              </w:rPr>
              <w:t>+n</w:t>
            </w:r>
          </w:p>
          <w:p w14:paraId="6BF1A4EC" w14:textId="77777777" w:rsidR="004418E7" w:rsidRPr="00414B1A" w:rsidRDefault="004418E7" w:rsidP="00C320A9">
            <w:pPr>
              <w:ind w:firstLine="0"/>
              <w:rPr>
                <w:sz w:val="24"/>
                <w:szCs w:val="24"/>
              </w:rPr>
            </w:pPr>
            <w:r w:rsidRPr="00414B1A">
              <w:rPr>
                <w:sz w:val="24"/>
                <w:szCs w:val="24"/>
              </w:rPr>
              <w:t>“aldın” (ты взял/а)</w:t>
            </w:r>
          </w:p>
          <w:p w14:paraId="3050E1E7" w14:textId="77777777" w:rsidR="004418E7" w:rsidRPr="00414B1A" w:rsidRDefault="004418E7" w:rsidP="00C320A9">
            <w:pPr>
              <w:ind w:firstLine="0"/>
              <w:rPr>
                <w:sz w:val="24"/>
                <w:szCs w:val="24"/>
              </w:rPr>
            </w:pPr>
            <w:r w:rsidRPr="00414B1A">
              <w:rPr>
                <w:sz w:val="24"/>
                <w:szCs w:val="24"/>
              </w:rPr>
              <w:t>“alsan” (если возьмешь)</w:t>
            </w:r>
          </w:p>
        </w:tc>
        <w:tc>
          <w:tcPr>
            <w:tcW w:w="4678" w:type="dxa"/>
          </w:tcPr>
          <w:p w14:paraId="29F7319D" w14:textId="77777777" w:rsidR="004418E7" w:rsidRPr="00414B1A" w:rsidRDefault="004418E7" w:rsidP="00C320A9">
            <w:pPr>
              <w:ind w:firstLine="0"/>
              <w:rPr>
                <w:sz w:val="24"/>
                <w:szCs w:val="24"/>
              </w:rPr>
            </w:pPr>
            <w:r w:rsidRPr="00414B1A">
              <w:rPr>
                <w:sz w:val="24"/>
                <w:szCs w:val="24"/>
              </w:rPr>
              <w:t xml:space="preserve">+nız/+niz, +nuz/+nüz </w:t>
            </w:r>
          </w:p>
          <w:p w14:paraId="0B370D95" w14:textId="77777777" w:rsidR="004418E7" w:rsidRPr="00414B1A" w:rsidRDefault="004418E7" w:rsidP="00C320A9">
            <w:pPr>
              <w:ind w:firstLine="0"/>
              <w:rPr>
                <w:sz w:val="24"/>
                <w:szCs w:val="24"/>
              </w:rPr>
            </w:pPr>
            <w:r w:rsidRPr="00414B1A">
              <w:rPr>
                <w:sz w:val="24"/>
                <w:szCs w:val="24"/>
              </w:rPr>
              <w:t>“aldınız” (вы взяли)</w:t>
            </w:r>
          </w:p>
          <w:p w14:paraId="5A10D3C9" w14:textId="77777777" w:rsidR="004418E7" w:rsidRPr="00414B1A" w:rsidRDefault="004418E7" w:rsidP="00C320A9">
            <w:pPr>
              <w:ind w:firstLine="0"/>
              <w:rPr>
                <w:sz w:val="24"/>
                <w:szCs w:val="24"/>
              </w:rPr>
            </w:pPr>
            <w:r w:rsidRPr="00414B1A">
              <w:rPr>
                <w:sz w:val="24"/>
                <w:szCs w:val="24"/>
              </w:rPr>
              <w:t>“alsanız” (если возьмете)</w:t>
            </w:r>
          </w:p>
        </w:tc>
      </w:tr>
      <w:tr w:rsidR="004418E7" w:rsidRPr="00414B1A" w14:paraId="3E4B09A3" w14:textId="77777777" w:rsidTr="002852CE">
        <w:trPr>
          <w:jc w:val="center"/>
        </w:trPr>
        <w:tc>
          <w:tcPr>
            <w:tcW w:w="1668" w:type="dxa"/>
          </w:tcPr>
          <w:p w14:paraId="6C3D1995" w14:textId="77777777" w:rsidR="004418E7" w:rsidRPr="00414B1A" w:rsidRDefault="004418E7" w:rsidP="00C320A9">
            <w:pPr>
              <w:ind w:firstLine="0"/>
              <w:rPr>
                <w:rFonts w:cs="Times New Roman"/>
                <w:sz w:val="24"/>
                <w:szCs w:val="24"/>
              </w:rPr>
            </w:pPr>
            <w:r w:rsidRPr="00414B1A">
              <w:rPr>
                <w:rFonts w:cs="Times New Roman"/>
                <w:sz w:val="24"/>
                <w:szCs w:val="24"/>
              </w:rPr>
              <w:t>3 лицо</w:t>
            </w:r>
          </w:p>
        </w:tc>
        <w:tc>
          <w:tcPr>
            <w:tcW w:w="3260" w:type="dxa"/>
          </w:tcPr>
          <w:p w14:paraId="7F0B4A88" w14:textId="77777777" w:rsidR="004418E7" w:rsidRPr="00414B1A" w:rsidRDefault="004418E7" w:rsidP="00C320A9">
            <w:pPr>
              <w:ind w:firstLine="0"/>
              <w:rPr>
                <w:sz w:val="24"/>
                <w:szCs w:val="24"/>
              </w:rPr>
            </w:pPr>
            <w:r w:rsidRPr="00414B1A">
              <w:rPr>
                <w:sz w:val="24"/>
                <w:szCs w:val="24"/>
              </w:rPr>
              <w:t xml:space="preserve">Ø </w:t>
            </w:r>
          </w:p>
          <w:p w14:paraId="6F3748B3" w14:textId="77777777" w:rsidR="004418E7" w:rsidRPr="00414B1A" w:rsidRDefault="004418E7" w:rsidP="00C320A9">
            <w:pPr>
              <w:ind w:firstLine="0"/>
              <w:rPr>
                <w:sz w:val="24"/>
                <w:szCs w:val="24"/>
              </w:rPr>
            </w:pPr>
            <w:r w:rsidRPr="00414B1A">
              <w:rPr>
                <w:sz w:val="24"/>
                <w:szCs w:val="24"/>
              </w:rPr>
              <w:t>“aldı” (он/она взял/а)</w:t>
            </w:r>
          </w:p>
          <w:p w14:paraId="36ED00A0" w14:textId="77777777" w:rsidR="004418E7" w:rsidRPr="00414B1A" w:rsidRDefault="004418E7" w:rsidP="00C320A9">
            <w:pPr>
              <w:ind w:firstLine="0"/>
              <w:rPr>
                <w:sz w:val="24"/>
                <w:szCs w:val="24"/>
              </w:rPr>
            </w:pPr>
            <w:r w:rsidRPr="00414B1A">
              <w:rPr>
                <w:sz w:val="24"/>
                <w:szCs w:val="24"/>
              </w:rPr>
              <w:t>“alsa” (если возьмет)</w:t>
            </w:r>
          </w:p>
        </w:tc>
        <w:tc>
          <w:tcPr>
            <w:tcW w:w="4678" w:type="dxa"/>
          </w:tcPr>
          <w:p w14:paraId="3D3DCEDF" w14:textId="77777777" w:rsidR="004418E7" w:rsidRPr="00414B1A" w:rsidRDefault="004418E7" w:rsidP="00C320A9">
            <w:pPr>
              <w:ind w:firstLine="0"/>
              <w:rPr>
                <w:sz w:val="24"/>
                <w:szCs w:val="24"/>
                <w:lang w:val="en-US"/>
              </w:rPr>
            </w:pPr>
            <w:r w:rsidRPr="00414B1A">
              <w:rPr>
                <w:sz w:val="24"/>
                <w:szCs w:val="24"/>
                <w:lang w:val="en-US"/>
              </w:rPr>
              <w:t>+lar/+ler</w:t>
            </w:r>
          </w:p>
          <w:p w14:paraId="07360533" w14:textId="77777777" w:rsidR="004418E7" w:rsidRPr="00414B1A" w:rsidRDefault="004418E7" w:rsidP="00C320A9">
            <w:pPr>
              <w:ind w:firstLine="0"/>
              <w:rPr>
                <w:sz w:val="24"/>
                <w:szCs w:val="24"/>
                <w:lang w:val="en-US"/>
              </w:rPr>
            </w:pPr>
            <w:r w:rsidRPr="00414B1A">
              <w:rPr>
                <w:sz w:val="24"/>
                <w:szCs w:val="24"/>
                <w:lang w:val="en-US"/>
              </w:rPr>
              <w:t>“aldılar” (</w:t>
            </w:r>
            <w:r w:rsidRPr="00414B1A">
              <w:rPr>
                <w:sz w:val="24"/>
                <w:szCs w:val="24"/>
              </w:rPr>
              <w:t>они</w:t>
            </w:r>
            <w:r w:rsidRPr="00414B1A">
              <w:rPr>
                <w:sz w:val="24"/>
                <w:szCs w:val="24"/>
                <w:lang w:val="en-US"/>
              </w:rPr>
              <w:t xml:space="preserve"> </w:t>
            </w:r>
            <w:r w:rsidRPr="00414B1A">
              <w:rPr>
                <w:sz w:val="24"/>
                <w:szCs w:val="24"/>
              </w:rPr>
              <w:t>взяли</w:t>
            </w:r>
            <w:r w:rsidRPr="00414B1A">
              <w:rPr>
                <w:sz w:val="24"/>
                <w:szCs w:val="24"/>
                <w:lang w:val="en-US"/>
              </w:rPr>
              <w:t>)</w:t>
            </w:r>
          </w:p>
          <w:p w14:paraId="3E72343E" w14:textId="77777777" w:rsidR="004418E7" w:rsidRPr="00414B1A" w:rsidRDefault="004418E7" w:rsidP="00C320A9">
            <w:pPr>
              <w:ind w:firstLine="0"/>
              <w:rPr>
                <w:sz w:val="24"/>
                <w:szCs w:val="24"/>
              </w:rPr>
            </w:pPr>
            <w:r w:rsidRPr="00414B1A">
              <w:rPr>
                <w:sz w:val="24"/>
                <w:szCs w:val="24"/>
              </w:rPr>
              <w:t>“alsalar” (если возьмут)</w:t>
            </w:r>
          </w:p>
        </w:tc>
      </w:tr>
      <w:tr w:rsidR="006661D6" w:rsidRPr="009A091F" w14:paraId="7CEFE60E" w14:textId="77777777" w:rsidTr="002852CE">
        <w:trPr>
          <w:jc w:val="center"/>
        </w:trPr>
        <w:tc>
          <w:tcPr>
            <w:tcW w:w="9606" w:type="dxa"/>
            <w:gridSpan w:val="3"/>
          </w:tcPr>
          <w:p w14:paraId="518881FF" w14:textId="292D5B17" w:rsidR="006661D6" w:rsidRPr="009A091F" w:rsidRDefault="006661D6" w:rsidP="009A091F">
            <w:pPr>
              <w:ind w:firstLine="585"/>
              <w:rPr>
                <w:sz w:val="24"/>
                <w:szCs w:val="24"/>
              </w:rPr>
            </w:pPr>
            <w:r w:rsidRPr="009A091F">
              <w:rPr>
                <w:sz w:val="24"/>
                <w:szCs w:val="24"/>
              </w:rPr>
              <w:t xml:space="preserve">Примечание – Составлено по источнику </w:t>
            </w:r>
            <w:r w:rsidRPr="009A091F">
              <w:rPr>
                <w:rFonts w:cs="Times New Roman"/>
                <w:sz w:val="24"/>
                <w:szCs w:val="24"/>
              </w:rPr>
              <w:t xml:space="preserve">[111, </w:t>
            </w:r>
            <w:r w:rsidR="009A091F" w:rsidRPr="009A091F">
              <w:rPr>
                <w:sz w:val="24"/>
                <w:szCs w:val="24"/>
                <w:lang w:val="en-US" w:eastAsia="ru-RU"/>
              </w:rPr>
              <w:t>s</w:t>
            </w:r>
            <w:r w:rsidR="009A091F" w:rsidRPr="009A091F">
              <w:rPr>
                <w:sz w:val="24"/>
                <w:szCs w:val="24"/>
                <w:lang w:eastAsia="ru-RU"/>
              </w:rPr>
              <w:t>.</w:t>
            </w:r>
            <w:r w:rsidRPr="009A091F">
              <w:rPr>
                <w:rFonts w:cs="Times New Roman"/>
                <w:sz w:val="24"/>
                <w:szCs w:val="24"/>
              </w:rPr>
              <w:t xml:space="preserve"> 90]</w:t>
            </w:r>
          </w:p>
        </w:tc>
      </w:tr>
    </w:tbl>
    <w:p w14:paraId="5FBD8742" w14:textId="77777777" w:rsidR="004418E7" w:rsidRPr="00504C08" w:rsidRDefault="004418E7" w:rsidP="00C320A9">
      <w:pPr>
        <w:tabs>
          <w:tab w:val="left" w:pos="851"/>
        </w:tabs>
        <w:ind w:firstLine="567"/>
        <w:rPr>
          <w:szCs w:val="28"/>
        </w:rPr>
      </w:pPr>
    </w:p>
    <w:p w14:paraId="458CD679" w14:textId="21D59127" w:rsidR="00B66E20" w:rsidRPr="00504C08" w:rsidRDefault="00D27248" w:rsidP="00E66239">
      <w:pPr>
        <w:tabs>
          <w:tab w:val="left" w:pos="851"/>
        </w:tabs>
        <w:rPr>
          <w:rFonts w:cs="Times New Roman"/>
          <w:szCs w:val="28"/>
        </w:rPr>
      </w:pPr>
      <w:r w:rsidRPr="002852CE">
        <w:rPr>
          <w:rFonts w:cs="Times New Roman"/>
          <w:bCs/>
          <w:i/>
          <w:szCs w:val="28"/>
        </w:rPr>
        <w:t>Казахский язык</w:t>
      </w:r>
      <w:r w:rsidRPr="00504C08">
        <w:rPr>
          <w:rFonts w:cs="Times New Roman"/>
          <w:b/>
          <w:bCs/>
          <w:szCs w:val="28"/>
        </w:rPr>
        <w:t xml:space="preserve"> </w:t>
      </w:r>
      <w:r w:rsidRPr="00504C08">
        <w:rPr>
          <w:rFonts w:cs="Times New Roman"/>
          <w:szCs w:val="28"/>
        </w:rPr>
        <w:t xml:space="preserve">– государственный язык Республики Казахстан является одним из тюркских языков, распространённым среди этнических казахов в различных странах, включая Россию, Китай, Узбекистан, Турцию, Монголию и др. Он входит в кыпчакскую языковую группу, где наиболее близкие языки по фонетическим, морфологическим и лексическим признакам являются каракалпакский, ногайский и карагашский. </w:t>
      </w:r>
      <w:r w:rsidR="003332D1" w:rsidRPr="00504C08">
        <w:rPr>
          <w:rFonts w:cs="Times New Roman"/>
          <w:szCs w:val="28"/>
        </w:rPr>
        <w:t>Казахский язык сформировался как язык родственных тюркских племён, населявших территорию современного Казахстана в период распада Золотой Орды</w:t>
      </w:r>
      <w:r w:rsidR="002852CE">
        <w:rPr>
          <w:rFonts w:cs="Times New Roman"/>
          <w:szCs w:val="28"/>
        </w:rPr>
        <w:t xml:space="preserve"> </w:t>
      </w:r>
      <w:r w:rsidR="003332D1" w:rsidRPr="00504C08">
        <w:rPr>
          <w:rFonts w:cs="Times New Roman"/>
          <w:szCs w:val="28"/>
        </w:rPr>
        <w:t>(XIV</w:t>
      </w:r>
      <w:r w:rsidR="002852CE">
        <w:rPr>
          <w:rFonts w:cs="Times New Roman"/>
          <w:szCs w:val="28"/>
        </w:rPr>
        <w:t>-</w:t>
      </w:r>
      <w:r w:rsidR="003332D1" w:rsidRPr="00504C08">
        <w:rPr>
          <w:rFonts w:cs="Times New Roman"/>
          <w:szCs w:val="28"/>
        </w:rPr>
        <w:t>XVII в</w:t>
      </w:r>
      <w:r w:rsidR="00E66239" w:rsidRPr="00504C08">
        <w:rPr>
          <w:rFonts w:cs="Times New Roman"/>
          <w:szCs w:val="28"/>
        </w:rPr>
        <w:t>ека</w:t>
      </w:r>
      <w:r w:rsidR="003332D1" w:rsidRPr="00504C08">
        <w:rPr>
          <w:rFonts w:cs="Times New Roman"/>
          <w:szCs w:val="28"/>
        </w:rPr>
        <w:t>). К середине XVII века он окончательно обособился от других языков кыпчакско-ногайской подгруппы</w:t>
      </w:r>
      <w:r w:rsidR="00B66E20" w:rsidRPr="00504C08">
        <w:rPr>
          <w:rFonts w:cs="Times New Roman"/>
          <w:szCs w:val="28"/>
        </w:rPr>
        <w:t>.</w:t>
      </w:r>
    </w:p>
    <w:p w14:paraId="02B983F7" w14:textId="3FED5096" w:rsidR="00F925E5" w:rsidRPr="00504C08" w:rsidRDefault="00B66E20" w:rsidP="00C320A9">
      <w:pPr>
        <w:tabs>
          <w:tab w:val="left" w:pos="851"/>
        </w:tabs>
        <w:rPr>
          <w:rFonts w:cs="Times New Roman"/>
          <w:szCs w:val="28"/>
        </w:rPr>
      </w:pPr>
      <w:r w:rsidRPr="00504C08">
        <w:rPr>
          <w:rFonts w:cs="Times New Roman"/>
          <w:szCs w:val="28"/>
        </w:rPr>
        <w:t xml:space="preserve">Среди характерных фонетических и лексических особенностей казахского языка в рамках кыпчакско-ногайской ветви выделяются замена фонем «ч» и «ш» в общетюркских корнях на «ш» и «с» соответственно; чередование согласных «м-б-п» и «н-д-т» в зависимости от их положения в слове; </w:t>
      </w:r>
      <w:r w:rsidR="003332D1" w:rsidRPr="00504C08">
        <w:rPr>
          <w:rFonts w:cs="Times New Roman"/>
          <w:szCs w:val="28"/>
        </w:rPr>
        <w:t>а также более активное, по сравнению с другими языками данной группы, заимствование лексики из персидского и арабского языков</w:t>
      </w:r>
      <w:r w:rsidRPr="00504C08">
        <w:rPr>
          <w:rFonts w:cs="Times New Roman"/>
          <w:szCs w:val="28"/>
        </w:rPr>
        <w:t xml:space="preserve">. </w:t>
      </w:r>
      <w:r w:rsidR="001A3DF5" w:rsidRPr="00504C08">
        <w:rPr>
          <w:rFonts w:cs="Times New Roman"/>
          <w:szCs w:val="28"/>
        </w:rPr>
        <w:t>В казахском языке аффиксы принадлежности варьируются в зависимости от гармонии гласных и фонетического состава, и</w:t>
      </w:r>
      <w:r w:rsidR="004805CE" w:rsidRPr="00504C08">
        <w:rPr>
          <w:rFonts w:cs="Times New Roman"/>
          <w:szCs w:val="28"/>
        </w:rPr>
        <w:t xml:space="preserve"> представлены в таблице 53</w:t>
      </w:r>
      <w:r w:rsidR="002852CE">
        <w:rPr>
          <w:rFonts w:cs="Times New Roman"/>
          <w:szCs w:val="28"/>
        </w:rPr>
        <w:t>.</w:t>
      </w:r>
    </w:p>
    <w:p w14:paraId="69F15239" w14:textId="77777777" w:rsidR="00E441B1" w:rsidRPr="00504C08" w:rsidRDefault="00E441B1" w:rsidP="00C320A9">
      <w:pPr>
        <w:tabs>
          <w:tab w:val="left" w:pos="851"/>
        </w:tabs>
        <w:ind w:firstLine="567"/>
        <w:rPr>
          <w:rFonts w:cs="Times New Roman"/>
          <w:szCs w:val="28"/>
        </w:rPr>
      </w:pPr>
    </w:p>
    <w:p w14:paraId="22085EC4" w14:textId="48835CCE" w:rsidR="00F925E5" w:rsidRPr="00504C08" w:rsidRDefault="00F925E5" w:rsidP="002852CE">
      <w:pPr>
        <w:tabs>
          <w:tab w:val="left" w:pos="851"/>
        </w:tabs>
        <w:ind w:firstLine="0"/>
        <w:rPr>
          <w:rFonts w:cs="Times New Roman"/>
          <w:szCs w:val="28"/>
        </w:rPr>
      </w:pPr>
      <w:r w:rsidRPr="00504C08">
        <w:rPr>
          <w:rFonts w:cs="Times New Roman"/>
          <w:szCs w:val="28"/>
        </w:rPr>
        <w:t>Таблица 5</w:t>
      </w:r>
      <w:r w:rsidR="00C73120" w:rsidRPr="00504C08">
        <w:rPr>
          <w:rFonts w:cs="Times New Roman"/>
          <w:szCs w:val="28"/>
        </w:rPr>
        <w:t>3</w:t>
      </w:r>
      <w:r w:rsidRPr="00504C08">
        <w:rPr>
          <w:rFonts w:cs="Times New Roman"/>
          <w:szCs w:val="28"/>
        </w:rPr>
        <w:t xml:space="preserve"> – </w:t>
      </w:r>
      <w:r w:rsidR="002852CE" w:rsidRPr="00504C08">
        <w:rPr>
          <w:rFonts w:cs="Times New Roman"/>
          <w:szCs w:val="28"/>
        </w:rPr>
        <w:t xml:space="preserve">Аффиксы </w:t>
      </w:r>
      <w:r w:rsidRPr="00504C08">
        <w:rPr>
          <w:rFonts w:cs="Times New Roman"/>
          <w:szCs w:val="28"/>
        </w:rPr>
        <w:t xml:space="preserve">принадлежности в казахском языке </w:t>
      </w:r>
    </w:p>
    <w:p w14:paraId="36285C59" w14:textId="225F0DF0" w:rsidR="00F925E5" w:rsidRPr="002852CE" w:rsidRDefault="00F925E5" w:rsidP="00C320A9">
      <w:pPr>
        <w:tabs>
          <w:tab w:val="left" w:pos="851"/>
        </w:tabs>
        <w:ind w:firstLine="567"/>
        <w:rPr>
          <w:rFonts w:cs="Times New Roman"/>
          <w:sz w:val="16"/>
          <w:szCs w:val="16"/>
        </w:rPr>
      </w:pPr>
    </w:p>
    <w:tbl>
      <w:tblPr>
        <w:tblStyle w:val="a8"/>
        <w:tblW w:w="9639" w:type="dxa"/>
        <w:tblInd w:w="108" w:type="dxa"/>
        <w:tblLayout w:type="fixed"/>
        <w:tblLook w:val="04A0" w:firstRow="1" w:lastRow="0" w:firstColumn="1" w:lastColumn="0" w:noHBand="0" w:noVBand="1"/>
      </w:tblPr>
      <w:tblGrid>
        <w:gridCol w:w="1560"/>
        <w:gridCol w:w="3118"/>
        <w:gridCol w:w="4961"/>
      </w:tblGrid>
      <w:tr w:rsidR="00504C08" w:rsidRPr="00414B1A" w14:paraId="0A4D38A6" w14:textId="77777777" w:rsidTr="002852CE">
        <w:tc>
          <w:tcPr>
            <w:tcW w:w="1560" w:type="dxa"/>
          </w:tcPr>
          <w:p w14:paraId="456B9654" w14:textId="77777777" w:rsidR="00F925E5" w:rsidRPr="00414B1A" w:rsidRDefault="00F925E5" w:rsidP="00C320A9">
            <w:pPr>
              <w:ind w:firstLine="0"/>
              <w:rPr>
                <w:rFonts w:cs="Times New Roman"/>
                <w:bCs/>
                <w:sz w:val="24"/>
                <w:szCs w:val="24"/>
              </w:rPr>
            </w:pPr>
            <w:r w:rsidRPr="00414B1A">
              <w:rPr>
                <w:rFonts w:cs="Times New Roman"/>
                <w:bCs/>
                <w:sz w:val="24"/>
                <w:szCs w:val="24"/>
              </w:rPr>
              <w:t>Лицо</w:t>
            </w:r>
          </w:p>
        </w:tc>
        <w:tc>
          <w:tcPr>
            <w:tcW w:w="3118" w:type="dxa"/>
          </w:tcPr>
          <w:p w14:paraId="4B72DFBE" w14:textId="77777777" w:rsidR="00F925E5" w:rsidRPr="00414B1A" w:rsidRDefault="00F925E5" w:rsidP="00C320A9">
            <w:pPr>
              <w:ind w:firstLine="0"/>
              <w:rPr>
                <w:rFonts w:cs="Times New Roman"/>
                <w:bCs/>
                <w:sz w:val="24"/>
                <w:szCs w:val="24"/>
              </w:rPr>
            </w:pPr>
            <w:r w:rsidRPr="00414B1A">
              <w:rPr>
                <w:rFonts w:cs="Times New Roman"/>
                <w:bCs/>
                <w:sz w:val="24"/>
                <w:szCs w:val="24"/>
              </w:rPr>
              <w:t>Единственное число</w:t>
            </w:r>
          </w:p>
        </w:tc>
        <w:tc>
          <w:tcPr>
            <w:tcW w:w="4961" w:type="dxa"/>
          </w:tcPr>
          <w:p w14:paraId="10FE63F4" w14:textId="77777777" w:rsidR="00F925E5" w:rsidRPr="00414B1A" w:rsidRDefault="00F925E5" w:rsidP="00C320A9">
            <w:pPr>
              <w:ind w:firstLine="0"/>
              <w:rPr>
                <w:rFonts w:cs="Times New Roman"/>
                <w:bCs/>
                <w:sz w:val="24"/>
                <w:szCs w:val="24"/>
              </w:rPr>
            </w:pPr>
            <w:r w:rsidRPr="00414B1A">
              <w:rPr>
                <w:rFonts w:cs="Times New Roman"/>
                <w:bCs/>
                <w:sz w:val="24"/>
                <w:szCs w:val="24"/>
              </w:rPr>
              <w:t>Множественное число</w:t>
            </w:r>
          </w:p>
        </w:tc>
      </w:tr>
      <w:tr w:rsidR="00504C08" w:rsidRPr="00BF0B17" w14:paraId="1C95D2F9" w14:textId="77777777" w:rsidTr="002852CE">
        <w:tc>
          <w:tcPr>
            <w:tcW w:w="1560" w:type="dxa"/>
          </w:tcPr>
          <w:p w14:paraId="4F82E3D6" w14:textId="77777777" w:rsidR="00F925E5" w:rsidRPr="00414B1A" w:rsidRDefault="00F925E5" w:rsidP="00C320A9">
            <w:pPr>
              <w:ind w:firstLine="0"/>
              <w:rPr>
                <w:rFonts w:cs="Times New Roman"/>
                <w:sz w:val="24"/>
                <w:szCs w:val="24"/>
              </w:rPr>
            </w:pPr>
            <w:r w:rsidRPr="00414B1A">
              <w:rPr>
                <w:rFonts w:cs="Times New Roman"/>
                <w:sz w:val="24"/>
                <w:szCs w:val="24"/>
              </w:rPr>
              <w:t>1 лицо</w:t>
            </w:r>
          </w:p>
        </w:tc>
        <w:tc>
          <w:tcPr>
            <w:tcW w:w="3118" w:type="dxa"/>
          </w:tcPr>
          <w:p w14:paraId="6B6B7709" w14:textId="77777777" w:rsidR="00F925E5" w:rsidRPr="00414B1A" w:rsidRDefault="00F925E5" w:rsidP="00C320A9">
            <w:pPr>
              <w:ind w:firstLine="0"/>
              <w:rPr>
                <w:sz w:val="24"/>
                <w:szCs w:val="24"/>
                <w:lang w:val="en-US"/>
              </w:rPr>
            </w:pPr>
            <w:r w:rsidRPr="00414B1A">
              <w:rPr>
                <w:sz w:val="24"/>
                <w:szCs w:val="24"/>
                <w:lang w:val="en-US"/>
              </w:rPr>
              <w:t xml:space="preserve">+ (ı, i)m </w:t>
            </w:r>
          </w:p>
          <w:p w14:paraId="14C27C7F" w14:textId="77777777" w:rsidR="00F925E5" w:rsidRPr="00414B1A" w:rsidRDefault="00F925E5" w:rsidP="00C320A9">
            <w:pPr>
              <w:ind w:firstLine="0"/>
              <w:rPr>
                <w:sz w:val="24"/>
                <w:szCs w:val="24"/>
                <w:lang w:val="en-US"/>
              </w:rPr>
            </w:pPr>
            <w:r w:rsidRPr="00414B1A">
              <w:rPr>
                <w:sz w:val="24"/>
                <w:szCs w:val="24"/>
                <w:lang w:val="en-US"/>
              </w:rPr>
              <w:t>“kitabım” (</w:t>
            </w:r>
            <w:r w:rsidRPr="00414B1A">
              <w:rPr>
                <w:sz w:val="24"/>
                <w:szCs w:val="24"/>
              </w:rPr>
              <w:t>моя</w:t>
            </w:r>
            <w:r w:rsidRPr="00414B1A">
              <w:rPr>
                <w:sz w:val="24"/>
                <w:szCs w:val="24"/>
                <w:lang w:val="en-US"/>
              </w:rPr>
              <w:t xml:space="preserve"> </w:t>
            </w:r>
            <w:r w:rsidRPr="00414B1A">
              <w:rPr>
                <w:sz w:val="24"/>
                <w:szCs w:val="24"/>
              </w:rPr>
              <w:t>книга</w:t>
            </w:r>
            <w:r w:rsidRPr="00414B1A">
              <w:rPr>
                <w:sz w:val="24"/>
                <w:szCs w:val="24"/>
                <w:lang w:val="en-US"/>
              </w:rPr>
              <w:t>)</w:t>
            </w:r>
          </w:p>
        </w:tc>
        <w:tc>
          <w:tcPr>
            <w:tcW w:w="4961" w:type="dxa"/>
          </w:tcPr>
          <w:p w14:paraId="042EE118" w14:textId="77777777" w:rsidR="00F925E5" w:rsidRPr="00414B1A" w:rsidRDefault="00F925E5" w:rsidP="00C320A9">
            <w:pPr>
              <w:ind w:firstLine="0"/>
              <w:rPr>
                <w:sz w:val="24"/>
                <w:szCs w:val="24"/>
                <w:lang w:val="en-US"/>
              </w:rPr>
            </w:pPr>
            <w:r w:rsidRPr="00414B1A">
              <w:rPr>
                <w:sz w:val="24"/>
                <w:szCs w:val="24"/>
                <w:lang w:val="en-US"/>
              </w:rPr>
              <w:t>+(ı)mız/+(i)miz</w:t>
            </w:r>
          </w:p>
          <w:p w14:paraId="157DF7BD" w14:textId="77777777" w:rsidR="00F925E5" w:rsidRPr="00414B1A" w:rsidRDefault="00F925E5" w:rsidP="00C320A9">
            <w:pPr>
              <w:ind w:firstLine="0"/>
              <w:rPr>
                <w:sz w:val="24"/>
                <w:szCs w:val="24"/>
                <w:lang w:val="en-US"/>
              </w:rPr>
            </w:pPr>
            <w:r w:rsidRPr="00414B1A">
              <w:rPr>
                <w:sz w:val="24"/>
                <w:szCs w:val="24"/>
                <w:lang w:val="en-US"/>
              </w:rPr>
              <w:t>“kitabımız” (</w:t>
            </w:r>
            <w:r w:rsidRPr="00414B1A">
              <w:rPr>
                <w:sz w:val="24"/>
                <w:szCs w:val="24"/>
              </w:rPr>
              <w:t>наша</w:t>
            </w:r>
            <w:r w:rsidRPr="00414B1A">
              <w:rPr>
                <w:sz w:val="24"/>
                <w:szCs w:val="24"/>
                <w:lang w:val="en-US"/>
              </w:rPr>
              <w:t xml:space="preserve"> </w:t>
            </w:r>
            <w:r w:rsidRPr="00414B1A">
              <w:rPr>
                <w:sz w:val="24"/>
                <w:szCs w:val="24"/>
              </w:rPr>
              <w:t>книга</w:t>
            </w:r>
            <w:r w:rsidRPr="00414B1A">
              <w:rPr>
                <w:sz w:val="24"/>
                <w:szCs w:val="24"/>
                <w:lang w:val="en-US"/>
              </w:rPr>
              <w:t>)</w:t>
            </w:r>
          </w:p>
        </w:tc>
      </w:tr>
      <w:tr w:rsidR="00504C08" w:rsidRPr="00414B1A" w14:paraId="4BD8F96D" w14:textId="77777777" w:rsidTr="002852CE">
        <w:tc>
          <w:tcPr>
            <w:tcW w:w="1560" w:type="dxa"/>
            <w:tcBorders>
              <w:bottom w:val="nil"/>
            </w:tcBorders>
          </w:tcPr>
          <w:p w14:paraId="3ACB4E9C" w14:textId="77777777" w:rsidR="00F925E5" w:rsidRPr="00414B1A" w:rsidRDefault="00F925E5" w:rsidP="00C320A9">
            <w:pPr>
              <w:ind w:firstLine="0"/>
              <w:rPr>
                <w:rFonts w:cs="Times New Roman"/>
                <w:sz w:val="24"/>
                <w:szCs w:val="24"/>
              </w:rPr>
            </w:pPr>
            <w:r w:rsidRPr="00414B1A">
              <w:rPr>
                <w:rFonts w:cs="Times New Roman"/>
                <w:sz w:val="24"/>
                <w:szCs w:val="24"/>
              </w:rPr>
              <w:t>2 лицо</w:t>
            </w:r>
          </w:p>
        </w:tc>
        <w:tc>
          <w:tcPr>
            <w:tcW w:w="3118" w:type="dxa"/>
            <w:tcBorders>
              <w:bottom w:val="nil"/>
            </w:tcBorders>
          </w:tcPr>
          <w:p w14:paraId="24937A56" w14:textId="45B4F65A" w:rsidR="00F925E5" w:rsidRPr="00414B1A" w:rsidRDefault="00F925E5" w:rsidP="00C320A9">
            <w:pPr>
              <w:ind w:firstLine="0"/>
              <w:rPr>
                <w:sz w:val="24"/>
                <w:szCs w:val="24"/>
              </w:rPr>
            </w:pPr>
            <w:r w:rsidRPr="00414B1A">
              <w:rPr>
                <w:sz w:val="24"/>
                <w:szCs w:val="24"/>
              </w:rPr>
              <w:t xml:space="preserve">+ (ı, i)ŋ </w:t>
            </w:r>
          </w:p>
          <w:p w14:paraId="4A5BB74E" w14:textId="3B9418A8" w:rsidR="00BF43B1" w:rsidRPr="00414B1A" w:rsidRDefault="00BF43B1" w:rsidP="00C320A9">
            <w:pPr>
              <w:ind w:firstLine="0"/>
              <w:rPr>
                <w:sz w:val="24"/>
                <w:szCs w:val="24"/>
              </w:rPr>
            </w:pPr>
          </w:p>
          <w:p w14:paraId="3B82BF65" w14:textId="77777777" w:rsidR="00BF43B1" w:rsidRPr="00414B1A" w:rsidRDefault="00BF43B1" w:rsidP="00C320A9">
            <w:pPr>
              <w:ind w:firstLine="0"/>
              <w:rPr>
                <w:sz w:val="24"/>
                <w:szCs w:val="24"/>
              </w:rPr>
            </w:pPr>
          </w:p>
          <w:p w14:paraId="48C8E98B" w14:textId="77777777" w:rsidR="00F925E5" w:rsidRPr="00414B1A" w:rsidRDefault="00F925E5" w:rsidP="00C320A9">
            <w:pPr>
              <w:ind w:firstLine="0"/>
              <w:rPr>
                <w:sz w:val="24"/>
                <w:szCs w:val="24"/>
              </w:rPr>
            </w:pPr>
            <w:r w:rsidRPr="00414B1A">
              <w:rPr>
                <w:sz w:val="24"/>
                <w:szCs w:val="24"/>
              </w:rPr>
              <w:t>“kitabıŋ” (твоя книга)</w:t>
            </w:r>
          </w:p>
        </w:tc>
        <w:tc>
          <w:tcPr>
            <w:tcW w:w="4961" w:type="dxa"/>
            <w:tcBorders>
              <w:bottom w:val="nil"/>
            </w:tcBorders>
          </w:tcPr>
          <w:p w14:paraId="5EB44B17" w14:textId="61EC85AA" w:rsidR="00F925E5" w:rsidRPr="00414B1A" w:rsidRDefault="00F925E5" w:rsidP="00C320A9">
            <w:pPr>
              <w:ind w:firstLine="0"/>
              <w:rPr>
                <w:sz w:val="24"/>
                <w:szCs w:val="24"/>
              </w:rPr>
            </w:pPr>
            <w:r w:rsidRPr="00414B1A">
              <w:rPr>
                <w:sz w:val="24"/>
                <w:szCs w:val="24"/>
              </w:rPr>
              <w:t xml:space="preserve">+(ı)ŋız/+(i)ŋiz;+larıŋ/+leriŋ;+darıŋ/+deriŋ,+tarıŋ/+teriŋ,+larıŋız/+leriŋiz;+darıŋız/+deriŋiz;+tarıŋız/+teriŋiz  </w:t>
            </w:r>
          </w:p>
          <w:p w14:paraId="45B1AA24" w14:textId="77777777" w:rsidR="00F925E5" w:rsidRPr="00414B1A" w:rsidRDefault="00F925E5" w:rsidP="00C320A9">
            <w:pPr>
              <w:ind w:firstLine="0"/>
              <w:rPr>
                <w:sz w:val="24"/>
                <w:szCs w:val="24"/>
              </w:rPr>
            </w:pPr>
            <w:r w:rsidRPr="00414B1A">
              <w:rPr>
                <w:sz w:val="24"/>
                <w:szCs w:val="24"/>
              </w:rPr>
              <w:t>“kitabıŋız” (ваша книга)</w:t>
            </w:r>
          </w:p>
        </w:tc>
      </w:tr>
      <w:tr w:rsidR="00F925E5" w:rsidRPr="00414B1A" w14:paraId="0EBEFFC1" w14:textId="77777777" w:rsidTr="002852CE">
        <w:tc>
          <w:tcPr>
            <w:tcW w:w="1560" w:type="dxa"/>
            <w:tcBorders>
              <w:top w:val="single" w:sz="4" w:space="0" w:color="auto"/>
              <w:bottom w:val="single" w:sz="4" w:space="0" w:color="auto"/>
            </w:tcBorders>
          </w:tcPr>
          <w:p w14:paraId="5DE595F9" w14:textId="77777777" w:rsidR="00F925E5" w:rsidRPr="00414B1A" w:rsidRDefault="00F925E5" w:rsidP="00C320A9">
            <w:pPr>
              <w:ind w:firstLine="0"/>
              <w:rPr>
                <w:rFonts w:cs="Times New Roman"/>
                <w:sz w:val="24"/>
                <w:szCs w:val="24"/>
              </w:rPr>
            </w:pPr>
            <w:r w:rsidRPr="00414B1A">
              <w:rPr>
                <w:rFonts w:cs="Times New Roman"/>
                <w:sz w:val="24"/>
                <w:szCs w:val="24"/>
              </w:rPr>
              <w:t>3 лицо</w:t>
            </w:r>
          </w:p>
        </w:tc>
        <w:tc>
          <w:tcPr>
            <w:tcW w:w="3118" w:type="dxa"/>
            <w:tcBorders>
              <w:top w:val="single" w:sz="4" w:space="0" w:color="auto"/>
              <w:bottom w:val="single" w:sz="4" w:space="0" w:color="auto"/>
            </w:tcBorders>
          </w:tcPr>
          <w:p w14:paraId="4BB76752" w14:textId="21F561C8" w:rsidR="00F925E5" w:rsidRPr="00414B1A" w:rsidRDefault="00F925E5" w:rsidP="00C320A9">
            <w:pPr>
              <w:ind w:firstLine="0"/>
              <w:rPr>
                <w:sz w:val="24"/>
                <w:szCs w:val="24"/>
                <w:lang w:val="en-US"/>
              </w:rPr>
            </w:pPr>
            <w:r w:rsidRPr="00414B1A">
              <w:rPr>
                <w:sz w:val="24"/>
                <w:szCs w:val="24"/>
                <w:lang w:val="en-US"/>
              </w:rPr>
              <w:t>+(s)ı/+(s)i</w:t>
            </w:r>
          </w:p>
          <w:p w14:paraId="5DB4F232" w14:textId="77777777" w:rsidR="00BF43B1" w:rsidRPr="00414B1A" w:rsidRDefault="00BF43B1" w:rsidP="00C320A9">
            <w:pPr>
              <w:ind w:firstLine="0"/>
              <w:rPr>
                <w:sz w:val="24"/>
                <w:szCs w:val="24"/>
                <w:lang w:val="en-US"/>
              </w:rPr>
            </w:pPr>
          </w:p>
          <w:p w14:paraId="560383EA" w14:textId="77777777" w:rsidR="00F925E5" w:rsidRPr="00414B1A" w:rsidRDefault="00F925E5" w:rsidP="00C320A9">
            <w:pPr>
              <w:ind w:firstLine="0"/>
              <w:rPr>
                <w:sz w:val="24"/>
                <w:szCs w:val="24"/>
                <w:lang w:val="en-US"/>
              </w:rPr>
            </w:pPr>
            <w:r w:rsidRPr="00414B1A">
              <w:rPr>
                <w:sz w:val="24"/>
                <w:szCs w:val="24"/>
                <w:lang w:val="en-US"/>
              </w:rPr>
              <w:t>“kitabı” (</w:t>
            </w:r>
            <w:r w:rsidRPr="00414B1A">
              <w:rPr>
                <w:sz w:val="24"/>
                <w:szCs w:val="24"/>
              </w:rPr>
              <w:t>его</w:t>
            </w:r>
            <w:r w:rsidRPr="00414B1A">
              <w:rPr>
                <w:sz w:val="24"/>
                <w:szCs w:val="24"/>
                <w:lang w:val="en-US"/>
              </w:rPr>
              <w:t>/</w:t>
            </w:r>
            <w:r w:rsidRPr="00414B1A">
              <w:rPr>
                <w:sz w:val="24"/>
                <w:szCs w:val="24"/>
              </w:rPr>
              <w:t>её</w:t>
            </w:r>
            <w:r w:rsidRPr="00414B1A">
              <w:rPr>
                <w:sz w:val="24"/>
                <w:szCs w:val="24"/>
                <w:lang w:val="en-US"/>
              </w:rPr>
              <w:t xml:space="preserve"> </w:t>
            </w:r>
            <w:r w:rsidRPr="00414B1A">
              <w:rPr>
                <w:sz w:val="24"/>
                <w:szCs w:val="24"/>
              </w:rPr>
              <w:t>книга</w:t>
            </w:r>
            <w:r w:rsidRPr="00414B1A">
              <w:rPr>
                <w:sz w:val="24"/>
                <w:szCs w:val="24"/>
                <w:lang w:val="en-US"/>
              </w:rPr>
              <w:t>)</w:t>
            </w:r>
          </w:p>
        </w:tc>
        <w:tc>
          <w:tcPr>
            <w:tcW w:w="4961" w:type="dxa"/>
            <w:tcBorders>
              <w:top w:val="single" w:sz="4" w:space="0" w:color="auto"/>
              <w:bottom w:val="single" w:sz="4" w:space="0" w:color="auto"/>
            </w:tcBorders>
          </w:tcPr>
          <w:p w14:paraId="32A3BF57" w14:textId="77777777" w:rsidR="00BF43B1" w:rsidRPr="00414B1A" w:rsidRDefault="00F925E5" w:rsidP="00C320A9">
            <w:pPr>
              <w:pStyle w:val="ae"/>
              <w:spacing w:before="0" w:beforeAutospacing="0" w:after="0" w:afterAutospacing="0"/>
              <w:rPr>
                <w:rFonts w:ascii="Times" w:hAnsi="Times"/>
                <w:lang w:val="en-US"/>
              </w:rPr>
            </w:pPr>
            <w:r w:rsidRPr="00414B1A">
              <w:rPr>
                <w:lang w:val="en-US"/>
              </w:rPr>
              <w:t>+</w:t>
            </w:r>
            <w:r w:rsidRPr="00414B1A">
              <w:rPr>
                <w:rFonts w:eastAsiaTheme="minorHAnsi" w:cstheme="minorBidi"/>
                <w:lang w:val="en-US" w:eastAsia="en-US"/>
              </w:rPr>
              <w:t>ları/+leri, +(s)ı/+(s)i; +darı/+deri, +tarı/+teri</w:t>
            </w:r>
            <w:r w:rsidRPr="00414B1A">
              <w:rPr>
                <w:rFonts w:ascii="Times" w:hAnsi="Times"/>
                <w:lang w:val="en-US"/>
              </w:rPr>
              <w:t xml:space="preserve"> </w:t>
            </w:r>
          </w:p>
          <w:p w14:paraId="74B63FEB" w14:textId="01BC5F61" w:rsidR="00F925E5" w:rsidRPr="00414B1A" w:rsidRDefault="00F925E5" w:rsidP="00C320A9">
            <w:pPr>
              <w:pStyle w:val="ae"/>
              <w:spacing w:before="0" w:beforeAutospacing="0" w:after="0" w:afterAutospacing="0"/>
            </w:pPr>
            <w:r w:rsidRPr="00414B1A">
              <w:rPr>
                <w:rFonts w:eastAsiaTheme="minorHAnsi" w:cstheme="minorBidi"/>
                <w:lang w:eastAsia="en-US"/>
              </w:rPr>
              <w:t>“kitabı/ kitapları” (их книга)</w:t>
            </w:r>
          </w:p>
        </w:tc>
      </w:tr>
      <w:tr w:rsidR="006661D6" w:rsidRPr="00414B1A" w14:paraId="636F6CBD" w14:textId="77777777" w:rsidTr="002852CE">
        <w:tc>
          <w:tcPr>
            <w:tcW w:w="9639" w:type="dxa"/>
            <w:gridSpan w:val="3"/>
            <w:tcBorders>
              <w:top w:val="single" w:sz="4" w:space="0" w:color="auto"/>
            </w:tcBorders>
          </w:tcPr>
          <w:p w14:paraId="0344048E" w14:textId="5E1C58C6" w:rsidR="006661D6" w:rsidRPr="00414B1A" w:rsidRDefault="006661D6" w:rsidP="002852CE">
            <w:pPr>
              <w:pStyle w:val="ae"/>
              <w:spacing w:before="0" w:beforeAutospacing="0" w:after="0" w:afterAutospacing="0"/>
              <w:ind w:firstLine="634"/>
              <w:rPr>
                <w:lang w:val="en-US"/>
              </w:rPr>
            </w:pPr>
            <w:r>
              <w:rPr>
                <w:rFonts w:eastAsiaTheme="minorHAnsi"/>
                <w:lang w:eastAsia="en-US"/>
              </w:rPr>
              <w:t xml:space="preserve">Примечание – Составлено по источнику </w:t>
            </w:r>
            <w:r w:rsidRPr="00504C08">
              <w:rPr>
                <w:szCs w:val="28"/>
              </w:rPr>
              <w:t>[112]</w:t>
            </w:r>
          </w:p>
        </w:tc>
      </w:tr>
    </w:tbl>
    <w:p w14:paraId="50663972" w14:textId="77777777" w:rsidR="00F925E5" w:rsidRPr="00504C08" w:rsidRDefault="00F925E5" w:rsidP="00C320A9">
      <w:pPr>
        <w:tabs>
          <w:tab w:val="left" w:pos="851"/>
        </w:tabs>
        <w:ind w:firstLine="567"/>
        <w:rPr>
          <w:rFonts w:cs="Times New Roman"/>
          <w:szCs w:val="28"/>
        </w:rPr>
      </w:pPr>
    </w:p>
    <w:p w14:paraId="3040801B" w14:textId="1C46D6C5" w:rsidR="001A3DF5" w:rsidRPr="00504C08" w:rsidRDefault="001A3DF5" w:rsidP="00C320A9">
      <w:pPr>
        <w:tabs>
          <w:tab w:val="left" w:pos="851"/>
        </w:tabs>
        <w:rPr>
          <w:rFonts w:cs="Times New Roman"/>
          <w:szCs w:val="28"/>
        </w:rPr>
      </w:pPr>
      <w:r w:rsidRPr="00504C08">
        <w:rPr>
          <w:rFonts w:cs="Times New Roman"/>
          <w:szCs w:val="28"/>
        </w:rPr>
        <w:t xml:space="preserve">Если перед существительным стоит притяжательное местоимение, то существительное также должно стоять в притяжательной форме: </w:t>
      </w:r>
      <w:r w:rsidRPr="00504C08">
        <w:rPr>
          <w:rFonts w:cs="Times New Roman"/>
          <w:i/>
          <w:iCs/>
          <w:szCs w:val="28"/>
        </w:rPr>
        <w:t>meni</w:t>
      </w:r>
      <w:r w:rsidRPr="00504C08">
        <w:rPr>
          <w:i/>
          <w:iCs/>
          <w:szCs w:val="28"/>
        </w:rPr>
        <w:t>ŋ</w:t>
      </w:r>
      <w:r w:rsidRPr="00504C08">
        <w:rPr>
          <w:rFonts w:cs="Times New Roman"/>
          <w:i/>
          <w:iCs/>
          <w:szCs w:val="28"/>
        </w:rPr>
        <w:t xml:space="preserve"> anam </w:t>
      </w:r>
      <w:r w:rsidR="000B2FCB" w:rsidRPr="00504C08">
        <w:rPr>
          <w:rFonts w:cs="Times New Roman"/>
          <w:i/>
          <w:iCs/>
          <w:szCs w:val="28"/>
        </w:rPr>
        <w:t>«</w:t>
      </w:r>
      <w:r w:rsidRPr="00504C08">
        <w:rPr>
          <w:rFonts w:cs="Times New Roman"/>
          <w:i/>
          <w:iCs/>
          <w:szCs w:val="28"/>
        </w:rPr>
        <w:t>моя мама</w:t>
      </w:r>
      <w:r w:rsidR="000B2FCB" w:rsidRPr="00504C08">
        <w:rPr>
          <w:rFonts w:cs="Times New Roman"/>
          <w:i/>
          <w:iCs/>
          <w:szCs w:val="28"/>
        </w:rPr>
        <w:t>»</w:t>
      </w:r>
      <w:r w:rsidRPr="00504C08">
        <w:rPr>
          <w:rFonts w:cs="Times New Roman"/>
          <w:i/>
          <w:iCs/>
          <w:szCs w:val="28"/>
        </w:rPr>
        <w:t>, seni</w:t>
      </w:r>
      <w:r w:rsidRPr="00504C08">
        <w:rPr>
          <w:i/>
          <w:iCs/>
          <w:szCs w:val="28"/>
        </w:rPr>
        <w:t>ŋ</w:t>
      </w:r>
      <w:r w:rsidRPr="00504C08">
        <w:rPr>
          <w:rFonts w:cs="Times New Roman"/>
          <w:i/>
          <w:iCs/>
          <w:szCs w:val="28"/>
        </w:rPr>
        <w:t xml:space="preserve"> dosı</w:t>
      </w:r>
      <w:r w:rsidRPr="00504C08">
        <w:rPr>
          <w:i/>
          <w:iCs/>
          <w:szCs w:val="28"/>
        </w:rPr>
        <w:t xml:space="preserve">ŋ </w:t>
      </w:r>
      <w:r w:rsidR="000B2FCB" w:rsidRPr="00504C08">
        <w:rPr>
          <w:i/>
          <w:iCs/>
          <w:szCs w:val="28"/>
        </w:rPr>
        <w:t>«</w:t>
      </w:r>
      <w:r w:rsidRPr="00504C08">
        <w:rPr>
          <w:i/>
          <w:iCs/>
          <w:szCs w:val="28"/>
        </w:rPr>
        <w:t>твой друг</w:t>
      </w:r>
      <w:r w:rsidR="000B2FCB" w:rsidRPr="00504C08">
        <w:rPr>
          <w:i/>
          <w:iCs/>
          <w:szCs w:val="28"/>
        </w:rPr>
        <w:t>»</w:t>
      </w:r>
      <w:r w:rsidRPr="00504C08">
        <w:rPr>
          <w:rFonts w:cs="Times New Roman"/>
          <w:i/>
          <w:iCs/>
          <w:szCs w:val="28"/>
        </w:rPr>
        <w:t>, onı</w:t>
      </w:r>
      <w:r w:rsidRPr="00504C08">
        <w:rPr>
          <w:i/>
          <w:iCs/>
          <w:szCs w:val="28"/>
        </w:rPr>
        <w:t>ŋ</w:t>
      </w:r>
      <w:r w:rsidRPr="00504C08">
        <w:rPr>
          <w:rFonts w:cs="Times New Roman"/>
          <w:i/>
          <w:iCs/>
          <w:szCs w:val="28"/>
        </w:rPr>
        <w:t xml:space="preserve"> kitabı </w:t>
      </w:r>
      <w:r w:rsidR="000B2FCB" w:rsidRPr="00504C08">
        <w:rPr>
          <w:rFonts w:cs="Times New Roman"/>
          <w:i/>
          <w:iCs/>
          <w:szCs w:val="28"/>
        </w:rPr>
        <w:t>«</w:t>
      </w:r>
      <w:r w:rsidRPr="00504C08">
        <w:rPr>
          <w:rFonts w:cs="Times New Roman"/>
          <w:i/>
          <w:iCs/>
          <w:szCs w:val="28"/>
        </w:rPr>
        <w:t>его/её книга</w:t>
      </w:r>
      <w:r w:rsidR="000B2FCB" w:rsidRPr="00504C08">
        <w:rPr>
          <w:rFonts w:cs="Times New Roman"/>
          <w:i/>
          <w:iCs/>
          <w:szCs w:val="28"/>
        </w:rPr>
        <w:t>»</w:t>
      </w:r>
      <w:r w:rsidRPr="00504C08">
        <w:rPr>
          <w:rFonts w:cs="Times New Roman"/>
          <w:i/>
          <w:iCs/>
          <w:szCs w:val="28"/>
        </w:rPr>
        <w:t>, bizdi</w:t>
      </w:r>
      <w:r w:rsidRPr="00504C08">
        <w:rPr>
          <w:i/>
          <w:iCs/>
          <w:szCs w:val="28"/>
        </w:rPr>
        <w:t>ŋ</w:t>
      </w:r>
      <w:r w:rsidRPr="00504C08">
        <w:rPr>
          <w:rFonts w:cs="Times New Roman"/>
          <w:i/>
          <w:iCs/>
          <w:szCs w:val="28"/>
        </w:rPr>
        <w:t xml:space="preserve"> mektebimiz </w:t>
      </w:r>
      <w:r w:rsidR="000B2FCB" w:rsidRPr="00504C08">
        <w:rPr>
          <w:rFonts w:cs="Times New Roman"/>
          <w:i/>
          <w:iCs/>
          <w:szCs w:val="28"/>
        </w:rPr>
        <w:t>«</w:t>
      </w:r>
      <w:r w:rsidRPr="00504C08">
        <w:rPr>
          <w:rFonts w:cs="Times New Roman"/>
          <w:i/>
          <w:iCs/>
          <w:szCs w:val="28"/>
        </w:rPr>
        <w:t>наша школа</w:t>
      </w:r>
      <w:r w:rsidR="000B2FCB" w:rsidRPr="00504C08">
        <w:rPr>
          <w:rFonts w:cs="Times New Roman"/>
          <w:i/>
          <w:iCs/>
          <w:szCs w:val="28"/>
        </w:rPr>
        <w:t>»</w:t>
      </w:r>
      <w:r w:rsidRPr="00504C08">
        <w:rPr>
          <w:rFonts w:cs="Times New Roman"/>
          <w:i/>
          <w:iCs/>
          <w:szCs w:val="28"/>
        </w:rPr>
        <w:t>, sizdi</w:t>
      </w:r>
      <w:r w:rsidRPr="00504C08">
        <w:rPr>
          <w:i/>
          <w:iCs/>
          <w:szCs w:val="28"/>
        </w:rPr>
        <w:t>ŋ</w:t>
      </w:r>
      <w:r w:rsidRPr="00504C08">
        <w:rPr>
          <w:rFonts w:cs="Times New Roman"/>
          <w:i/>
          <w:iCs/>
          <w:szCs w:val="28"/>
        </w:rPr>
        <w:t xml:space="preserve"> jumısı</w:t>
      </w:r>
      <w:r w:rsidRPr="00504C08">
        <w:rPr>
          <w:i/>
          <w:iCs/>
          <w:szCs w:val="28"/>
        </w:rPr>
        <w:t>ŋ</w:t>
      </w:r>
      <w:r w:rsidR="000F5214" w:rsidRPr="00504C08">
        <w:rPr>
          <w:i/>
          <w:iCs/>
          <w:szCs w:val="28"/>
        </w:rPr>
        <w:t>ız</w:t>
      </w:r>
      <w:r w:rsidRPr="00504C08">
        <w:rPr>
          <w:i/>
          <w:iCs/>
          <w:szCs w:val="28"/>
        </w:rPr>
        <w:t xml:space="preserve"> </w:t>
      </w:r>
      <w:r w:rsidR="000B2FCB" w:rsidRPr="00504C08">
        <w:rPr>
          <w:i/>
          <w:iCs/>
          <w:szCs w:val="28"/>
        </w:rPr>
        <w:t>«</w:t>
      </w:r>
      <w:r w:rsidRPr="00504C08">
        <w:rPr>
          <w:i/>
          <w:iCs/>
          <w:szCs w:val="28"/>
        </w:rPr>
        <w:t>ваша работа</w:t>
      </w:r>
      <w:r w:rsidR="000B2FCB" w:rsidRPr="00504C08">
        <w:rPr>
          <w:i/>
          <w:iCs/>
          <w:szCs w:val="28"/>
        </w:rPr>
        <w:t>»</w:t>
      </w:r>
      <w:r w:rsidRPr="00504C08">
        <w:rPr>
          <w:rFonts w:cs="Times New Roman"/>
          <w:i/>
          <w:iCs/>
          <w:szCs w:val="28"/>
        </w:rPr>
        <w:t>, olardı</w:t>
      </w:r>
      <w:r w:rsidRPr="00504C08">
        <w:rPr>
          <w:i/>
          <w:iCs/>
          <w:szCs w:val="28"/>
        </w:rPr>
        <w:t>ŋ</w:t>
      </w:r>
      <w:r w:rsidRPr="00504C08">
        <w:rPr>
          <w:rFonts w:cs="Times New Roman"/>
          <w:i/>
          <w:iCs/>
          <w:szCs w:val="28"/>
        </w:rPr>
        <w:t xml:space="preserve"> ağası</w:t>
      </w:r>
      <w:r w:rsidR="000B2FCB" w:rsidRPr="00504C08">
        <w:rPr>
          <w:rFonts w:cs="Times New Roman"/>
          <w:i/>
          <w:iCs/>
          <w:szCs w:val="28"/>
        </w:rPr>
        <w:t xml:space="preserve"> «</w:t>
      </w:r>
      <w:r w:rsidRPr="00504C08">
        <w:rPr>
          <w:rFonts w:cs="Times New Roman"/>
          <w:i/>
          <w:iCs/>
          <w:szCs w:val="28"/>
        </w:rPr>
        <w:t>их брат</w:t>
      </w:r>
      <w:r w:rsidR="000B2FCB" w:rsidRPr="00504C08">
        <w:rPr>
          <w:rFonts w:cs="Times New Roman"/>
          <w:i/>
          <w:iCs/>
          <w:szCs w:val="28"/>
        </w:rPr>
        <w:t>»</w:t>
      </w:r>
      <w:r w:rsidRPr="00504C08">
        <w:rPr>
          <w:rFonts w:cs="Times New Roman"/>
          <w:i/>
          <w:iCs/>
          <w:szCs w:val="28"/>
        </w:rPr>
        <w:t>.</w:t>
      </w:r>
    </w:p>
    <w:p w14:paraId="4A3241DC" w14:textId="34E0E69C" w:rsidR="001A3DF5" w:rsidRPr="00504C08" w:rsidRDefault="000F5214" w:rsidP="00C320A9">
      <w:pPr>
        <w:tabs>
          <w:tab w:val="left" w:pos="851"/>
        </w:tabs>
        <w:rPr>
          <w:rFonts w:cs="Times New Roman"/>
          <w:szCs w:val="28"/>
        </w:rPr>
      </w:pPr>
      <w:r w:rsidRPr="00504C08">
        <w:rPr>
          <w:rFonts w:cs="Times New Roman"/>
          <w:szCs w:val="28"/>
        </w:rPr>
        <w:t xml:space="preserve">Однако при употреблении с местоимениями </w:t>
      </w:r>
      <w:r w:rsidRPr="00504C08">
        <w:rPr>
          <w:rFonts w:cs="Times New Roman"/>
          <w:i/>
          <w:iCs/>
          <w:szCs w:val="28"/>
        </w:rPr>
        <w:t>bizdi</w:t>
      </w:r>
      <w:r w:rsidRPr="00504C08">
        <w:rPr>
          <w:i/>
          <w:iCs/>
          <w:szCs w:val="28"/>
        </w:rPr>
        <w:t xml:space="preserve">ŋ, </w:t>
      </w:r>
      <w:r w:rsidRPr="00504C08">
        <w:rPr>
          <w:rFonts w:cs="Times New Roman"/>
          <w:i/>
          <w:iCs/>
          <w:szCs w:val="28"/>
        </w:rPr>
        <w:t>sizdi</w:t>
      </w:r>
      <w:r w:rsidRPr="00504C08">
        <w:rPr>
          <w:i/>
          <w:iCs/>
          <w:szCs w:val="28"/>
        </w:rPr>
        <w:t xml:space="preserve">ŋ, </w:t>
      </w:r>
      <w:r w:rsidRPr="00504C08">
        <w:rPr>
          <w:rFonts w:cs="Times New Roman"/>
          <w:i/>
          <w:iCs/>
          <w:szCs w:val="28"/>
        </w:rPr>
        <w:t>özimizdiŋ</w:t>
      </w:r>
      <w:r w:rsidRPr="00504C08">
        <w:rPr>
          <w:rFonts w:cs="Times New Roman"/>
          <w:szCs w:val="28"/>
        </w:rPr>
        <w:t xml:space="preserve"> аффиксы принадлежности могут опускаться: </w:t>
      </w:r>
      <w:r w:rsidRPr="00504C08">
        <w:rPr>
          <w:rFonts w:cs="Times New Roman"/>
          <w:i/>
          <w:iCs/>
          <w:szCs w:val="28"/>
        </w:rPr>
        <w:t xml:space="preserve">bizdiŋ sınıp </w:t>
      </w:r>
      <w:r w:rsidR="000B2FCB" w:rsidRPr="00504C08">
        <w:rPr>
          <w:rFonts w:cs="Times New Roman"/>
          <w:i/>
          <w:iCs/>
          <w:szCs w:val="28"/>
        </w:rPr>
        <w:t>«</w:t>
      </w:r>
      <w:r w:rsidRPr="00504C08">
        <w:rPr>
          <w:rFonts w:cs="Times New Roman"/>
          <w:i/>
          <w:iCs/>
          <w:szCs w:val="28"/>
        </w:rPr>
        <w:t>наш класс</w:t>
      </w:r>
      <w:r w:rsidR="000B2FCB" w:rsidRPr="00504C08">
        <w:rPr>
          <w:rFonts w:cs="Times New Roman"/>
          <w:i/>
          <w:iCs/>
          <w:szCs w:val="28"/>
        </w:rPr>
        <w:t>»</w:t>
      </w:r>
      <w:r w:rsidRPr="00504C08">
        <w:rPr>
          <w:rFonts w:cs="Times New Roman"/>
          <w:i/>
          <w:iCs/>
          <w:szCs w:val="28"/>
        </w:rPr>
        <w:t xml:space="preserve">, sizdiŋ üy </w:t>
      </w:r>
      <w:r w:rsidR="000B2FCB" w:rsidRPr="00504C08">
        <w:rPr>
          <w:rFonts w:cs="Times New Roman"/>
          <w:i/>
          <w:iCs/>
          <w:szCs w:val="28"/>
        </w:rPr>
        <w:t>«</w:t>
      </w:r>
      <w:r w:rsidRPr="00504C08">
        <w:rPr>
          <w:rFonts w:cs="Times New Roman"/>
          <w:i/>
          <w:iCs/>
          <w:szCs w:val="28"/>
        </w:rPr>
        <w:t>ваш дом</w:t>
      </w:r>
      <w:r w:rsidR="000B2FCB" w:rsidRPr="00504C08">
        <w:rPr>
          <w:rFonts w:cs="Times New Roman"/>
          <w:i/>
          <w:iCs/>
          <w:szCs w:val="28"/>
        </w:rPr>
        <w:t>»</w:t>
      </w:r>
      <w:r w:rsidRPr="00504C08">
        <w:rPr>
          <w:rFonts w:cs="Times New Roman"/>
          <w:i/>
          <w:iCs/>
          <w:szCs w:val="28"/>
        </w:rPr>
        <w:t xml:space="preserve">, özimizdiŋ keŋse </w:t>
      </w:r>
      <w:r w:rsidR="000B2FCB" w:rsidRPr="00504C08">
        <w:rPr>
          <w:rFonts w:cs="Times New Roman"/>
          <w:i/>
          <w:iCs/>
          <w:szCs w:val="28"/>
        </w:rPr>
        <w:t>«</w:t>
      </w:r>
      <w:r w:rsidRPr="00504C08">
        <w:rPr>
          <w:rFonts w:cs="Times New Roman"/>
          <w:i/>
          <w:iCs/>
          <w:szCs w:val="28"/>
        </w:rPr>
        <w:t>наш собственный офис</w:t>
      </w:r>
      <w:r w:rsidR="000B2FCB" w:rsidRPr="00504C08">
        <w:rPr>
          <w:rFonts w:cs="Times New Roman"/>
          <w:i/>
          <w:iCs/>
          <w:szCs w:val="28"/>
        </w:rPr>
        <w:t>»</w:t>
      </w:r>
      <w:r w:rsidRPr="00504C08">
        <w:rPr>
          <w:rFonts w:cs="Times New Roman"/>
          <w:i/>
          <w:iCs/>
          <w:szCs w:val="28"/>
        </w:rPr>
        <w:t>.</w:t>
      </w:r>
    </w:p>
    <w:p w14:paraId="27AB010A" w14:textId="77777777" w:rsidR="00E441B1" w:rsidRPr="00504C08" w:rsidRDefault="00E441B1" w:rsidP="00C320A9">
      <w:pPr>
        <w:tabs>
          <w:tab w:val="left" w:pos="851"/>
        </w:tabs>
        <w:rPr>
          <w:rFonts w:cs="Times New Roman"/>
          <w:szCs w:val="28"/>
        </w:rPr>
      </w:pPr>
    </w:p>
    <w:p w14:paraId="0962D9C6" w14:textId="728E6FFE" w:rsidR="00F925E5" w:rsidRPr="00504C08" w:rsidRDefault="00F925E5" w:rsidP="006661D6">
      <w:pPr>
        <w:tabs>
          <w:tab w:val="left" w:pos="851"/>
        </w:tabs>
        <w:ind w:firstLine="0"/>
        <w:rPr>
          <w:rFonts w:cs="Times New Roman"/>
          <w:szCs w:val="28"/>
        </w:rPr>
      </w:pPr>
      <w:r w:rsidRPr="00504C08">
        <w:rPr>
          <w:rFonts w:cs="Times New Roman"/>
          <w:szCs w:val="28"/>
        </w:rPr>
        <w:t>Таблица 5</w:t>
      </w:r>
      <w:r w:rsidR="00C73120" w:rsidRPr="00504C08">
        <w:rPr>
          <w:rFonts w:cs="Times New Roman"/>
          <w:szCs w:val="28"/>
        </w:rPr>
        <w:t>4</w:t>
      </w:r>
      <w:r w:rsidRPr="00504C08">
        <w:rPr>
          <w:rFonts w:cs="Times New Roman"/>
          <w:szCs w:val="28"/>
        </w:rPr>
        <w:t xml:space="preserve"> – </w:t>
      </w:r>
      <w:r w:rsidR="00BD36BA" w:rsidRPr="00504C08">
        <w:rPr>
          <w:rFonts w:cs="Times New Roman"/>
          <w:szCs w:val="28"/>
        </w:rPr>
        <w:t xml:space="preserve">Спряжение </w:t>
      </w:r>
      <w:r w:rsidRPr="00504C08">
        <w:rPr>
          <w:rFonts w:cs="Times New Roman"/>
          <w:szCs w:val="28"/>
        </w:rPr>
        <w:t xml:space="preserve">глагола в определенном прошедшем времени </w:t>
      </w:r>
      <w:r w:rsidR="00E66239" w:rsidRPr="00504C08">
        <w:rPr>
          <w:rFonts w:cs="Times New Roman"/>
          <w:szCs w:val="28"/>
        </w:rPr>
        <w:br/>
      </w:r>
      <w:r w:rsidRPr="00504C08">
        <w:rPr>
          <w:rFonts w:cs="Times New Roman"/>
          <w:szCs w:val="28"/>
        </w:rPr>
        <w:t xml:space="preserve">и в условном наклонении в </w:t>
      </w:r>
      <w:r w:rsidR="00E66239" w:rsidRPr="00504C08">
        <w:rPr>
          <w:rFonts w:cs="Times New Roman"/>
          <w:szCs w:val="28"/>
        </w:rPr>
        <w:t>казахском</w:t>
      </w:r>
      <w:r w:rsidRPr="00504C08">
        <w:rPr>
          <w:rFonts w:cs="Times New Roman"/>
          <w:szCs w:val="28"/>
        </w:rPr>
        <w:t xml:space="preserve"> языке </w:t>
      </w:r>
    </w:p>
    <w:p w14:paraId="304947E3" w14:textId="4F6506F0" w:rsidR="00F925E5" w:rsidRPr="006661D6" w:rsidRDefault="00F925E5" w:rsidP="00C320A9">
      <w:pPr>
        <w:tabs>
          <w:tab w:val="left" w:pos="851"/>
        </w:tabs>
        <w:ind w:firstLine="567"/>
        <w:rPr>
          <w:rFonts w:cs="Times New Roman"/>
          <w:sz w:val="16"/>
          <w:szCs w:val="16"/>
        </w:rPr>
      </w:pPr>
    </w:p>
    <w:tbl>
      <w:tblPr>
        <w:tblStyle w:val="a8"/>
        <w:tblW w:w="0" w:type="auto"/>
        <w:jc w:val="center"/>
        <w:tblLook w:val="04A0" w:firstRow="1" w:lastRow="0" w:firstColumn="1" w:lastColumn="0" w:noHBand="0" w:noVBand="1"/>
      </w:tblPr>
      <w:tblGrid>
        <w:gridCol w:w="1621"/>
        <w:gridCol w:w="3184"/>
        <w:gridCol w:w="4765"/>
      </w:tblGrid>
      <w:tr w:rsidR="00504C08" w:rsidRPr="00414B1A" w14:paraId="3C88AB8B" w14:textId="77777777" w:rsidTr="006661D6">
        <w:trPr>
          <w:jc w:val="center"/>
        </w:trPr>
        <w:tc>
          <w:tcPr>
            <w:tcW w:w="1621" w:type="dxa"/>
          </w:tcPr>
          <w:p w14:paraId="0657A9D5" w14:textId="77777777" w:rsidR="00F925E5" w:rsidRPr="00414B1A" w:rsidRDefault="00F925E5" w:rsidP="00C320A9">
            <w:pPr>
              <w:ind w:firstLine="0"/>
              <w:rPr>
                <w:rFonts w:cs="Times New Roman"/>
                <w:bCs/>
                <w:sz w:val="24"/>
                <w:szCs w:val="24"/>
              </w:rPr>
            </w:pPr>
            <w:r w:rsidRPr="00414B1A">
              <w:rPr>
                <w:rFonts w:cs="Times New Roman"/>
                <w:bCs/>
                <w:sz w:val="24"/>
                <w:szCs w:val="24"/>
              </w:rPr>
              <w:t>Лицо</w:t>
            </w:r>
          </w:p>
        </w:tc>
        <w:tc>
          <w:tcPr>
            <w:tcW w:w="3184" w:type="dxa"/>
          </w:tcPr>
          <w:p w14:paraId="6C1B061A" w14:textId="77777777" w:rsidR="00F925E5" w:rsidRPr="00414B1A" w:rsidRDefault="00F925E5" w:rsidP="00C320A9">
            <w:pPr>
              <w:ind w:firstLine="0"/>
              <w:rPr>
                <w:rFonts w:cs="Times New Roman"/>
                <w:bCs/>
                <w:sz w:val="24"/>
                <w:szCs w:val="24"/>
              </w:rPr>
            </w:pPr>
            <w:r w:rsidRPr="00414B1A">
              <w:rPr>
                <w:rFonts w:cs="Times New Roman"/>
                <w:bCs/>
                <w:sz w:val="24"/>
                <w:szCs w:val="24"/>
              </w:rPr>
              <w:t>Единственное число</w:t>
            </w:r>
          </w:p>
        </w:tc>
        <w:tc>
          <w:tcPr>
            <w:tcW w:w="4765" w:type="dxa"/>
          </w:tcPr>
          <w:p w14:paraId="63C5F659" w14:textId="77777777" w:rsidR="00F925E5" w:rsidRPr="00414B1A" w:rsidRDefault="00F925E5" w:rsidP="00C320A9">
            <w:pPr>
              <w:ind w:firstLine="0"/>
              <w:rPr>
                <w:rFonts w:cs="Times New Roman"/>
                <w:bCs/>
                <w:sz w:val="24"/>
                <w:szCs w:val="24"/>
              </w:rPr>
            </w:pPr>
            <w:r w:rsidRPr="00414B1A">
              <w:rPr>
                <w:rFonts w:cs="Times New Roman"/>
                <w:bCs/>
                <w:sz w:val="24"/>
                <w:szCs w:val="24"/>
              </w:rPr>
              <w:t>Множественное число</w:t>
            </w:r>
          </w:p>
        </w:tc>
      </w:tr>
      <w:tr w:rsidR="00504C08" w:rsidRPr="00414B1A" w14:paraId="4AB97F1F" w14:textId="77777777" w:rsidTr="006661D6">
        <w:trPr>
          <w:jc w:val="center"/>
        </w:trPr>
        <w:tc>
          <w:tcPr>
            <w:tcW w:w="1621" w:type="dxa"/>
            <w:tcBorders>
              <w:bottom w:val="nil"/>
            </w:tcBorders>
          </w:tcPr>
          <w:p w14:paraId="6229CCF5" w14:textId="77777777" w:rsidR="00F925E5" w:rsidRPr="00414B1A" w:rsidRDefault="00F925E5" w:rsidP="00C320A9">
            <w:pPr>
              <w:ind w:firstLine="0"/>
              <w:rPr>
                <w:rFonts w:cs="Times New Roman"/>
                <w:sz w:val="24"/>
                <w:szCs w:val="24"/>
              </w:rPr>
            </w:pPr>
            <w:r w:rsidRPr="00414B1A">
              <w:rPr>
                <w:rFonts w:cs="Times New Roman"/>
                <w:sz w:val="24"/>
                <w:szCs w:val="24"/>
              </w:rPr>
              <w:t>1 лицо</w:t>
            </w:r>
          </w:p>
        </w:tc>
        <w:tc>
          <w:tcPr>
            <w:tcW w:w="3184" w:type="dxa"/>
            <w:tcBorders>
              <w:bottom w:val="nil"/>
            </w:tcBorders>
          </w:tcPr>
          <w:p w14:paraId="78A8CE8F"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 xml:space="preserve">+m </w:t>
            </w:r>
          </w:p>
          <w:p w14:paraId="7F0931F1"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“aldım” (я взял/а)</w:t>
            </w:r>
          </w:p>
          <w:p w14:paraId="1ECDDD45"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“alsam” (если возьму)</w:t>
            </w:r>
          </w:p>
        </w:tc>
        <w:tc>
          <w:tcPr>
            <w:tcW w:w="4765" w:type="dxa"/>
            <w:tcBorders>
              <w:bottom w:val="nil"/>
            </w:tcBorders>
          </w:tcPr>
          <w:p w14:paraId="5AAE5723" w14:textId="5896D4A9"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+k</w:t>
            </w:r>
          </w:p>
          <w:p w14:paraId="6D51C6F5"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“aldık” (мы взяли)</w:t>
            </w:r>
          </w:p>
          <w:p w14:paraId="754A9EC2"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“alsak” (если возьмем)</w:t>
            </w:r>
          </w:p>
        </w:tc>
      </w:tr>
      <w:tr w:rsidR="00504C08" w:rsidRPr="00414B1A" w14:paraId="71E630C2" w14:textId="77777777" w:rsidTr="006661D6">
        <w:trPr>
          <w:jc w:val="center"/>
        </w:trPr>
        <w:tc>
          <w:tcPr>
            <w:tcW w:w="1621" w:type="dxa"/>
            <w:tcBorders>
              <w:top w:val="single" w:sz="4" w:space="0" w:color="auto"/>
            </w:tcBorders>
          </w:tcPr>
          <w:p w14:paraId="494EB1D6" w14:textId="77777777" w:rsidR="00F925E5" w:rsidRPr="00414B1A" w:rsidRDefault="00F925E5" w:rsidP="00C320A9">
            <w:pPr>
              <w:ind w:firstLine="0"/>
              <w:rPr>
                <w:rFonts w:cs="Times New Roman"/>
                <w:sz w:val="24"/>
                <w:szCs w:val="24"/>
              </w:rPr>
            </w:pPr>
            <w:r w:rsidRPr="00414B1A">
              <w:rPr>
                <w:rFonts w:cs="Times New Roman"/>
                <w:sz w:val="24"/>
                <w:szCs w:val="24"/>
              </w:rPr>
              <w:t>2 лицо</w:t>
            </w:r>
          </w:p>
        </w:tc>
        <w:tc>
          <w:tcPr>
            <w:tcW w:w="3184" w:type="dxa"/>
            <w:tcBorders>
              <w:top w:val="single" w:sz="4" w:space="0" w:color="auto"/>
            </w:tcBorders>
          </w:tcPr>
          <w:p w14:paraId="6B0935F5"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 xml:space="preserve">+ŋ </w:t>
            </w:r>
          </w:p>
          <w:p w14:paraId="5B67E253"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“aldıŋ” (ты взял/а)</w:t>
            </w:r>
          </w:p>
          <w:p w14:paraId="3B6280C4"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“alsaŋ” (если возьмешь)</w:t>
            </w:r>
          </w:p>
        </w:tc>
        <w:tc>
          <w:tcPr>
            <w:tcW w:w="4765" w:type="dxa"/>
            <w:tcBorders>
              <w:top w:val="single" w:sz="4" w:space="0" w:color="auto"/>
            </w:tcBorders>
          </w:tcPr>
          <w:p w14:paraId="4CF2A749" w14:textId="3C4C47EF"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 xml:space="preserve">-ŋız, -ŋdar, -ŋızdar  </w:t>
            </w:r>
          </w:p>
          <w:p w14:paraId="14086B52" w14:textId="42D82101"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“aldı</w:t>
            </w:r>
            <w:r w:rsidRPr="00414B1A">
              <w:rPr>
                <w:rFonts w:eastAsiaTheme="minorHAnsi" w:cstheme="minorBidi"/>
                <w:lang w:eastAsia="en-US"/>
              </w:rPr>
              <w:t>ŋ</w:t>
            </w:r>
            <w:r w:rsidRPr="00414B1A">
              <w:rPr>
                <w:rFonts w:eastAsiaTheme="minorHAnsi"/>
                <w:lang w:eastAsia="en-US"/>
              </w:rPr>
              <w:t>dar” (вы взяли)</w:t>
            </w:r>
          </w:p>
          <w:p w14:paraId="2209ED6D" w14:textId="409EF7EB"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“alsa</w:t>
            </w:r>
            <w:r w:rsidRPr="00414B1A">
              <w:rPr>
                <w:rFonts w:eastAsiaTheme="minorHAnsi" w:cstheme="minorBidi"/>
                <w:lang w:eastAsia="en-US"/>
              </w:rPr>
              <w:t>ŋ</w:t>
            </w:r>
            <w:r w:rsidRPr="00414B1A">
              <w:rPr>
                <w:rFonts w:eastAsiaTheme="minorHAnsi"/>
                <w:lang w:eastAsia="en-US"/>
              </w:rPr>
              <w:t>dar” (если возьмете)</w:t>
            </w:r>
          </w:p>
        </w:tc>
      </w:tr>
      <w:tr w:rsidR="00F925E5" w:rsidRPr="00414B1A" w14:paraId="09412AC0" w14:textId="77777777" w:rsidTr="006661D6">
        <w:trPr>
          <w:jc w:val="center"/>
        </w:trPr>
        <w:tc>
          <w:tcPr>
            <w:tcW w:w="1621" w:type="dxa"/>
          </w:tcPr>
          <w:p w14:paraId="26E96B3A" w14:textId="77777777" w:rsidR="00F925E5" w:rsidRPr="00414B1A" w:rsidRDefault="00F925E5" w:rsidP="00C320A9">
            <w:pPr>
              <w:ind w:firstLine="0"/>
              <w:rPr>
                <w:rFonts w:cs="Times New Roman"/>
                <w:sz w:val="24"/>
                <w:szCs w:val="24"/>
              </w:rPr>
            </w:pPr>
            <w:r w:rsidRPr="00414B1A">
              <w:rPr>
                <w:rFonts w:cs="Times New Roman"/>
                <w:sz w:val="24"/>
                <w:szCs w:val="24"/>
              </w:rPr>
              <w:t>3 лицо</w:t>
            </w:r>
          </w:p>
        </w:tc>
        <w:tc>
          <w:tcPr>
            <w:tcW w:w="3184" w:type="dxa"/>
          </w:tcPr>
          <w:p w14:paraId="63C3675C"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 xml:space="preserve">Ø </w:t>
            </w:r>
          </w:p>
          <w:p w14:paraId="5A6125B6"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“aldı” (он/она взял/а)</w:t>
            </w:r>
          </w:p>
          <w:p w14:paraId="5BF0A988"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“alsa” (если возьмет)</w:t>
            </w:r>
          </w:p>
        </w:tc>
        <w:tc>
          <w:tcPr>
            <w:tcW w:w="4765" w:type="dxa"/>
          </w:tcPr>
          <w:p w14:paraId="3AA4AE42"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Ø</w:t>
            </w:r>
          </w:p>
          <w:p w14:paraId="5ABDEA60"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“aldı” (они взяли)</w:t>
            </w:r>
          </w:p>
          <w:p w14:paraId="42D53AE5" w14:textId="77777777" w:rsidR="00F925E5" w:rsidRPr="00414B1A" w:rsidRDefault="00F925E5" w:rsidP="00C320A9">
            <w:pPr>
              <w:pStyle w:val="ae"/>
              <w:spacing w:before="0" w:beforeAutospacing="0" w:after="0" w:afterAutospacing="0"/>
              <w:rPr>
                <w:rFonts w:eastAsiaTheme="minorHAnsi"/>
                <w:lang w:eastAsia="en-US"/>
              </w:rPr>
            </w:pPr>
            <w:r w:rsidRPr="00414B1A">
              <w:rPr>
                <w:rFonts w:eastAsiaTheme="minorHAnsi"/>
                <w:lang w:eastAsia="en-US"/>
              </w:rPr>
              <w:t>“alsa” (если возьмут)</w:t>
            </w:r>
          </w:p>
        </w:tc>
      </w:tr>
      <w:tr w:rsidR="006661D6" w:rsidRPr="00414B1A" w14:paraId="7A2D876B" w14:textId="77777777" w:rsidTr="006661D6">
        <w:trPr>
          <w:jc w:val="center"/>
        </w:trPr>
        <w:tc>
          <w:tcPr>
            <w:tcW w:w="9570" w:type="dxa"/>
            <w:gridSpan w:val="3"/>
          </w:tcPr>
          <w:p w14:paraId="030F39EA" w14:textId="25267E2A" w:rsidR="006661D6" w:rsidRPr="00414B1A" w:rsidRDefault="006661D6" w:rsidP="006661D6">
            <w:pPr>
              <w:pStyle w:val="ae"/>
              <w:spacing w:before="0" w:beforeAutospacing="0" w:after="0" w:afterAutospacing="0"/>
              <w:ind w:firstLine="567"/>
              <w:rPr>
                <w:rFonts w:eastAsiaTheme="minorHAnsi"/>
                <w:lang w:eastAsia="en-US"/>
              </w:rPr>
            </w:pPr>
            <w:r>
              <w:rPr>
                <w:rFonts w:eastAsiaTheme="minorHAnsi"/>
                <w:lang w:eastAsia="en-US"/>
              </w:rPr>
              <w:t xml:space="preserve">Примечание – Составлено по источнику </w:t>
            </w:r>
            <w:r w:rsidRPr="00504C08">
              <w:rPr>
                <w:szCs w:val="28"/>
              </w:rPr>
              <w:t>[112</w:t>
            </w:r>
            <w:r w:rsidR="009A091F">
              <w:rPr>
                <w:szCs w:val="28"/>
              </w:rPr>
              <w:t>, б. 23-32</w:t>
            </w:r>
            <w:r>
              <w:rPr>
                <w:szCs w:val="28"/>
              </w:rPr>
              <w:t>]</w:t>
            </w:r>
          </w:p>
        </w:tc>
      </w:tr>
    </w:tbl>
    <w:p w14:paraId="7D87EB5B" w14:textId="7AA3BD68" w:rsidR="002852CE" w:rsidRPr="00504C08" w:rsidRDefault="002852CE" w:rsidP="002852CE">
      <w:pPr>
        <w:tabs>
          <w:tab w:val="left" w:pos="851"/>
        </w:tabs>
        <w:rPr>
          <w:rFonts w:cs="Times New Roman"/>
          <w:szCs w:val="28"/>
        </w:rPr>
      </w:pPr>
      <w:r>
        <w:rPr>
          <w:rFonts w:cs="Times New Roman"/>
          <w:szCs w:val="28"/>
        </w:rPr>
        <w:t xml:space="preserve">В соответствии с таблицей 54, </w:t>
      </w:r>
      <w:r w:rsidR="007E476A">
        <w:rPr>
          <w:rFonts w:cs="Times New Roman"/>
          <w:szCs w:val="28"/>
        </w:rPr>
        <w:t xml:space="preserve">представлены </w:t>
      </w:r>
      <w:r w:rsidRPr="00504C08">
        <w:rPr>
          <w:rFonts w:cs="Times New Roman"/>
          <w:szCs w:val="28"/>
        </w:rPr>
        <w:t>личные аффиксы притяжательного происхождения используются при спряжении глаголов в определенном прошедшем времени и в условном наклонении</w:t>
      </w:r>
      <w:r>
        <w:rPr>
          <w:rFonts w:cs="Times New Roman"/>
          <w:szCs w:val="28"/>
        </w:rPr>
        <w:t>.</w:t>
      </w:r>
    </w:p>
    <w:p w14:paraId="59F772D5" w14:textId="721A220B" w:rsidR="00F925E5" w:rsidRPr="00BD36BA" w:rsidRDefault="008B3526" w:rsidP="00BD36BA">
      <w:pPr>
        <w:tabs>
          <w:tab w:val="left" w:pos="851"/>
        </w:tabs>
        <w:rPr>
          <w:rFonts w:cs="Times New Roman"/>
          <w:szCs w:val="28"/>
        </w:rPr>
      </w:pPr>
      <w:r w:rsidRPr="00BD36BA">
        <w:rPr>
          <w:rFonts w:cs="Times New Roman"/>
          <w:szCs w:val="28"/>
        </w:rPr>
        <w:t>В формах желательного и долженствовательного наклонений глаголов используются аффиксы принадлежности, что отражается в следующих примерах</w:t>
      </w:r>
      <w:r w:rsidR="00F925E5" w:rsidRPr="00BD36BA">
        <w:rPr>
          <w:rFonts w:cs="Times New Roman"/>
          <w:szCs w:val="28"/>
        </w:rPr>
        <w:t>:</w:t>
      </w:r>
    </w:p>
    <w:p w14:paraId="04FD3B49" w14:textId="77AF60B6" w:rsidR="00F925E5" w:rsidRPr="00504C08" w:rsidRDefault="00F925E5" w:rsidP="00BD36BA">
      <w:pPr>
        <w:pStyle w:val="ae"/>
        <w:spacing w:before="0" w:beforeAutospacing="0" w:after="0" w:afterAutospacing="0"/>
        <w:ind w:firstLine="709"/>
        <w:jc w:val="both"/>
        <w:rPr>
          <w:rFonts w:eastAsiaTheme="minorHAnsi" w:cstheme="minorBidi"/>
          <w:i/>
          <w:iCs/>
          <w:sz w:val="28"/>
          <w:szCs w:val="28"/>
          <w:lang w:eastAsia="en-US"/>
        </w:rPr>
      </w:pPr>
      <w:r w:rsidRPr="00504C08">
        <w:rPr>
          <w:rFonts w:eastAsiaTheme="minorHAnsi" w:cstheme="minorBidi"/>
          <w:sz w:val="28"/>
          <w:szCs w:val="28"/>
          <w:lang w:eastAsia="en-US"/>
        </w:rPr>
        <w:t>Желательное наклонение:</w:t>
      </w:r>
      <w:r w:rsidRPr="00504C08">
        <w:rPr>
          <w:rFonts w:eastAsiaTheme="minorHAnsi" w:cstheme="minorBidi"/>
          <w:i/>
          <w:iCs/>
          <w:sz w:val="28"/>
          <w:szCs w:val="28"/>
          <w:lang w:eastAsia="en-US"/>
        </w:rPr>
        <w:t xml:space="preserve"> «-ğı/-gi; -qı/-ki + аффиксы принадлежности + kel-». Например, külgim keledi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хочу смеяться</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külgiŋ keledi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хочешь смеяться</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külgisi keledi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хочет смеяться</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külgimiz keledi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хотим смеяться</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külgiŋiz/külgileriŋ/külgileriŋiz keledi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хотите смеяться</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külgileri keledi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хотят смеяться</w:t>
      </w:r>
      <w:r w:rsidR="000B2FCB" w:rsidRPr="00504C08">
        <w:rPr>
          <w:rFonts w:eastAsiaTheme="minorHAnsi" w:cstheme="minorBidi"/>
          <w:i/>
          <w:iCs/>
          <w:sz w:val="28"/>
          <w:szCs w:val="28"/>
          <w:lang w:eastAsia="en-US"/>
        </w:rPr>
        <w:t>»</w:t>
      </w:r>
      <w:r w:rsidR="00BD36BA">
        <w:rPr>
          <w:rFonts w:eastAsiaTheme="minorHAnsi" w:cstheme="minorBidi"/>
          <w:i/>
          <w:iCs/>
          <w:sz w:val="28"/>
          <w:szCs w:val="28"/>
          <w:lang w:val="kk-KZ" w:eastAsia="en-US"/>
        </w:rPr>
        <w:t>.</w:t>
      </w:r>
    </w:p>
    <w:p w14:paraId="265A9F48" w14:textId="7BABFD58" w:rsidR="00262972" w:rsidRPr="00504C08" w:rsidRDefault="00F925E5" w:rsidP="00BD36BA">
      <w:pPr>
        <w:pStyle w:val="ae"/>
        <w:spacing w:before="0" w:beforeAutospacing="0" w:after="0" w:afterAutospacing="0"/>
        <w:ind w:firstLine="709"/>
        <w:jc w:val="both"/>
        <w:rPr>
          <w:rFonts w:eastAsiaTheme="minorHAnsi" w:cstheme="minorBidi"/>
          <w:i/>
          <w:iCs/>
          <w:sz w:val="28"/>
          <w:szCs w:val="28"/>
          <w:lang w:eastAsia="en-US"/>
        </w:rPr>
      </w:pPr>
      <w:r w:rsidRPr="00504C08">
        <w:rPr>
          <w:rFonts w:eastAsiaTheme="minorHAnsi" w:cstheme="minorBidi"/>
          <w:sz w:val="28"/>
          <w:szCs w:val="28"/>
          <w:lang w:eastAsia="en-US"/>
        </w:rPr>
        <w:t>Долженствовательное наклонение:</w:t>
      </w:r>
      <w:r w:rsidRPr="00504C08">
        <w:rPr>
          <w:rFonts w:eastAsiaTheme="minorHAnsi" w:cstheme="minorBidi"/>
          <w:i/>
          <w:iCs/>
          <w:sz w:val="28"/>
          <w:szCs w:val="28"/>
          <w:lang w:eastAsia="en-US"/>
        </w:rPr>
        <w:t xml:space="preserve"> «+(I)w + аффиксы принадлежности + kerek/tiyis». Например, biliwim kerek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я должен/должна знать</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biliwiŋ kerek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ты должен/должна знать</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biliwi kerek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он/она должен/должна знать</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biliwimiz kerek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мы должны знать</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biliwiŋiz kerek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вы должны знать</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 xml:space="preserve">, biliwi kerek </w:t>
      </w:r>
      <w:r w:rsidR="000B2FCB" w:rsidRPr="00504C08">
        <w:rPr>
          <w:rFonts w:eastAsiaTheme="minorHAnsi" w:cstheme="minorBidi"/>
          <w:i/>
          <w:iCs/>
          <w:sz w:val="28"/>
          <w:szCs w:val="28"/>
          <w:lang w:eastAsia="en-US"/>
        </w:rPr>
        <w:t>«</w:t>
      </w:r>
      <w:r w:rsidRPr="00504C08">
        <w:rPr>
          <w:rFonts w:eastAsiaTheme="minorHAnsi" w:cstheme="minorBidi"/>
          <w:i/>
          <w:iCs/>
          <w:sz w:val="28"/>
          <w:szCs w:val="28"/>
          <w:lang w:eastAsia="en-US"/>
        </w:rPr>
        <w:t>они должны знать</w:t>
      </w:r>
      <w:r w:rsidR="000B2FCB" w:rsidRPr="00504C08">
        <w:rPr>
          <w:rFonts w:eastAsiaTheme="minorHAnsi" w:cstheme="minorBidi"/>
          <w:i/>
          <w:iCs/>
          <w:sz w:val="28"/>
          <w:szCs w:val="28"/>
          <w:lang w:eastAsia="en-US"/>
        </w:rPr>
        <w:t>»</w:t>
      </w:r>
      <w:r w:rsidR="001A3DF5" w:rsidRPr="00504C08">
        <w:rPr>
          <w:rFonts w:eastAsiaTheme="minorHAnsi" w:cstheme="minorBidi"/>
          <w:i/>
          <w:iCs/>
          <w:sz w:val="28"/>
          <w:szCs w:val="28"/>
          <w:lang w:eastAsia="en-US"/>
        </w:rPr>
        <w:t>.</w:t>
      </w:r>
    </w:p>
    <w:p w14:paraId="0E36E86D" w14:textId="67299628" w:rsidR="007A234C" w:rsidRPr="00504C08" w:rsidRDefault="00C95334" w:rsidP="00C320A9">
      <w:pPr>
        <w:pStyle w:val="ae"/>
        <w:spacing w:before="0" w:beforeAutospacing="0" w:after="0" w:afterAutospacing="0"/>
        <w:ind w:firstLine="567"/>
        <w:jc w:val="both"/>
        <w:rPr>
          <w:rFonts w:eastAsiaTheme="minorHAnsi" w:cstheme="minorBidi"/>
          <w:sz w:val="28"/>
          <w:szCs w:val="28"/>
          <w:lang w:eastAsia="en-US"/>
        </w:rPr>
      </w:pPr>
      <w:r w:rsidRPr="00504C08">
        <w:rPr>
          <w:rFonts w:eastAsiaTheme="minorHAnsi" w:cstheme="minorBidi"/>
          <w:sz w:val="28"/>
          <w:szCs w:val="28"/>
          <w:lang w:eastAsia="en-US"/>
        </w:rPr>
        <w:t xml:space="preserve">Наконец стоит рассмотреть взаимосвязь между аффиксом принадлежности третьего лица и маркерами винительного падежа в тюркских языках. На протяжении истории развития этих языков отношения между этими аффиксами носили специфический характер: </w:t>
      </w:r>
      <w:r w:rsidR="00F51C30" w:rsidRPr="00504C08">
        <w:rPr>
          <w:rFonts w:eastAsiaTheme="minorHAnsi" w:cstheme="minorBidi"/>
          <w:sz w:val="28"/>
          <w:szCs w:val="28"/>
          <w:lang w:eastAsia="en-US"/>
        </w:rPr>
        <w:t>основными</w:t>
      </w:r>
      <w:r w:rsidRPr="00504C08">
        <w:rPr>
          <w:rFonts w:eastAsiaTheme="minorHAnsi" w:cstheme="minorBidi"/>
          <w:sz w:val="28"/>
          <w:szCs w:val="28"/>
          <w:lang w:eastAsia="en-US"/>
        </w:rPr>
        <w:t xml:space="preserve"> формами винительного падежа </w:t>
      </w:r>
      <w:r w:rsidR="00F51C30" w:rsidRPr="00504C08">
        <w:rPr>
          <w:rFonts w:eastAsiaTheme="minorHAnsi" w:cstheme="minorBidi"/>
          <w:sz w:val="28"/>
          <w:szCs w:val="28"/>
          <w:lang w:eastAsia="en-US"/>
        </w:rPr>
        <w:t>являются</w:t>
      </w:r>
      <w:r w:rsidRPr="00504C08">
        <w:rPr>
          <w:rFonts w:eastAsiaTheme="minorHAnsi" w:cstheme="minorBidi"/>
          <w:sz w:val="28"/>
          <w:szCs w:val="28"/>
          <w:lang w:eastAsia="en-US"/>
        </w:rPr>
        <w:t xml:space="preserve"> суффиксы </w:t>
      </w:r>
      <w:r w:rsidRPr="00504C08">
        <w:rPr>
          <w:rFonts w:eastAsiaTheme="minorHAnsi" w:cstheme="minorBidi"/>
          <w:i/>
          <w:iCs/>
          <w:sz w:val="28"/>
          <w:szCs w:val="28"/>
          <w:lang w:eastAsia="en-US"/>
        </w:rPr>
        <w:t>+g</w:t>
      </w:r>
      <w:r w:rsidRPr="00504C08">
        <w:rPr>
          <w:rFonts w:eastAsiaTheme="minorHAnsi" w:cstheme="minorBidi"/>
          <w:sz w:val="28"/>
          <w:szCs w:val="28"/>
          <w:lang w:eastAsia="en-US"/>
        </w:rPr>
        <w:t xml:space="preserve"> и </w:t>
      </w:r>
      <w:r w:rsidRPr="00504C08">
        <w:rPr>
          <w:rFonts w:eastAsiaTheme="minorHAnsi" w:cstheme="minorBidi"/>
          <w:i/>
          <w:iCs/>
          <w:sz w:val="28"/>
          <w:szCs w:val="28"/>
          <w:lang w:eastAsia="en-US"/>
        </w:rPr>
        <w:t>+nI</w:t>
      </w:r>
      <w:r w:rsidRPr="00504C08">
        <w:rPr>
          <w:rFonts w:eastAsiaTheme="minorHAnsi" w:cstheme="minorBidi"/>
          <w:sz w:val="28"/>
          <w:szCs w:val="28"/>
          <w:lang w:eastAsia="en-US"/>
        </w:rPr>
        <w:t xml:space="preserve">, </w:t>
      </w:r>
      <w:r w:rsidR="00F51C30" w:rsidRPr="00504C08">
        <w:rPr>
          <w:rFonts w:eastAsiaTheme="minorHAnsi" w:cstheme="minorBidi"/>
          <w:sz w:val="28"/>
          <w:szCs w:val="28"/>
          <w:lang w:eastAsia="en-US"/>
        </w:rPr>
        <w:t>однако при присоединении аффикса принадлежности третьего лица винительный падеж, как правило, оформляется с помощью суффикса</w:t>
      </w:r>
      <w:r w:rsidRPr="00504C08">
        <w:rPr>
          <w:rFonts w:eastAsiaTheme="minorHAnsi" w:cstheme="minorBidi"/>
          <w:sz w:val="28"/>
          <w:szCs w:val="28"/>
          <w:lang w:eastAsia="en-US"/>
        </w:rPr>
        <w:t xml:space="preserve"> </w:t>
      </w:r>
      <w:r w:rsidRPr="00504C08">
        <w:rPr>
          <w:rFonts w:eastAsiaTheme="minorHAnsi" w:cstheme="minorBidi"/>
          <w:i/>
          <w:iCs/>
          <w:sz w:val="28"/>
          <w:szCs w:val="28"/>
          <w:lang w:eastAsia="en-US"/>
        </w:rPr>
        <w:t>+n</w:t>
      </w:r>
      <w:r w:rsidRPr="00504C08">
        <w:rPr>
          <w:rFonts w:eastAsiaTheme="minorHAnsi" w:cstheme="minorBidi"/>
          <w:sz w:val="28"/>
          <w:szCs w:val="28"/>
          <w:lang w:eastAsia="en-US"/>
        </w:rPr>
        <w:t>. Основные выводы по данной теме можно сформулировать следующим образом</w:t>
      </w:r>
      <w:r w:rsidR="007A234C" w:rsidRPr="00504C08">
        <w:rPr>
          <w:rFonts w:eastAsiaTheme="minorHAnsi" w:cstheme="minorBidi"/>
          <w:sz w:val="28"/>
          <w:szCs w:val="28"/>
          <w:lang w:eastAsia="en-US"/>
        </w:rPr>
        <w:t>:</w:t>
      </w:r>
    </w:p>
    <w:p w14:paraId="2F595954" w14:textId="5F843157" w:rsidR="00C62035" w:rsidRPr="00504C08" w:rsidRDefault="00C62035" w:rsidP="00BD36BA">
      <w:pPr>
        <w:pStyle w:val="ae"/>
        <w:numPr>
          <w:ilvl w:val="0"/>
          <w:numId w:val="17"/>
        </w:numPr>
        <w:tabs>
          <w:tab w:val="left" w:pos="993"/>
        </w:tabs>
        <w:spacing w:before="0" w:beforeAutospacing="0" w:after="0" w:afterAutospacing="0"/>
        <w:ind w:left="0" w:firstLine="709"/>
        <w:jc w:val="both"/>
        <w:rPr>
          <w:rFonts w:eastAsiaTheme="minorHAnsi" w:cstheme="minorBidi"/>
          <w:sz w:val="28"/>
          <w:szCs w:val="28"/>
          <w:lang w:eastAsia="en-US"/>
        </w:rPr>
      </w:pPr>
      <w:r w:rsidRPr="00504C08">
        <w:rPr>
          <w:rFonts w:eastAsiaTheme="minorHAnsi" w:cstheme="minorBidi"/>
          <w:sz w:val="28"/>
          <w:szCs w:val="28"/>
          <w:lang w:eastAsia="en-US"/>
        </w:rPr>
        <w:t>За исключением якутского</w:t>
      </w:r>
      <w:r w:rsidR="007A234C" w:rsidRPr="00504C08">
        <w:rPr>
          <w:rFonts w:eastAsiaTheme="minorHAnsi" w:cstheme="minorBidi"/>
          <w:sz w:val="28"/>
          <w:szCs w:val="28"/>
          <w:lang w:eastAsia="en-US"/>
        </w:rPr>
        <w:t xml:space="preserve"> языка</w:t>
      </w:r>
      <w:r w:rsidRPr="00504C08">
        <w:rPr>
          <w:rFonts w:eastAsiaTheme="minorHAnsi" w:cstheme="minorBidi"/>
          <w:sz w:val="28"/>
          <w:szCs w:val="28"/>
          <w:lang w:eastAsia="en-US"/>
        </w:rPr>
        <w:t xml:space="preserve">, аффикс винительного падежа в северо-восточных, северо-западных и юго-восточных тюркских языков обычно имеет форму </w:t>
      </w:r>
      <w:r w:rsidRPr="00504C08">
        <w:rPr>
          <w:rFonts w:eastAsiaTheme="minorHAnsi" w:cstheme="minorBidi"/>
          <w:i/>
          <w:iCs/>
          <w:sz w:val="28"/>
          <w:szCs w:val="28"/>
          <w:lang w:eastAsia="en-US"/>
        </w:rPr>
        <w:t>+nı/+ni</w:t>
      </w:r>
      <w:r w:rsidRPr="00504C08">
        <w:rPr>
          <w:rFonts w:eastAsiaTheme="minorHAnsi" w:cstheme="minorBidi"/>
          <w:sz w:val="28"/>
          <w:szCs w:val="28"/>
          <w:lang w:eastAsia="en-US"/>
        </w:rPr>
        <w:t xml:space="preserve"> после гласных и согласных. В этих языках также возникли варианты суффикса </w:t>
      </w:r>
      <w:r w:rsidRPr="00504C08">
        <w:rPr>
          <w:rFonts w:eastAsiaTheme="minorHAnsi" w:cstheme="minorBidi"/>
          <w:i/>
          <w:iCs/>
          <w:sz w:val="28"/>
          <w:szCs w:val="28"/>
          <w:lang w:eastAsia="en-US"/>
        </w:rPr>
        <w:t>+nu/+nü; dı/+di, +du/+dü; +tı/+ti, +tu/+tü; +zı/+zi, +zu/+zü.</w:t>
      </w:r>
      <w:r w:rsidRPr="00504C08">
        <w:rPr>
          <w:rFonts w:eastAsiaTheme="minorHAnsi" w:cstheme="minorBidi"/>
          <w:sz w:val="28"/>
          <w:szCs w:val="28"/>
          <w:lang w:eastAsia="en-US"/>
        </w:rPr>
        <w:t xml:space="preserve"> В якутском языке аффикс </w:t>
      </w:r>
      <w:r w:rsidRPr="00504C08">
        <w:rPr>
          <w:rFonts w:eastAsiaTheme="minorHAnsi" w:cstheme="minorBidi"/>
          <w:i/>
          <w:iCs/>
          <w:sz w:val="28"/>
          <w:szCs w:val="28"/>
          <w:lang w:eastAsia="en-US"/>
        </w:rPr>
        <w:t>+(n)ı/+(n)i, +(n)u/+(n)ü</w:t>
      </w:r>
      <w:r w:rsidRPr="00504C08">
        <w:rPr>
          <w:rFonts w:eastAsiaTheme="minorHAnsi" w:cstheme="minorBidi"/>
          <w:sz w:val="28"/>
          <w:szCs w:val="28"/>
          <w:lang w:eastAsia="en-US"/>
        </w:rPr>
        <w:t xml:space="preserve"> используются после гласных, а </w:t>
      </w:r>
      <w:r w:rsidRPr="00504C08">
        <w:rPr>
          <w:rFonts w:eastAsiaTheme="minorHAnsi" w:cstheme="minorBidi"/>
          <w:i/>
          <w:iCs/>
          <w:sz w:val="28"/>
          <w:szCs w:val="28"/>
          <w:lang w:eastAsia="en-US"/>
        </w:rPr>
        <w:t>+ı/+i, +u/+ü</w:t>
      </w:r>
      <w:r w:rsidRPr="00504C08">
        <w:rPr>
          <w:rFonts w:eastAsiaTheme="minorHAnsi" w:cstheme="minorBidi"/>
          <w:sz w:val="28"/>
          <w:szCs w:val="28"/>
          <w:lang w:eastAsia="en-US"/>
        </w:rPr>
        <w:t xml:space="preserve"> после согласных. Аналогичная ситуация наблюдается в туркменском и азербайджанском языках, которые являются юго-западными тюркскими языками. В гагаузском и турецком, которые являются юго-западными тюркскими языками, вспомогательным согласным после гласных является /y/, а не /n/: </w:t>
      </w:r>
      <w:r w:rsidRPr="00504C08">
        <w:rPr>
          <w:rFonts w:eastAsiaTheme="minorHAnsi" w:cstheme="minorBidi"/>
          <w:i/>
          <w:iCs/>
          <w:sz w:val="28"/>
          <w:szCs w:val="28"/>
          <w:lang w:eastAsia="en-US"/>
        </w:rPr>
        <w:t>+(y)ı/+(y)i, +(y)u/+(y)ü</w:t>
      </w:r>
      <w:r w:rsidRPr="00504C08">
        <w:rPr>
          <w:rFonts w:eastAsiaTheme="minorHAnsi" w:cstheme="minorBidi"/>
          <w:sz w:val="28"/>
          <w:szCs w:val="28"/>
          <w:lang w:eastAsia="en-US"/>
        </w:rPr>
        <w:t>. В чувашском языке, напротив, аффикс отличается от других тюркских языков как по фонетическому значению (образование /а, е/ широких гласных), так и по функции (использование в указательной и винительной функциях).</w:t>
      </w:r>
    </w:p>
    <w:p w14:paraId="6345AFAB" w14:textId="18A75F66" w:rsidR="004F6C2D" w:rsidRPr="00504C08" w:rsidRDefault="004F6C2D" w:rsidP="00BD36BA">
      <w:pPr>
        <w:pStyle w:val="ae"/>
        <w:numPr>
          <w:ilvl w:val="0"/>
          <w:numId w:val="17"/>
        </w:numPr>
        <w:tabs>
          <w:tab w:val="left" w:pos="993"/>
        </w:tabs>
        <w:spacing w:before="0" w:beforeAutospacing="0" w:after="0" w:afterAutospacing="0"/>
        <w:ind w:left="0" w:firstLine="709"/>
        <w:jc w:val="both"/>
        <w:rPr>
          <w:rFonts w:eastAsiaTheme="minorHAnsi" w:cstheme="minorBidi"/>
          <w:sz w:val="28"/>
          <w:szCs w:val="28"/>
          <w:lang w:eastAsia="en-US"/>
        </w:rPr>
      </w:pPr>
      <w:r w:rsidRPr="00504C08">
        <w:rPr>
          <w:rFonts w:eastAsiaTheme="minorHAnsi" w:cstheme="minorBidi"/>
          <w:sz w:val="28"/>
          <w:szCs w:val="28"/>
          <w:lang w:eastAsia="en-US"/>
        </w:rPr>
        <w:t xml:space="preserve">После аффиксов принадлежности 3-го лица в тюркских языках северной группы, кроме чувашского и крымскотатарского, аффикс винительного падежа обычно </w:t>
      </w:r>
      <w:r w:rsidRPr="00504C08">
        <w:rPr>
          <w:rFonts w:eastAsiaTheme="minorHAnsi" w:cstheme="minorBidi"/>
          <w:i/>
          <w:iCs/>
          <w:sz w:val="28"/>
          <w:szCs w:val="28"/>
          <w:lang w:eastAsia="en-US"/>
        </w:rPr>
        <w:t>+n</w:t>
      </w:r>
      <w:r w:rsidRPr="00504C08">
        <w:rPr>
          <w:rFonts w:eastAsiaTheme="minorHAnsi" w:cstheme="minorBidi"/>
          <w:sz w:val="28"/>
          <w:szCs w:val="28"/>
          <w:lang w:eastAsia="en-US"/>
        </w:rPr>
        <w:t>, в языках южной группы</w:t>
      </w:r>
      <w:r w:rsidR="007A234C" w:rsidRPr="00504C08">
        <w:rPr>
          <w:rFonts w:eastAsiaTheme="minorHAnsi" w:cstheme="minorBidi"/>
          <w:sz w:val="28"/>
          <w:szCs w:val="28"/>
          <w:lang w:eastAsia="en-US"/>
        </w:rPr>
        <w:t xml:space="preserve"> употребляется форма</w:t>
      </w:r>
      <w:r w:rsidRPr="00504C08">
        <w:rPr>
          <w:rFonts w:eastAsiaTheme="minorHAnsi" w:cstheme="minorBidi"/>
          <w:sz w:val="28"/>
          <w:szCs w:val="28"/>
          <w:lang w:eastAsia="en-US"/>
        </w:rPr>
        <w:t xml:space="preserve"> </w:t>
      </w:r>
      <w:r w:rsidRPr="00504C08">
        <w:rPr>
          <w:rFonts w:eastAsiaTheme="minorHAnsi" w:cstheme="minorBidi"/>
          <w:i/>
          <w:iCs/>
          <w:sz w:val="28"/>
          <w:szCs w:val="28"/>
          <w:lang w:eastAsia="en-US"/>
        </w:rPr>
        <w:t>+nı/+ni</w:t>
      </w:r>
      <w:r w:rsidRPr="00504C08">
        <w:rPr>
          <w:rFonts w:eastAsiaTheme="minorHAnsi" w:cstheme="minorBidi"/>
          <w:sz w:val="28"/>
          <w:szCs w:val="28"/>
          <w:lang w:eastAsia="en-US"/>
        </w:rPr>
        <w:t>, а в азербайджанском, гагаузском и турецком языках</w:t>
      </w:r>
      <w:r w:rsidR="007A234C" w:rsidRPr="00504C08">
        <w:rPr>
          <w:rFonts w:eastAsiaTheme="minorHAnsi" w:cstheme="minorBidi"/>
          <w:sz w:val="28"/>
          <w:szCs w:val="28"/>
          <w:lang w:eastAsia="en-US"/>
        </w:rPr>
        <w:t xml:space="preserve"> наблюдаются формы</w:t>
      </w:r>
      <w:r w:rsidRPr="00504C08">
        <w:rPr>
          <w:rFonts w:eastAsiaTheme="minorHAnsi" w:cstheme="minorBidi"/>
          <w:sz w:val="28"/>
          <w:szCs w:val="28"/>
          <w:lang w:eastAsia="en-US"/>
        </w:rPr>
        <w:t xml:space="preserve"> </w:t>
      </w:r>
      <w:r w:rsidRPr="00504C08">
        <w:rPr>
          <w:rFonts w:eastAsiaTheme="minorHAnsi" w:cstheme="minorBidi"/>
          <w:i/>
          <w:iCs/>
          <w:sz w:val="28"/>
          <w:szCs w:val="28"/>
          <w:lang w:eastAsia="en-US"/>
        </w:rPr>
        <w:t>+nı/+ni, +nu/+nü</w:t>
      </w:r>
      <w:r w:rsidRPr="00504C08">
        <w:rPr>
          <w:rFonts w:eastAsiaTheme="minorHAnsi" w:cstheme="minorBidi"/>
          <w:sz w:val="28"/>
          <w:szCs w:val="28"/>
          <w:lang w:eastAsia="en-US"/>
        </w:rPr>
        <w:t xml:space="preserve">. </w:t>
      </w:r>
      <w:r w:rsidR="007A234C" w:rsidRPr="00504C08">
        <w:rPr>
          <w:rFonts w:eastAsiaTheme="minorHAnsi" w:cstheme="minorBidi"/>
          <w:sz w:val="28"/>
          <w:szCs w:val="28"/>
          <w:lang w:eastAsia="en-US"/>
        </w:rPr>
        <w:t>Интересно, что крымскотатарский язык, относящийся к северной группе, по данному признаку схож с языками южной группы</w:t>
      </w:r>
      <w:r w:rsidRPr="00504C08">
        <w:rPr>
          <w:rFonts w:eastAsiaTheme="minorHAnsi" w:cstheme="minorBidi"/>
          <w:sz w:val="28"/>
          <w:szCs w:val="28"/>
          <w:lang w:eastAsia="en-US"/>
        </w:rPr>
        <w:t xml:space="preserve">. В чувашском языке аффикс принимает форму </w:t>
      </w:r>
      <w:r w:rsidRPr="00504C08">
        <w:rPr>
          <w:rFonts w:eastAsiaTheme="minorHAnsi" w:cstheme="minorBidi"/>
          <w:i/>
          <w:iCs/>
          <w:sz w:val="28"/>
          <w:szCs w:val="28"/>
          <w:lang w:eastAsia="en-US"/>
        </w:rPr>
        <w:t>+(n)a/+(n)e</w:t>
      </w:r>
      <w:r w:rsidRPr="00504C08">
        <w:rPr>
          <w:rFonts w:eastAsiaTheme="minorHAnsi" w:cstheme="minorBidi"/>
          <w:sz w:val="28"/>
          <w:szCs w:val="28"/>
          <w:lang w:eastAsia="en-US"/>
        </w:rPr>
        <w:t xml:space="preserve"> после аффикса принадлежности 3-го лица.</w:t>
      </w:r>
    </w:p>
    <w:p w14:paraId="6CE684C3" w14:textId="71D2AFB6" w:rsidR="001E0D22" w:rsidRPr="00504C08" w:rsidRDefault="001C7E8E" w:rsidP="00BD36BA">
      <w:pPr>
        <w:tabs>
          <w:tab w:val="left" w:pos="993"/>
        </w:tabs>
        <w:rPr>
          <w:rFonts w:eastAsia="Calibri" w:cs="Times New Roman"/>
          <w:b/>
        </w:rPr>
      </w:pPr>
      <w:r w:rsidRPr="00504C08">
        <w:rPr>
          <w:rFonts w:cs="Times New Roman"/>
          <w:szCs w:val="28"/>
        </w:rPr>
        <w:t>К настоящему моменту, на основе грамматических исследований по данной теме, были рассмотрены основные маркеры поссессивности в исторических периодах тюркского языка</w:t>
      </w:r>
      <w:r w:rsidR="008A4C5B" w:rsidRPr="00504C08">
        <w:rPr>
          <w:rFonts w:cs="Times New Roman"/>
          <w:szCs w:val="28"/>
        </w:rPr>
        <w:t xml:space="preserve"> и их развитие</w:t>
      </w:r>
      <w:r w:rsidRPr="00504C08">
        <w:rPr>
          <w:rFonts w:cs="Times New Roman"/>
          <w:szCs w:val="28"/>
        </w:rPr>
        <w:t>. Выводы, сделанные на основе собранной информации, можно перечислить следующим образом:</w:t>
      </w:r>
    </w:p>
    <w:p w14:paraId="39620431" w14:textId="57722CB5" w:rsidR="00ED3341" w:rsidRPr="00504C08" w:rsidRDefault="007A234C" w:rsidP="00BD36BA">
      <w:pPr>
        <w:pStyle w:val="a3"/>
        <w:numPr>
          <w:ilvl w:val="0"/>
          <w:numId w:val="9"/>
        </w:numPr>
        <w:tabs>
          <w:tab w:val="left" w:pos="993"/>
        </w:tabs>
        <w:ind w:left="0" w:firstLine="709"/>
        <w:rPr>
          <w:rFonts w:cs="Times New Roman"/>
          <w:szCs w:val="28"/>
        </w:rPr>
      </w:pPr>
      <w:r w:rsidRPr="00504C08">
        <w:rPr>
          <w:rFonts w:cs="Times New Roman"/>
          <w:szCs w:val="28"/>
        </w:rPr>
        <w:t>Анализ письменных текстов средневекового периода позволил заключить, что категория принадлежности в тюркских языках была полностью сформирована посредством аффиксов принадлежности, которые выступают в роли основных поссессивных маркеров</w:t>
      </w:r>
      <w:r w:rsidR="00ED3341" w:rsidRPr="00504C08">
        <w:rPr>
          <w:rFonts w:cs="Times New Roman"/>
          <w:szCs w:val="28"/>
        </w:rPr>
        <w:t>.</w:t>
      </w:r>
    </w:p>
    <w:p w14:paraId="0047966F" w14:textId="6CF97954" w:rsidR="00ED3341" w:rsidRPr="00504C08" w:rsidRDefault="007A234C" w:rsidP="00BD36BA">
      <w:pPr>
        <w:pStyle w:val="a3"/>
        <w:numPr>
          <w:ilvl w:val="0"/>
          <w:numId w:val="9"/>
        </w:numPr>
        <w:tabs>
          <w:tab w:val="left" w:pos="993"/>
        </w:tabs>
        <w:ind w:left="0" w:firstLine="709"/>
        <w:rPr>
          <w:rFonts w:cs="Times New Roman"/>
          <w:szCs w:val="28"/>
        </w:rPr>
      </w:pPr>
      <w:r w:rsidRPr="00504C08">
        <w:rPr>
          <w:rFonts w:cs="Times New Roman"/>
          <w:szCs w:val="28"/>
        </w:rPr>
        <w:t xml:space="preserve">Аффиксы принадлежности в большинстве случаев подчиняются принципу гармонии гласных, за исключением форм </w:t>
      </w:r>
      <w:r w:rsidR="00C95334" w:rsidRPr="00504C08">
        <w:rPr>
          <w:rFonts w:cs="Times New Roman"/>
          <w:szCs w:val="28"/>
        </w:rPr>
        <w:t>третье</w:t>
      </w:r>
      <w:r w:rsidRPr="00504C08">
        <w:rPr>
          <w:rFonts w:cs="Times New Roman"/>
          <w:szCs w:val="28"/>
        </w:rPr>
        <w:t xml:space="preserve">го лица. </w:t>
      </w:r>
      <w:r w:rsidR="00C95334" w:rsidRPr="00504C08">
        <w:rPr>
          <w:rFonts w:cs="Times New Roman"/>
          <w:szCs w:val="28"/>
        </w:rPr>
        <w:t>В некоторых диалектах уйгурского языка наблюдается расширение соединительной гласной /ı, i/ до /a, ä/ после основ, которые заканчиваются на согласную, перед аффиксами принадлежности первого и второго лица. Это проявляется в таких формах, как</w:t>
      </w:r>
      <w:r w:rsidR="00ED3341" w:rsidRPr="00504C08">
        <w:rPr>
          <w:rFonts w:cs="Times New Roman"/>
          <w:szCs w:val="28"/>
        </w:rPr>
        <w:t xml:space="preserve">: </w:t>
      </w:r>
      <w:r w:rsidR="00ED3341" w:rsidRPr="00504C08">
        <w:rPr>
          <w:rFonts w:cs="Times New Roman"/>
          <w:i/>
          <w:iCs/>
          <w:szCs w:val="28"/>
        </w:rPr>
        <w:t>kaŋ+(a)maz, adaş+(a)maz</w:t>
      </w:r>
      <w:r w:rsidR="00ED3341" w:rsidRPr="00504C08">
        <w:rPr>
          <w:rFonts w:cs="Times New Roman"/>
          <w:szCs w:val="28"/>
        </w:rPr>
        <w:t xml:space="preserve">. </w:t>
      </w:r>
    </w:p>
    <w:p w14:paraId="6DEC7B46" w14:textId="2C19B3D5" w:rsidR="00ED3341" w:rsidRPr="00504C08" w:rsidRDefault="00ED3341" w:rsidP="00BD36BA">
      <w:pPr>
        <w:pStyle w:val="a3"/>
        <w:numPr>
          <w:ilvl w:val="0"/>
          <w:numId w:val="9"/>
        </w:numPr>
        <w:tabs>
          <w:tab w:val="left" w:pos="993"/>
        </w:tabs>
        <w:ind w:left="0" w:firstLine="709"/>
        <w:rPr>
          <w:rFonts w:cs="Times New Roman"/>
          <w:szCs w:val="28"/>
        </w:rPr>
      </w:pPr>
      <w:r w:rsidRPr="00504C08">
        <w:rPr>
          <w:rFonts w:cs="Times New Roman"/>
          <w:szCs w:val="28"/>
        </w:rPr>
        <w:t>Чередование ŋ~g иногда наблюдается во 2-м лице (</w:t>
      </w:r>
      <w:r w:rsidRPr="00504C08">
        <w:rPr>
          <w:rFonts w:cs="Times New Roman"/>
          <w:i/>
          <w:iCs/>
          <w:szCs w:val="28"/>
        </w:rPr>
        <w:t>sünüküŋ~sünüküg</w:t>
      </w:r>
      <w:r w:rsidRPr="00504C08">
        <w:rPr>
          <w:rFonts w:cs="Times New Roman"/>
          <w:szCs w:val="28"/>
        </w:rPr>
        <w:t xml:space="preserve">). </w:t>
      </w:r>
    </w:p>
    <w:p w14:paraId="3AE1977C" w14:textId="7DC72D4C" w:rsidR="00ED3341" w:rsidRPr="00504C08" w:rsidRDefault="00ED3341" w:rsidP="00BD36BA">
      <w:pPr>
        <w:pStyle w:val="a3"/>
        <w:numPr>
          <w:ilvl w:val="0"/>
          <w:numId w:val="9"/>
        </w:numPr>
        <w:tabs>
          <w:tab w:val="left" w:pos="993"/>
        </w:tabs>
        <w:ind w:left="0" w:firstLine="709"/>
        <w:rPr>
          <w:rFonts w:cs="Times New Roman"/>
          <w:szCs w:val="28"/>
        </w:rPr>
      </w:pPr>
      <w:r w:rsidRPr="00504C08">
        <w:rPr>
          <w:rFonts w:cs="Times New Roman"/>
          <w:szCs w:val="28"/>
        </w:rPr>
        <w:t xml:space="preserve">Во 2 лице иногда наблюдается агрегация </w:t>
      </w:r>
      <w:r w:rsidR="00DD5D67" w:rsidRPr="00504C08">
        <w:rPr>
          <w:rFonts w:cs="Times New Roman"/>
          <w:szCs w:val="28"/>
        </w:rPr>
        <w:t xml:space="preserve">аффикса </w:t>
      </w:r>
      <w:r w:rsidRPr="00504C08">
        <w:rPr>
          <w:rFonts w:cs="Times New Roman"/>
          <w:szCs w:val="28"/>
        </w:rPr>
        <w:t xml:space="preserve">множественного числа: </w:t>
      </w:r>
      <w:r w:rsidRPr="00504C08">
        <w:rPr>
          <w:rFonts w:cs="Times New Roman"/>
          <w:i/>
          <w:iCs/>
          <w:szCs w:val="28"/>
        </w:rPr>
        <w:t>tawar+ıŋız+lar</w:t>
      </w:r>
      <w:r w:rsidRPr="00504C08">
        <w:rPr>
          <w:rFonts w:cs="Times New Roman"/>
          <w:szCs w:val="28"/>
        </w:rPr>
        <w:t xml:space="preserve">. </w:t>
      </w:r>
    </w:p>
    <w:p w14:paraId="060AA387" w14:textId="353F6FA7" w:rsidR="00ED3341" w:rsidRPr="00504C08" w:rsidRDefault="00ED3341" w:rsidP="00BD36BA">
      <w:pPr>
        <w:pStyle w:val="a3"/>
        <w:numPr>
          <w:ilvl w:val="0"/>
          <w:numId w:val="9"/>
        </w:numPr>
        <w:tabs>
          <w:tab w:val="left" w:pos="993"/>
        </w:tabs>
        <w:ind w:left="0" w:firstLine="709"/>
        <w:rPr>
          <w:rFonts w:cs="Times New Roman"/>
          <w:szCs w:val="28"/>
        </w:rPr>
      </w:pPr>
      <w:r w:rsidRPr="00504C08">
        <w:rPr>
          <w:rFonts w:cs="Times New Roman"/>
          <w:szCs w:val="28"/>
        </w:rPr>
        <w:t xml:space="preserve">Аффикс родительного падежа, играющий важную роль в образовании посессивных словосочетаний, первоначально (в древнетюркском языке) имел форму </w:t>
      </w:r>
      <w:r w:rsidRPr="00504C08">
        <w:rPr>
          <w:rFonts w:cs="Times New Roman"/>
          <w:i/>
          <w:iCs/>
          <w:szCs w:val="28"/>
        </w:rPr>
        <w:t>+ıŋ/+iŋ</w:t>
      </w:r>
      <w:r w:rsidRPr="00504C08">
        <w:rPr>
          <w:rFonts w:cs="Times New Roman"/>
          <w:szCs w:val="28"/>
        </w:rPr>
        <w:t xml:space="preserve"> после согласных и </w:t>
      </w:r>
      <w:r w:rsidRPr="00504C08">
        <w:rPr>
          <w:rFonts w:cs="Times New Roman"/>
          <w:i/>
          <w:iCs/>
          <w:szCs w:val="28"/>
        </w:rPr>
        <w:t>+(n)ıŋ/+(n)iŋ</w:t>
      </w:r>
      <w:r w:rsidRPr="00504C08">
        <w:rPr>
          <w:rFonts w:cs="Times New Roman"/>
          <w:szCs w:val="28"/>
        </w:rPr>
        <w:t xml:space="preserve"> после гласных, но со временем (в уйгурском языке) аффикс стал иметь форму </w:t>
      </w:r>
      <w:r w:rsidRPr="00504C08">
        <w:rPr>
          <w:rFonts w:cs="Times New Roman"/>
          <w:i/>
          <w:iCs/>
          <w:szCs w:val="28"/>
        </w:rPr>
        <w:t>+nıŋ/+niŋ</w:t>
      </w:r>
      <w:r w:rsidRPr="00504C08">
        <w:rPr>
          <w:rFonts w:cs="Times New Roman"/>
          <w:szCs w:val="28"/>
        </w:rPr>
        <w:t xml:space="preserve">, </w:t>
      </w:r>
      <w:r w:rsidRPr="00504C08">
        <w:rPr>
          <w:rFonts w:cs="Times New Roman"/>
          <w:i/>
          <w:iCs/>
          <w:szCs w:val="28"/>
        </w:rPr>
        <w:t>+nuŋ/+nüŋ</w:t>
      </w:r>
      <w:r w:rsidRPr="00504C08">
        <w:rPr>
          <w:rFonts w:cs="Times New Roman"/>
          <w:szCs w:val="28"/>
        </w:rPr>
        <w:t xml:space="preserve">, который шел после гласных и согласных, в соответствии с гармонией гласных. Эта модель употребления в целом сохранилась и в других тюрских языках, за исключением западной группы тюркских языков. </w:t>
      </w:r>
    </w:p>
    <w:p w14:paraId="75B49E28" w14:textId="5DAB19BB" w:rsidR="00A30515" w:rsidRPr="00504C08" w:rsidRDefault="00ED3341" w:rsidP="00BD36BA">
      <w:pPr>
        <w:pStyle w:val="a3"/>
        <w:numPr>
          <w:ilvl w:val="0"/>
          <w:numId w:val="9"/>
        </w:numPr>
        <w:tabs>
          <w:tab w:val="left" w:pos="993"/>
        </w:tabs>
        <w:ind w:left="0" w:firstLine="709"/>
        <w:rPr>
          <w:rFonts w:cs="Times New Roman"/>
          <w:szCs w:val="28"/>
        </w:rPr>
      </w:pPr>
      <w:r w:rsidRPr="00504C08">
        <w:rPr>
          <w:rFonts w:cs="Times New Roman"/>
          <w:szCs w:val="28"/>
        </w:rPr>
        <w:t>Примечательно, что слова с аффиксами</w:t>
      </w:r>
      <w:r w:rsidR="00390416" w:rsidRPr="00504C08">
        <w:rPr>
          <w:rFonts w:cs="Times New Roman"/>
          <w:szCs w:val="28"/>
        </w:rPr>
        <w:t xml:space="preserve"> принадлежности</w:t>
      </w:r>
      <w:r w:rsidRPr="00504C08">
        <w:rPr>
          <w:rFonts w:cs="Times New Roman"/>
          <w:szCs w:val="28"/>
        </w:rPr>
        <w:t xml:space="preserve">, в отличие от других слов, принимают аффикс </w:t>
      </w:r>
      <w:r w:rsidRPr="00504C08">
        <w:rPr>
          <w:rFonts w:cs="Times New Roman"/>
          <w:i/>
          <w:iCs/>
          <w:szCs w:val="28"/>
        </w:rPr>
        <w:t>+(I)n</w:t>
      </w:r>
      <w:r w:rsidRPr="00504C08">
        <w:rPr>
          <w:rFonts w:cs="Times New Roman"/>
          <w:szCs w:val="28"/>
        </w:rPr>
        <w:t xml:space="preserve"> винительного падежа: </w:t>
      </w:r>
      <w:r w:rsidRPr="00504C08">
        <w:rPr>
          <w:rFonts w:cs="Times New Roman"/>
          <w:i/>
          <w:iCs/>
          <w:szCs w:val="28"/>
        </w:rPr>
        <w:t>sabım+ın eşitgil</w:t>
      </w:r>
      <w:r w:rsidRPr="00504C08">
        <w:rPr>
          <w:rFonts w:cs="Times New Roman"/>
          <w:szCs w:val="28"/>
        </w:rPr>
        <w:t>.</w:t>
      </w:r>
    </w:p>
    <w:p w14:paraId="5474B07C" w14:textId="77777777" w:rsidR="00A30515" w:rsidRPr="00504C08" w:rsidRDefault="00A30515" w:rsidP="00BD36BA">
      <w:pPr>
        <w:pStyle w:val="a3"/>
        <w:numPr>
          <w:ilvl w:val="0"/>
          <w:numId w:val="9"/>
        </w:numPr>
        <w:tabs>
          <w:tab w:val="left" w:pos="993"/>
        </w:tabs>
        <w:ind w:left="0" w:firstLine="709"/>
        <w:rPr>
          <w:rFonts w:cs="Times New Roman"/>
          <w:szCs w:val="28"/>
        </w:rPr>
      </w:pPr>
      <w:r w:rsidRPr="00504C08">
        <w:rPr>
          <w:rFonts w:cs="Times New Roman"/>
          <w:szCs w:val="28"/>
        </w:rPr>
        <w:t xml:space="preserve">Аффиксы принадлежности используются в определенном прошедшем времени и в будущем времени с аффиксом </w:t>
      </w:r>
      <w:r w:rsidRPr="00504C08">
        <w:rPr>
          <w:rFonts w:cs="Times New Roman"/>
          <w:i/>
          <w:iCs/>
          <w:szCs w:val="28"/>
        </w:rPr>
        <w:t>-sIk</w:t>
      </w:r>
      <w:r w:rsidRPr="00504C08">
        <w:rPr>
          <w:rFonts w:cs="Times New Roman"/>
          <w:szCs w:val="28"/>
        </w:rPr>
        <w:t xml:space="preserve">: </w:t>
      </w:r>
      <w:r w:rsidRPr="00504C08">
        <w:rPr>
          <w:rFonts w:cs="Times New Roman"/>
          <w:i/>
          <w:iCs/>
          <w:szCs w:val="28"/>
        </w:rPr>
        <w:t>birtim</w:t>
      </w:r>
      <w:r w:rsidRPr="00504C08">
        <w:rPr>
          <w:rFonts w:cs="Times New Roman"/>
          <w:szCs w:val="28"/>
        </w:rPr>
        <w:t xml:space="preserve"> (я дал/а); </w:t>
      </w:r>
      <w:r w:rsidRPr="00504C08">
        <w:rPr>
          <w:rFonts w:cs="Times New Roman"/>
          <w:i/>
          <w:iCs/>
          <w:szCs w:val="28"/>
        </w:rPr>
        <w:t>ölsikiŋ/g</w:t>
      </w:r>
      <w:r w:rsidRPr="00504C08">
        <w:rPr>
          <w:rFonts w:cs="Times New Roman"/>
          <w:szCs w:val="28"/>
        </w:rPr>
        <w:t xml:space="preserve"> (ты умрешь). </w:t>
      </w:r>
    </w:p>
    <w:p w14:paraId="6144D37F" w14:textId="08070064" w:rsidR="001C7E8E" w:rsidRPr="00504C08" w:rsidRDefault="00A30515" w:rsidP="00BD36BA">
      <w:pPr>
        <w:pStyle w:val="a3"/>
        <w:numPr>
          <w:ilvl w:val="0"/>
          <w:numId w:val="9"/>
        </w:numPr>
        <w:tabs>
          <w:tab w:val="left" w:pos="993"/>
        </w:tabs>
        <w:ind w:left="0" w:firstLine="709"/>
        <w:rPr>
          <w:rFonts w:cs="Times New Roman"/>
          <w:szCs w:val="28"/>
        </w:rPr>
      </w:pPr>
      <w:r w:rsidRPr="00504C08">
        <w:rPr>
          <w:rFonts w:cs="Times New Roman"/>
          <w:szCs w:val="28"/>
        </w:rPr>
        <w:t xml:space="preserve">Аффикс </w:t>
      </w:r>
      <w:r w:rsidRPr="00504C08">
        <w:rPr>
          <w:rFonts w:cs="Times New Roman"/>
          <w:i/>
          <w:iCs/>
          <w:szCs w:val="28"/>
        </w:rPr>
        <w:t>-sAr</w:t>
      </w:r>
      <w:r w:rsidRPr="00504C08">
        <w:rPr>
          <w:rFonts w:cs="Times New Roman"/>
          <w:szCs w:val="28"/>
        </w:rPr>
        <w:t xml:space="preserve">, </w:t>
      </w:r>
      <w:r w:rsidR="006B57B3" w:rsidRPr="00504C08">
        <w:rPr>
          <w:rFonts w:cs="Times New Roman"/>
          <w:szCs w:val="28"/>
        </w:rPr>
        <w:t>который в древнетюркском языке выполнял функцию деепричастного суффикса, в уйгурском языке сочетался с личными местоимениями, образуя таким образом формы условного наклонения. В то время как в исторических и современных тюркских языках условное наклонение обычно образуется с помощью личных аффиксов притяжательного происхождения, в древнетюркском языке оно формировалось посредством личных местоимений, а не соответствующих личных аффиксов притяжательного происхождения</w:t>
      </w:r>
      <w:r w:rsidRPr="00504C08">
        <w:rPr>
          <w:rFonts w:cs="Times New Roman"/>
          <w:szCs w:val="28"/>
        </w:rPr>
        <w:t xml:space="preserve">. </w:t>
      </w:r>
    </w:p>
    <w:p w14:paraId="09F3F437" w14:textId="1E5DDF0D" w:rsidR="008F62EF" w:rsidRPr="00504C08" w:rsidRDefault="007A234C" w:rsidP="00BD36BA">
      <w:pPr>
        <w:pStyle w:val="a3"/>
        <w:numPr>
          <w:ilvl w:val="0"/>
          <w:numId w:val="9"/>
        </w:numPr>
        <w:tabs>
          <w:tab w:val="left" w:pos="993"/>
        </w:tabs>
        <w:ind w:left="0" w:firstLine="709"/>
        <w:rPr>
          <w:rFonts w:cs="Times New Roman"/>
          <w:szCs w:val="28"/>
        </w:rPr>
      </w:pPr>
      <w:r w:rsidRPr="00504C08">
        <w:rPr>
          <w:rFonts w:cs="Times New Roman"/>
          <w:szCs w:val="28"/>
        </w:rPr>
        <w:t>Несмотря на то, что аффиксы принадлежности в древнетюркском языке периодически подвергались различным фонологическим изменениям, в последующих исторических этапах их использование оставалось относительно стабильным и однородным</w:t>
      </w:r>
      <w:r w:rsidR="001C7E8E" w:rsidRPr="00504C08">
        <w:rPr>
          <w:rFonts w:cs="Times New Roman"/>
          <w:szCs w:val="28"/>
        </w:rPr>
        <w:t xml:space="preserve">. </w:t>
      </w:r>
    </w:p>
    <w:p w14:paraId="035150A6" w14:textId="301C1434" w:rsidR="008F62EF" w:rsidRPr="00504C08" w:rsidRDefault="006B57B3" w:rsidP="00BD36BA">
      <w:pPr>
        <w:pStyle w:val="a3"/>
        <w:numPr>
          <w:ilvl w:val="0"/>
          <w:numId w:val="9"/>
        </w:numPr>
        <w:tabs>
          <w:tab w:val="left" w:pos="1134"/>
        </w:tabs>
        <w:ind w:left="0" w:firstLine="709"/>
        <w:rPr>
          <w:rFonts w:cs="Times New Roman"/>
          <w:szCs w:val="28"/>
        </w:rPr>
      </w:pPr>
      <w:r w:rsidRPr="00504C08">
        <w:rPr>
          <w:rFonts w:cs="Times New Roman"/>
          <w:szCs w:val="28"/>
        </w:rPr>
        <w:t xml:space="preserve">Фонологические изменения аффиксов принадлежности, которые выступают в роли главных посессивных маркеров, в разные исторические эпохи представлены </w:t>
      </w:r>
      <w:r w:rsidR="004805CE" w:rsidRPr="00504C08">
        <w:rPr>
          <w:rFonts w:cs="Times New Roman"/>
          <w:szCs w:val="28"/>
        </w:rPr>
        <w:t xml:space="preserve">ниже </w:t>
      </w:r>
      <w:r w:rsidRPr="00504C08">
        <w:rPr>
          <w:rFonts w:cs="Times New Roman"/>
          <w:szCs w:val="28"/>
        </w:rPr>
        <w:t xml:space="preserve">в </w:t>
      </w:r>
      <w:r w:rsidR="004805CE" w:rsidRPr="00504C08">
        <w:rPr>
          <w:rFonts w:cs="Times New Roman"/>
          <w:szCs w:val="28"/>
        </w:rPr>
        <w:t>т</w:t>
      </w:r>
      <w:r w:rsidRPr="00504C08">
        <w:rPr>
          <w:rFonts w:cs="Times New Roman"/>
          <w:szCs w:val="28"/>
        </w:rPr>
        <w:t>аблице</w:t>
      </w:r>
      <w:r w:rsidR="004805CE" w:rsidRPr="00504C08">
        <w:rPr>
          <w:rFonts w:cs="Times New Roman"/>
          <w:szCs w:val="28"/>
        </w:rPr>
        <w:t xml:space="preserve"> 55</w:t>
      </w:r>
      <w:r w:rsidR="00BD36BA">
        <w:rPr>
          <w:rFonts w:cs="Times New Roman"/>
          <w:szCs w:val="28"/>
          <w:lang w:val="kk-KZ"/>
        </w:rPr>
        <w:t>.</w:t>
      </w:r>
    </w:p>
    <w:p w14:paraId="6F195726" w14:textId="77777777" w:rsidR="008A5446" w:rsidRPr="00504C08" w:rsidRDefault="008A5446" w:rsidP="00C320A9">
      <w:pPr>
        <w:ind w:firstLine="0"/>
        <w:rPr>
          <w:rFonts w:cs="Times New Roman"/>
          <w:szCs w:val="28"/>
        </w:rPr>
      </w:pPr>
    </w:p>
    <w:p w14:paraId="06B49024" w14:textId="740C83D4" w:rsidR="00C73120" w:rsidRPr="00504C08" w:rsidRDefault="00C73120" w:rsidP="00BF0B17">
      <w:pPr>
        <w:pStyle w:val="a3"/>
        <w:ind w:left="0" w:firstLine="0"/>
        <w:rPr>
          <w:rFonts w:cs="Times New Roman"/>
          <w:szCs w:val="28"/>
        </w:rPr>
      </w:pPr>
      <w:r w:rsidRPr="00504C08">
        <w:rPr>
          <w:rFonts w:cs="Times New Roman"/>
          <w:szCs w:val="28"/>
        </w:rPr>
        <w:t xml:space="preserve">Таблица 55 – </w:t>
      </w:r>
      <w:r w:rsidR="00BF0B17" w:rsidRPr="00504C08">
        <w:rPr>
          <w:rFonts w:cs="Times New Roman"/>
          <w:szCs w:val="28"/>
        </w:rPr>
        <w:t xml:space="preserve">Аффиксы </w:t>
      </w:r>
      <w:r w:rsidRPr="00504C08">
        <w:rPr>
          <w:rFonts w:cs="Times New Roman"/>
          <w:szCs w:val="28"/>
        </w:rPr>
        <w:t>принадлежности в тюркских языках в исторических периодах</w:t>
      </w:r>
    </w:p>
    <w:p w14:paraId="58DC3D30" w14:textId="04223638" w:rsidR="006B57B3" w:rsidRPr="00BF0B17" w:rsidRDefault="006B57B3" w:rsidP="00C320A9">
      <w:pPr>
        <w:pStyle w:val="a3"/>
        <w:ind w:left="0" w:firstLine="567"/>
        <w:rPr>
          <w:rFonts w:cs="Times New Roman"/>
          <w:sz w:val="16"/>
          <w:szCs w:val="16"/>
        </w:rPr>
      </w:pPr>
    </w:p>
    <w:tbl>
      <w:tblPr>
        <w:tblStyle w:val="a8"/>
        <w:tblW w:w="9498" w:type="dxa"/>
        <w:jc w:val="center"/>
        <w:tblLook w:val="04A0" w:firstRow="1" w:lastRow="0" w:firstColumn="1" w:lastColumn="0" w:noHBand="0" w:noVBand="1"/>
      </w:tblPr>
      <w:tblGrid>
        <w:gridCol w:w="2325"/>
        <w:gridCol w:w="2197"/>
        <w:gridCol w:w="2127"/>
        <w:gridCol w:w="2849"/>
      </w:tblGrid>
      <w:tr w:rsidR="00BF0B17" w:rsidRPr="00414B1A" w14:paraId="550CFE06" w14:textId="77777777" w:rsidTr="00BD36BA">
        <w:trPr>
          <w:jc w:val="center"/>
        </w:trPr>
        <w:tc>
          <w:tcPr>
            <w:tcW w:w="4522" w:type="dxa"/>
            <w:gridSpan w:val="2"/>
            <w:tcBorders>
              <w:top w:val="single" w:sz="4" w:space="0" w:color="auto"/>
              <w:left w:val="single" w:sz="4" w:space="0" w:color="auto"/>
              <w:bottom w:val="single" w:sz="4" w:space="0" w:color="auto"/>
              <w:right w:val="single" w:sz="4" w:space="0" w:color="auto"/>
            </w:tcBorders>
            <w:vAlign w:val="center"/>
          </w:tcPr>
          <w:p w14:paraId="78FBBDCF" w14:textId="1E103E5B" w:rsidR="00BF0B17" w:rsidRPr="00414B1A" w:rsidRDefault="00BF0B17" w:rsidP="00BF0B17">
            <w:pPr>
              <w:pStyle w:val="a3"/>
              <w:ind w:left="0" w:firstLine="0"/>
              <w:jc w:val="center"/>
              <w:rPr>
                <w:rFonts w:cs="Times New Roman"/>
                <w:sz w:val="24"/>
                <w:szCs w:val="24"/>
              </w:rPr>
            </w:pPr>
            <w:r w:rsidRPr="00414B1A">
              <w:rPr>
                <w:rFonts w:cs="Times New Roman"/>
                <w:sz w:val="24"/>
                <w:szCs w:val="24"/>
              </w:rPr>
              <w:t>Аффиксы принадлежности</w:t>
            </w:r>
          </w:p>
        </w:tc>
        <w:tc>
          <w:tcPr>
            <w:tcW w:w="2127" w:type="dxa"/>
            <w:tcBorders>
              <w:left w:val="single" w:sz="4" w:space="0" w:color="auto"/>
            </w:tcBorders>
            <w:vAlign w:val="center"/>
          </w:tcPr>
          <w:p w14:paraId="6CAD9BAB" w14:textId="410E54AE" w:rsidR="00BF0B17" w:rsidRPr="00414B1A" w:rsidRDefault="00BF0B17" w:rsidP="00BF0B17">
            <w:pPr>
              <w:pStyle w:val="a3"/>
              <w:ind w:left="0" w:firstLine="0"/>
              <w:jc w:val="center"/>
              <w:rPr>
                <w:rFonts w:cs="Times New Roman"/>
                <w:bCs/>
                <w:sz w:val="24"/>
                <w:szCs w:val="24"/>
              </w:rPr>
            </w:pPr>
            <w:r w:rsidRPr="00414B1A">
              <w:rPr>
                <w:rFonts w:cs="Times New Roman"/>
                <w:bCs/>
                <w:sz w:val="24"/>
                <w:szCs w:val="24"/>
              </w:rPr>
              <w:t>Единственное число</w:t>
            </w:r>
          </w:p>
        </w:tc>
        <w:tc>
          <w:tcPr>
            <w:tcW w:w="2849" w:type="dxa"/>
            <w:vAlign w:val="center"/>
          </w:tcPr>
          <w:p w14:paraId="5B39D77F" w14:textId="6D84F779" w:rsidR="00BF0B17" w:rsidRPr="00414B1A" w:rsidRDefault="00BF0B17" w:rsidP="00BF0B17">
            <w:pPr>
              <w:pStyle w:val="a3"/>
              <w:ind w:left="0" w:firstLine="0"/>
              <w:jc w:val="center"/>
              <w:rPr>
                <w:rFonts w:cs="Times New Roman"/>
                <w:bCs/>
                <w:sz w:val="24"/>
                <w:szCs w:val="24"/>
              </w:rPr>
            </w:pPr>
            <w:r w:rsidRPr="00414B1A">
              <w:rPr>
                <w:rFonts w:cs="Times New Roman"/>
                <w:bCs/>
                <w:sz w:val="24"/>
                <w:szCs w:val="24"/>
              </w:rPr>
              <w:t>Множественное число</w:t>
            </w:r>
          </w:p>
        </w:tc>
      </w:tr>
      <w:tr w:rsidR="00BD36BA" w:rsidRPr="00414B1A" w14:paraId="62DAF21A" w14:textId="77777777" w:rsidTr="00BD36BA">
        <w:trPr>
          <w:jc w:val="center"/>
        </w:trPr>
        <w:tc>
          <w:tcPr>
            <w:tcW w:w="4522" w:type="dxa"/>
            <w:gridSpan w:val="2"/>
            <w:tcBorders>
              <w:top w:val="single" w:sz="4" w:space="0" w:color="auto"/>
              <w:left w:val="single" w:sz="4" w:space="0" w:color="auto"/>
              <w:bottom w:val="single" w:sz="4" w:space="0" w:color="auto"/>
              <w:right w:val="single" w:sz="4" w:space="0" w:color="auto"/>
            </w:tcBorders>
            <w:vAlign w:val="center"/>
          </w:tcPr>
          <w:p w14:paraId="372E096E" w14:textId="0486BD4B" w:rsidR="00BD36BA" w:rsidRPr="00BD36BA" w:rsidRDefault="00BD36BA" w:rsidP="00BF0B17">
            <w:pPr>
              <w:pStyle w:val="a3"/>
              <w:ind w:left="0" w:firstLine="0"/>
              <w:jc w:val="center"/>
              <w:rPr>
                <w:rFonts w:cs="Times New Roman"/>
                <w:sz w:val="24"/>
                <w:szCs w:val="24"/>
                <w:lang w:val="kk-KZ"/>
              </w:rPr>
            </w:pPr>
            <w:r>
              <w:rPr>
                <w:rFonts w:cs="Times New Roman"/>
                <w:sz w:val="24"/>
                <w:szCs w:val="24"/>
                <w:lang w:val="kk-KZ"/>
              </w:rPr>
              <w:t>1</w:t>
            </w:r>
          </w:p>
        </w:tc>
        <w:tc>
          <w:tcPr>
            <w:tcW w:w="2127" w:type="dxa"/>
            <w:tcBorders>
              <w:left w:val="single" w:sz="4" w:space="0" w:color="auto"/>
            </w:tcBorders>
            <w:vAlign w:val="center"/>
          </w:tcPr>
          <w:p w14:paraId="7C2C9062" w14:textId="4018A4A9" w:rsidR="00BD36BA" w:rsidRPr="00BD36BA" w:rsidRDefault="00BD36BA" w:rsidP="00BF0B17">
            <w:pPr>
              <w:pStyle w:val="a3"/>
              <w:ind w:left="0" w:firstLine="0"/>
              <w:jc w:val="center"/>
              <w:rPr>
                <w:rFonts w:cs="Times New Roman"/>
                <w:bCs/>
                <w:sz w:val="24"/>
                <w:szCs w:val="24"/>
                <w:lang w:val="kk-KZ"/>
              </w:rPr>
            </w:pPr>
            <w:r>
              <w:rPr>
                <w:rFonts w:cs="Times New Roman"/>
                <w:bCs/>
                <w:sz w:val="24"/>
                <w:szCs w:val="24"/>
                <w:lang w:val="kk-KZ"/>
              </w:rPr>
              <w:t>2</w:t>
            </w:r>
          </w:p>
        </w:tc>
        <w:tc>
          <w:tcPr>
            <w:tcW w:w="2849" w:type="dxa"/>
            <w:vAlign w:val="center"/>
          </w:tcPr>
          <w:p w14:paraId="54ABEE1F" w14:textId="0C71CD00" w:rsidR="00BD36BA" w:rsidRPr="00BD36BA" w:rsidRDefault="00BD36BA" w:rsidP="00BF0B17">
            <w:pPr>
              <w:pStyle w:val="a3"/>
              <w:ind w:left="0" w:firstLine="0"/>
              <w:jc w:val="center"/>
              <w:rPr>
                <w:rFonts w:cs="Times New Roman"/>
                <w:bCs/>
                <w:sz w:val="24"/>
                <w:szCs w:val="24"/>
                <w:lang w:val="kk-KZ"/>
              </w:rPr>
            </w:pPr>
            <w:r>
              <w:rPr>
                <w:rFonts w:cs="Times New Roman"/>
                <w:bCs/>
                <w:sz w:val="24"/>
                <w:szCs w:val="24"/>
                <w:lang w:val="kk-KZ"/>
              </w:rPr>
              <w:t>3</w:t>
            </w:r>
          </w:p>
        </w:tc>
      </w:tr>
      <w:tr w:rsidR="006C40DF" w:rsidRPr="00BF0B17" w14:paraId="73F3D307" w14:textId="77777777" w:rsidTr="00BD36BA">
        <w:trPr>
          <w:trHeight w:val="286"/>
          <w:jc w:val="center"/>
        </w:trPr>
        <w:tc>
          <w:tcPr>
            <w:tcW w:w="2325" w:type="dxa"/>
            <w:vMerge w:val="restart"/>
            <w:tcBorders>
              <w:top w:val="single" w:sz="4" w:space="0" w:color="auto"/>
            </w:tcBorders>
          </w:tcPr>
          <w:p w14:paraId="6E7A12AE" w14:textId="673D2BB6" w:rsidR="006C40DF" w:rsidRPr="00414B1A" w:rsidRDefault="006C40DF" w:rsidP="006C40DF">
            <w:pPr>
              <w:pStyle w:val="a3"/>
              <w:ind w:left="0" w:firstLine="0"/>
              <w:rPr>
                <w:rFonts w:cs="Times New Roman"/>
                <w:sz w:val="24"/>
                <w:szCs w:val="24"/>
              </w:rPr>
            </w:pPr>
            <w:r w:rsidRPr="00414B1A">
              <w:rPr>
                <w:rFonts w:cs="Times New Roman"/>
                <w:sz w:val="24"/>
                <w:szCs w:val="24"/>
              </w:rPr>
              <w:t>Аффиксы принадлежности в древнетюркском периоде</w:t>
            </w:r>
          </w:p>
        </w:tc>
        <w:tc>
          <w:tcPr>
            <w:tcW w:w="2197" w:type="dxa"/>
            <w:vMerge w:val="restart"/>
            <w:tcBorders>
              <w:top w:val="single" w:sz="4" w:space="0" w:color="auto"/>
            </w:tcBorders>
          </w:tcPr>
          <w:p w14:paraId="5C2B89A1" w14:textId="793333ED" w:rsidR="006C40DF" w:rsidRPr="00414B1A" w:rsidRDefault="006C40DF" w:rsidP="00C320A9">
            <w:pPr>
              <w:pStyle w:val="a3"/>
              <w:ind w:left="0" w:firstLine="0"/>
              <w:rPr>
                <w:rFonts w:cs="Times New Roman"/>
                <w:sz w:val="24"/>
                <w:szCs w:val="24"/>
              </w:rPr>
            </w:pPr>
            <w:r w:rsidRPr="00414B1A">
              <w:rPr>
                <w:sz w:val="24"/>
                <w:szCs w:val="24"/>
              </w:rPr>
              <w:t xml:space="preserve">древнетюркский </w:t>
            </w:r>
          </w:p>
        </w:tc>
        <w:tc>
          <w:tcPr>
            <w:tcW w:w="2127" w:type="dxa"/>
            <w:tcBorders>
              <w:bottom w:val="nil"/>
            </w:tcBorders>
          </w:tcPr>
          <w:p w14:paraId="0D4BDF66" w14:textId="546C96EE" w:rsidR="006C40DF" w:rsidRPr="00414B1A" w:rsidRDefault="006C40DF" w:rsidP="00C320A9">
            <w:pPr>
              <w:pStyle w:val="a3"/>
              <w:ind w:left="0" w:firstLine="0"/>
              <w:rPr>
                <w:sz w:val="24"/>
                <w:szCs w:val="24"/>
              </w:rPr>
            </w:pPr>
            <w:r w:rsidRPr="00414B1A">
              <w:rPr>
                <w:sz w:val="24"/>
                <w:szCs w:val="24"/>
              </w:rPr>
              <w:t xml:space="preserve">+(ı, i, u, ü)m </w:t>
            </w:r>
          </w:p>
        </w:tc>
        <w:tc>
          <w:tcPr>
            <w:tcW w:w="2849" w:type="dxa"/>
            <w:tcBorders>
              <w:bottom w:val="nil"/>
            </w:tcBorders>
          </w:tcPr>
          <w:p w14:paraId="32C613D6" w14:textId="726C37CB" w:rsidR="006C40DF" w:rsidRPr="00414B1A" w:rsidRDefault="006C40DF" w:rsidP="00C320A9">
            <w:pPr>
              <w:pStyle w:val="a3"/>
              <w:ind w:left="0" w:firstLine="0"/>
              <w:rPr>
                <w:sz w:val="24"/>
                <w:szCs w:val="24"/>
                <w:lang w:val="en-US"/>
              </w:rPr>
            </w:pPr>
            <w:r w:rsidRPr="00414B1A">
              <w:rPr>
                <w:sz w:val="24"/>
                <w:szCs w:val="24"/>
                <w:lang w:val="en-US"/>
              </w:rPr>
              <w:t xml:space="preserve">+(ı)mız/+(i)miz, +(u)muz/+(ü)müz </w:t>
            </w:r>
          </w:p>
        </w:tc>
      </w:tr>
      <w:tr w:rsidR="006C40DF" w:rsidRPr="00BF0B17" w14:paraId="5BD090CA" w14:textId="77777777" w:rsidTr="00BD36BA">
        <w:trPr>
          <w:trHeight w:val="432"/>
          <w:jc w:val="center"/>
        </w:trPr>
        <w:tc>
          <w:tcPr>
            <w:tcW w:w="2325" w:type="dxa"/>
            <w:vMerge/>
          </w:tcPr>
          <w:p w14:paraId="1028D72F" w14:textId="41AC3668" w:rsidR="006C40DF" w:rsidRPr="00414B1A" w:rsidRDefault="006C40DF" w:rsidP="00C320A9">
            <w:pPr>
              <w:pStyle w:val="a3"/>
              <w:ind w:left="0" w:firstLine="0"/>
              <w:rPr>
                <w:rFonts w:cs="Times New Roman"/>
                <w:sz w:val="24"/>
                <w:szCs w:val="24"/>
                <w:lang w:val="en-US"/>
              </w:rPr>
            </w:pPr>
          </w:p>
        </w:tc>
        <w:tc>
          <w:tcPr>
            <w:tcW w:w="2197" w:type="dxa"/>
            <w:vMerge/>
          </w:tcPr>
          <w:p w14:paraId="09D3F042" w14:textId="77777777" w:rsidR="006C40DF" w:rsidRPr="00414B1A" w:rsidRDefault="006C40DF" w:rsidP="00C320A9">
            <w:pPr>
              <w:pStyle w:val="a3"/>
              <w:ind w:left="0" w:firstLine="0"/>
              <w:rPr>
                <w:rFonts w:cs="Times New Roman"/>
                <w:sz w:val="24"/>
                <w:szCs w:val="24"/>
                <w:lang w:val="en-US"/>
              </w:rPr>
            </w:pPr>
          </w:p>
        </w:tc>
        <w:tc>
          <w:tcPr>
            <w:tcW w:w="2127" w:type="dxa"/>
            <w:tcBorders>
              <w:top w:val="single" w:sz="4" w:space="0" w:color="auto"/>
            </w:tcBorders>
          </w:tcPr>
          <w:p w14:paraId="22B4C0B6" w14:textId="6F0908F7" w:rsidR="006C40DF" w:rsidRPr="00414B1A" w:rsidRDefault="006C40DF" w:rsidP="00C320A9">
            <w:pPr>
              <w:pStyle w:val="a3"/>
              <w:ind w:left="0" w:firstLine="0"/>
              <w:rPr>
                <w:sz w:val="24"/>
                <w:szCs w:val="24"/>
                <w:lang w:val="en-US"/>
              </w:rPr>
            </w:pPr>
            <w:r w:rsidRPr="00414B1A">
              <w:rPr>
                <w:sz w:val="24"/>
                <w:szCs w:val="24"/>
                <w:lang w:val="en-US"/>
              </w:rPr>
              <w:t xml:space="preserve">+(ı, i, u, ü)ŋ </w:t>
            </w:r>
            <w:r w:rsidRPr="00414B1A">
              <w:rPr>
                <w:sz w:val="24"/>
                <w:szCs w:val="24"/>
              </w:rPr>
              <w:t>иногда</w:t>
            </w:r>
            <w:r w:rsidRPr="00414B1A">
              <w:rPr>
                <w:sz w:val="24"/>
                <w:szCs w:val="24"/>
                <w:lang w:val="en-US"/>
              </w:rPr>
              <w:t xml:space="preserve"> +g/+ġ</w:t>
            </w:r>
          </w:p>
        </w:tc>
        <w:tc>
          <w:tcPr>
            <w:tcW w:w="2849" w:type="dxa"/>
            <w:tcBorders>
              <w:top w:val="single" w:sz="4" w:space="0" w:color="auto"/>
            </w:tcBorders>
          </w:tcPr>
          <w:p w14:paraId="0B51CA75" w14:textId="29080579" w:rsidR="006C40DF" w:rsidRPr="00414B1A" w:rsidRDefault="006C40DF" w:rsidP="00C320A9">
            <w:pPr>
              <w:pStyle w:val="a3"/>
              <w:ind w:left="0" w:firstLine="0"/>
              <w:rPr>
                <w:sz w:val="24"/>
                <w:szCs w:val="24"/>
                <w:lang w:val="en-US"/>
              </w:rPr>
            </w:pPr>
            <w:r w:rsidRPr="00414B1A">
              <w:rPr>
                <w:sz w:val="24"/>
                <w:szCs w:val="24"/>
                <w:lang w:val="en-US"/>
              </w:rPr>
              <w:t xml:space="preserve">+(ı)ŋız/+(i)ŋiz, +(u)ŋuz/+(ü)ŋüz; </w:t>
            </w:r>
            <w:r w:rsidRPr="00414B1A">
              <w:rPr>
                <w:sz w:val="24"/>
                <w:szCs w:val="24"/>
              </w:rPr>
              <w:t>иногда</w:t>
            </w:r>
            <w:r w:rsidRPr="00414B1A">
              <w:rPr>
                <w:sz w:val="24"/>
                <w:szCs w:val="24"/>
                <w:lang w:val="en-US"/>
              </w:rPr>
              <w:t xml:space="preserve"> +(ı)ġız/+(i)giz, +(u)ġuz/+(ü)güz; +(ı)ŋızlar/+(i)ŋizler, +(u)ŋuzlar/+(ü)ŋüzler</w:t>
            </w:r>
          </w:p>
        </w:tc>
      </w:tr>
      <w:tr w:rsidR="006C40DF" w:rsidRPr="00414B1A" w14:paraId="1FC84D10" w14:textId="77777777" w:rsidTr="00BD36BA">
        <w:trPr>
          <w:trHeight w:val="64"/>
          <w:jc w:val="center"/>
        </w:trPr>
        <w:tc>
          <w:tcPr>
            <w:tcW w:w="2325" w:type="dxa"/>
            <w:vMerge/>
          </w:tcPr>
          <w:p w14:paraId="6CD3E24F" w14:textId="77777777" w:rsidR="006C40DF" w:rsidRPr="00414B1A" w:rsidRDefault="006C40DF" w:rsidP="00BB11DC">
            <w:pPr>
              <w:pStyle w:val="a3"/>
              <w:ind w:left="0" w:firstLine="0"/>
              <w:rPr>
                <w:rFonts w:cs="Times New Roman"/>
                <w:sz w:val="24"/>
                <w:szCs w:val="24"/>
                <w:lang w:val="en-US"/>
              </w:rPr>
            </w:pPr>
          </w:p>
        </w:tc>
        <w:tc>
          <w:tcPr>
            <w:tcW w:w="2197" w:type="dxa"/>
            <w:vMerge/>
          </w:tcPr>
          <w:p w14:paraId="179DD76E" w14:textId="77777777" w:rsidR="006C40DF" w:rsidRPr="00414B1A" w:rsidRDefault="006C40DF" w:rsidP="00BB11DC">
            <w:pPr>
              <w:pStyle w:val="a3"/>
              <w:ind w:left="0" w:firstLine="0"/>
              <w:rPr>
                <w:rFonts w:cs="Times New Roman"/>
                <w:sz w:val="24"/>
                <w:szCs w:val="24"/>
                <w:lang w:val="en-US"/>
              </w:rPr>
            </w:pPr>
          </w:p>
        </w:tc>
        <w:tc>
          <w:tcPr>
            <w:tcW w:w="2127" w:type="dxa"/>
          </w:tcPr>
          <w:p w14:paraId="1D5E4BA3" w14:textId="789FCA2A" w:rsidR="006C40DF" w:rsidRPr="00414B1A" w:rsidRDefault="006C40DF" w:rsidP="00BB11DC">
            <w:pPr>
              <w:pStyle w:val="a3"/>
              <w:ind w:left="0" w:firstLine="0"/>
              <w:rPr>
                <w:sz w:val="24"/>
                <w:szCs w:val="24"/>
              </w:rPr>
            </w:pPr>
            <w:r w:rsidRPr="00414B1A">
              <w:rPr>
                <w:sz w:val="24"/>
                <w:szCs w:val="24"/>
              </w:rPr>
              <w:t>+(s)ı/+(s)i</w:t>
            </w:r>
          </w:p>
        </w:tc>
        <w:tc>
          <w:tcPr>
            <w:tcW w:w="2849" w:type="dxa"/>
          </w:tcPr>
          <w:p w14:paraId="45887A4A" w14:textId="251BABD0" w:rsidR="006C40DF" w:rsidRPr="00414B1A" w:rsidRDefault="006C40DF" w:rsidP="00BB11DC">
            <w:pPr>
              <w:pStyle w:val="a3"/>
              <w:ind w:left="0" w:firstLine="0"/>
              <w:rPr>
                <w:sz w:val="24"/>
                <w:szCs w:val="24"/>
                <w:lang w:val="en-US"/>
              </w:rPr>
            </w:pPr>
            <w:r w:rsidRPr="00414B1A">
              <w:rPr>
                <w:sz w:val="24"/>
                <w:szCs w:val="24"/>
              </w:rPr>
              <w:t>+(s)ı/+(s)i</w:t>
            </w:r>
          </w:p>
        </w:tc>
      </w:tr>
      <w:tr w:rsidR="006C40DF" w:rsidRPr="00BF0B17" w14:paraId="1980806E" w14:textId="77777777" w:rsidTr="00BD36BA">
        <w:trPr>
          <w:trHeight w:val="432"/>
          <w:jc w:val="center"/>
        </w:trPr>
        <w:tc>
          <w:tcPr>
            <w:tcW w:w="2325" w:type="dxa"/>
            <w:vMerge/>
          </w:tcPr>
          <w:p w14:paraId="34A5671B" w14:textId="77777777" w:rsidR="006C40DF" w:rsidRPr="00414B1A" w:rsidRDefault="006C40DF" w:rsidP="00BB11DC">
            <w:pPr>
              <w:pStyle w:val="a3"/>
              <w:ind w:left="0" w:firstLine="0"/>
              <w:rPr>
                <w:rFonts w:cs="Times New Roman"/>
                <w:sz w:val="24"/>
                <w:szCs w:val="24"/>
              </w:rPr>
            </w:pPr>
          </w:p>
        </w:tc>
        <w:tc>
          <w:tcPr>
            <w:tcW w:w="2197" w:type="dxa"/>
            <w:vMerge w:val="restart"/>
          </w:tcPr>
          <w:p w14:paraId="48714568" w14:textId="2A838376" w:rsidR="006C40DF" w:rsidRPr="00414B1A" w:rsidRDefault="006C40DF" w:rsidP="00BB11DC">
            <w:pPr>
              <w:pStyle w:val="a3"/>
              <w:ind w:left="0" w:firstLine="0"/>
              <w:rPr>
                <w:rFonts w:cs="Times New Roman"/>
                <w:sz w:val="24"/>
                <w:szCs w:val="24"/>
              </w:rPr>
            </w:pPr>
            <w:r w:rsidRPr="00414B1A">
              <w:rPr>
                <w:sz w:val="24"/>
                <w:szCs w:val="24"/>
              </w:rPr>
              <w:t>уйгуро-тюркский</w:t>
            </w:r>
          </w:p>
        </w:tc>
        <w:tc>
          <w:tcPr>
            <w:tcW w:w="2127" w:type="dxa"/>
          </w:tcPr>
          <w:p w14:paraId="3C809560" w14:textId="32ED979C" w:rsidR="006C40DF" w:rsidRPr="00414B1A" w:rsidRDefault="006C40DF" w:rsidP="00BB11DC">
            <w:pPr>
              <w:pStyle w:val="a3"/>
              <w:ind w:left="0" w:firstLine="0"/>
              <w:rPr>
                <w:sz w:val="24"/>
                <w:szCs w:val="24"/>
              </w:rPr>
            </w:pPr>
            <w:r w:rsidRPr="00414B1A">
              <w:rPr>
                <w:sz w:val="24"/>
                <w:szCs w:val="24"/>
              </w:rPr>
              <w:t>+(ı, i, u, ü)m</w:t>
            </w:r>
          </w:p>
        </w:tc>
        <w:tc>
          <w:tcPr>
            <w:tcW w:w="2849" w:type="dxa"/>
          </w:tcPr>
          <w:p w14:paraId="2BEF619D" w14:textId="5FDE095F" w:rsidR="006C40DF" w:rsidRPr="00414B1A" w:rsidRDefault="006C40DF" w:rsidP="00BB11DC">
            <w:pPr>
              <w:pStyle w:val="a3"/>
              <w:ind w:left="0" w:firstLine="0"/>
              <w:rPr>
                <w:sz w:val="24"/>
                <w:szCs w:val="24"/>
                <w:lang w:val="en-US"/>
              </w:rPr>
            </w:pPr>
            <w:r w:rsidRPr="00414B1A">
              <w:rPr>
                <w:sz w:val="24"/>
                <w:szCs w:val="24"/>
                <w:lang w:val="en-US"/>
              </w:rPr>
              <w:t>+(ı)mız/+(i)miz, +(u)muz/+(ü)müz; +(a)maz/+(e)mez</w:t>
            </w:r>
          </w:p>
        </w:tc>
      </w:tr>
      <w:tr w:rsidR="006C40DF" w:rsidRPr="00414B1A" w14:paraId="6CF2580A" w14:textId="77777777" w:rsidTr="00BD36BA">
        <w:trPr>
          <w:trHeight w:val="432"/>
          <w:jc w:val="center"/>
        </w:trPr>
        <w:tc>
          <w:tcPr>
            <w:tcW w:w="2325" w:type="dxa"/>
            <w:vMerge/>
          </w:tcPr>
          <w:p w14:paraId="1350E430" w14:textId="77777777" w:rsidR="006C40DF" w:rsidRPr="00414B1A" w:rsidRDefault="006C40DF" w:rsidP="00BB11DC">
            <w:pPr>
              <w:pStyle w:val="a3"/>
              <w:ind w:left="0" w:firstLine="0"/>
              <w:rPr>
                <w:rFonts w:cs="Times New Roman"/>
                <w:sz w:val="24"/>
                <w:szCs w:val="24"/>
                <w:lang w:val="en-US"/>
              </w:rPr>
            </w:pPr>
          </w:p>
        </w:tc>
        <w:tc>
          <w:tcPr>
            <w:tcW w:w="2197" w:type="dxa"/>
            <w:vMerge/>
          </w:tcPr>
          <w:p w14:paraId="214ED085" w14:textId="77777777" w:rsidR="006C40DF" w:rsidRPr="00414B1A" w:rsidRDefault="006C40DF" w:rsidP="00BB11DC">
            <w:pPr>
              <w:pStyle w:val="a3"/>
              <w:ind w:left="0" w:firstLine="0"/>
              <w:rPr>
                <w:rFonts w:cs="Times New Roman"/>
                <w:sz w:val="24"/>
                <w:szCs w:val="24"/>
                <w:lang w:val="en-US"/>
              </w:rPr>
            </w:pPr>
          </w:p>
        </w:tc>
        <w:tc>
          <w:tcPr>
            <w:tcW w:w="2127" w:type="dxa"/>
          </w:tcPr>
          <w:p w14:paraId="67A231F1" w14:textId="641A6936" w:rsidR="006C40DF" w:rsidRPr="00414B1A" w:rsidRDefault="006C40DF" w:rsidP="00BB11DC">
            <w:pPr>
              <w:pStyle w:val="a3"/>
              <w:ind w:left="0" w:firstLine="0"/>
              <w:rPr>
                <w:sz w:val="24"/>
                <w:szCs w:val="24"/>
              </w:rPr>
            </w:pPr>
            <w:r w:rsidRPr="00414B1A">
              <w:rPr>
                <w:sz w:val="24"/>
                <w:szCs w:val="24"/>
              </w:rPr>
              <w:t xml:space="preserve">+(ı, i, u, ü)ŋ </w:t>
            </w:r>
          </w:p>
        </w:tc>
        <w:tc>
          <w:tcPr>
            <w:tcW w:w="2849" w:type="dxa"/>
          </w:tcPr>
          <w:p w14:paraId="5462CA29" w14:textId="64432571" w:rsidR="006C40DF" w:rsidRPr="00414B1A" w:rsidRDefault="006C40DF" w:rsidP="00BB11DC">
            <w:pPr>
              <w:pStyle w:val="a3"/>
              <w:ind w:left="0" w:firstLine="0"/>
              <w:rPr>
                <w:sz w:val="24"/>
                <w:szCs w:val="24"/>
              </w:rPr>
            </w:pPr>
            <w:r w:rsidRPr="00414B1A">
              <w:rPr>
                <w:sz w:val="24"/>
                <w:szCs w:val="24"/>
              </w:rPr>
              <w:t>+(ı)ŋız/+(i)ŋiz, +(u)ŋuz/+(ü)ŋüz; +(a)ŋaz/+(e)ŋez</w:t>
            </w:r>
          </w:p>
        </w:tc>
      </w:tr>
      <w:tr w:rsidR="006C40DF" w:rsidRPr="00BF0B17" w14:paraId="008BA86B" w14:textId="77777777" w:rsidTr="00BD36BA">
        <w:trPr>
          <w:trHeight w:val="432"/>
          <w:jc w:val="center"/>
        </w:trPr>
        <w:tc>
          <w:tcPr>
            <w:tcW w:w="2325" w:type="dxa"/>
            <w:vMerge/>
          </w:tcPr>
          <w:p w14:paraId="2D949080" w14:textId="77777777" w:rsidR="006C40DF" w:rsidRPr="00414B1A" w:rsidRDefault="006C40DF" w:rsidP="00BB11DC">
            <w:pPr>
              <w:pStyle w:val="a3"/>
              <w:ind w:left="0" w:firstLine="0"/>
              <w:rPr>
                <w:rFonts w:cs="Times New Roman"/>
                <w:sz w:val="24"/>
                <w:szCs w:val="24"/>
              </w:rPr>
            </w:pPr>
          </w:p>
        </w:tc>
        <w:tc>
          <w:tcPr>
            <w:tcW w:w="2197" w:type="dxa"/>
            <w:vMerge/>
          </w:tcPr>
          <w:p w14:paraId="3778509F" w14:textId="77777777" w:rsidR="006C40DF" w:rsidRPr="00414B1A" w:rsidRDefault="006C40DF" w:rsidP="00BB11DC">
            <w:pPr>
              <w:pStyle w:val="a3"/>
              <w:ind w:left="0" w:firstLine="0"/>
              <w:rPr>
                <w:rFonts w:cs="Times New Roman"/>
                <w:sz w:val="24"/>
                <w:szCs w:val="24"/>
              </w:rPr>
            </w:pPr>
          </w:p>
        </w:tc>
        <w:tc>
          <w:tcPr>
            <w:tcW w:w="2127" w:type="dxa"/>
          </w:tcPr>
          <w:p w14:paraId="1DB9C09A" w14:textId="7F003E4F" w:rsidR="006C40DF" w:rsidRPr="00414B1A" w:rsidRDefault="006C40DF" w:rsidP="00BB11DC">
            <w:pPr>
              <w:pStyle w:val="a3"/>
              <w:ind w:left="0" w:firstLine="0"/>
              <w:rPr>
                <w:sz w:val="24"/>
                <w:szCs w:val="24"/>
              </w:rPr>
            </w:pPr>
            <w:r w:rsidRPr="00414B1A">
              <w:rPr>
                <w:sz w:val="24"/>
                <w:szCs w:val="24"/>
              </w:rPr>
              <w:t>+(s)ı/+(s)i</w:t>
            </w:r>
          </w:p>
        </w:tc>
        <w:tc>
          <w:tcPr>
            <w:tcW w:w="2849" w:type="dxa"/>
          </w:tcPr>
          <w:p w14:paraId="7A1E8971" w14:textId="476349DF" w:rsidR="006C40DF" w:rsidRPr="00414B1A" w:rsidRDefault="006C40DF" w:rsidP="00BB11DC">
            <w:pPr>
              <w:pStyle w:val="a3"/>
              <w:ind w:left="0" w:firstLine="0"/>
              <w:rPr>
                <w:sz w:val="24"/>
                <w:szCs w:val="24"/>
                <w:lang w:val="en-US"/>
              </w:rPr>
            </w:pPr>
            <w:r w:rsidRPr="00414B1A">
              <w:rPr>
                <w:sz w:val="24"/>
                <w:szCs w:val="24"/>
                <w:lang w:val="en-US"/>
              </w:rPr>
              <w:t xml:space="preserve">+ları/+leri; +(s)ı/+(s)i </w:t>
            </w:r>
          </w:p>
        </w:tc>
      </w:tr>
      <w:tr w:rsidR="00BD36BA" w:rsidRPr="00BF0B17" w14:paraId="3CB448D6" w14:textId="77777777" w:rsidTr="00BD36BA">
        <w:trPr>
          <w:trHeight w:val="432"/>
          <w:jc w:val="center"/>
        </w:trPr>
        <w:tc>
          <w:tcPr>
            <w:tcW w:w="2325" w:type="dxa"/>
            <w:vMerge w:val="restart"/>
          </w:tcPr>
          <w:p w14:paraId="5AFF5307" w14:textId="160256B9" w:rsidR="00BD36BA" w:rsidRPr="00414B1A" w:rsidRDefault="00BD36BA" w:rsidP="00BB11DC">
            <w:pPr>
              <w:pStyle w:val="a3"/>
              <w:ind w:left="0" w:firstLine="0"/>
              <w:rPr>
                <w:rFonts w:cs="Times New Roman"/>
                <w:sz w:val="24"/>
                <w:szCs w:val="24"/>
              </w:rPr>
            </w:pPr>
            <w:r w:rsidRPr="00414B1A">
              <w:rPr>
                <w:rFonts w:cs="Times New Roman"/>
                <w:sz w:val="24"/>
                <w:szCs w:val="24"/>
              </w:rPr>
              <w:t>Аффиксы принадлежности в период средневековья</w:t>
            </w:r>
          </w:p>
        </w:tc>
        <w:tc>
          <w:tcPr>
            <w:tcW w:w="2197" w:type="dxa"/>
            <w:vMerge w:val="restart"/>
          </w:tcPr>
          <w:p w14:paraId="10210B4A" w14:textId="1825AC1D" w:rsidR="00BD36BA" w:rsidRPr="00414B1A" w:rsidRDefault="00BD36BA" w:rsidP="00BB11DC">
            <w:pPr>
              <w:pStyle w:val="a3"/>
              <w:ind w:left="0" w:firstLine="0"/>
              <w:rPr>
                <w:rFonts w:cs="Times New Roman"/>
                <w:sz w:val="24"/>
                <w:szCs w:val="24"/>
              </w:rPr>
            </w:pPr>
            <w:r w:rsidRPr="00414B1A">
              <w:rPr>
                <w:rFonts w:cs="Times New Roman"/>
                <w:sz w:val="24"/>
                <w:szCs w:val="24"/>
              </w:rPr>
              <w:t>караханидский</w:t>
            </w:r>
          </w:p>
        </w:tc>
        <w:tc>
          <w:tcPr>
            <w:tcW w:w="2127" w:type="dxa"/>
          </w:tcPr>
          <w:p w14:paraId="5EBABDE5" w14:textId="1CECF03A" w:rsidR="00BD36BA" w:rsidRPr="00414B1A" w:rsidRDefault="00BD36BA" w:rsidP="00BB11DC">
            <w:pPr>
              <w:pStyle w:val="a3"/>
              <w:ind w:left="0" w:firstLine="0"/>
              <w:rPr>
                <w:sz w:val="24"/>
                <w:szCs w:val="24"/>
              </w:rPr>
            </w:pPr>
            <w:r w:rsidRPr="00414B1A">
              <w:rPr>
                <w:sz w:val="24"/>
                <w:szCs w:val="24"/>
              </w:rPr>
              <w:t>+(ı, i, u, ü)m</w:t>
            </w:r>
          </w:p>
        </w:tc>
        <w:tc>
          <w:tcPr>
            <w:tcW w:w="2849" w:type="dxa"/>
          </w:tcPr>
          <w:p w14:paraId="3D13D3E2" w14:textId="48C8AC4C" w:rsidR="00BD36BA" w:rsidRPr="00414B1A" w:rsidRDefault="00BD36BA" w:rsidP="00BB11DC">
            <w:pPr>
              <w:pStyle w:val="a3"/>
              <w:ind w:left="0" w:firstLine="0"/>
              <w:rPr>
                <w:sz w:val="24"/>
                <w:szCs w:val="24"/>
                <w:lang w:val="en-US"/>
              </w:rPr>
            </w:pPr>
            <w:r w:rsidRPr="00414B1A">
              <w:rPr>
                <w:sz w:val="24"/>
                <w:szCs w:val="24"/>
                <w:lang w:val="en-US"/>
              </w:rPr>
              <w:t>+(ı)mız/+(i)miz, +(u)muz/+(ü)müz</w:t>
            </w:r>
          </w:p>
        </w:tc>
      </w:tr>
      <w:tr w:rsidR="00BD36BA" w:rsidRPr="00414B1A" w14:paraId="427B058E" w14:textId="77777777" w:rsidTr="00BD36BA">
        <w:trPr>
          <w:trHeight w:val="432"/>
          <w:jc w:val="center"/>
        </w:trPr>
        <w:tc>
          <w:tcPr>
            <w:tcW w:w="2325" w:type="dxa"/>
            <w:vMerge/>
          </w:tcPr>
          <w:p w14:paraId="1B2B4142" w14:textId="77777777" w:rsidR="00BD36BA" w:rsidRPr="00414B1A" w:rsidRDefault="00BD36BA" w:rsidP="00BB11DC">
            <w:pPr>
              <w:pStyle w:val="a3"/>
              <w:ind w:left="0" w:firstLine="0"/>
              <w:rPr>
                <w:rFonts w:cs="Times New Roman"/>
                <w:sz w:val="24"/>
                <w:szCs w:val="24"/>
                <w:lang w:val="en-US"/>
              </w:rPr>
            </w:pPr>
          </w:p>
        </w:tc>
        <w:tc>
          <w:tcPr>
            <w:tcW w:w="2197" w:type="dxa"/>
            <w:vMerge/>
          </w:tcPr>
          <w:p w14:paraId="657341A3" w14:textId="77777777" w:rsidR="00BD36BA" w:rsidRPr="00414B1A" w:rsidRDefault="00BD36BA" w:rsidP="00BB11DC">
            <w:pPr>
              <w:pStyle w:val="a3"/>
              <w:ind w:left="0" w:firstLine="0"/>
              <w:rPr>
                <w:rFonts w:cs="Times New Roman"/>
                <w:sz w:val="24"/>
                <w:szCs w:val="24"/>
                <w:lang w:val="en-US"/>
              </w:rPr>
            </w:pPr>
          </w:p>
        </w:tc>
        <w:tc>
          <w:tcPr>
            <w:tcW w:w="2127" w:type="dxa"/>
          </w:tcPr>
          <w:p w14:paraId="11AA010E" w14:textId="5586C789" w:rsidR="00BD36BA" w:rsidRPr="00414B1A" w:rsidRDefault="00BD36BA" w:rsidP="00BB11DC">
            <w:pPr>
              <w:pStyle w:val="a3"/>
              <w:ind w:left="0" w:firstLine="0"/>
              <w:rPr>
                <w:sz w:val="24"/>
                <w:szCs w:val="24"/>
              </w:rPr>
            </w:pPr>
            <w:r w:rsidRPr="00414B1A">
              <w:rPr>
                <w:sz w:val="24"/>
                <w:szCs w:val="24"/>
              </w:rPr>
              <w:t>+(ı, i, u, ü)ŋ</w:t>
            </w:r>
          </w:p>
        </w:tc>
        <w:tc>
          <w:tcPr>
            <w:tcW w:w="2849" w:type="dxa"/>
          </w:tcPr>
          <w:p w14:paraId="41F72CB5" w14:textId="2EA1AA23" w:rsidR="00BD36BA" w:rsidRPr="00414B1A" w:rsidRDefault="00BD36BA" w:rsidP="00BB11DC">
            <w:pPr>
              <w:pStyle w:val="a3"/>
              <w:ind w:left="0" w:firstLine="0"/>
              <w:rPr>
                <w:sz w:val="24"/>
                <w:szCs w:val="24"/>
              </w:rPr>
            </w:pPr>
            <w:r w:rsidRPr="00414B1A">
              <w:rPr>
                <w:sz w:val="24"/>
                <w:szCs w:val="24"/>
              </w:rPr>
              <w:t>+(ı)ŋız/+(i)ŋiz, +(u)ŋuz/+(ü)ŋüz</w:t>
            </w:r>
          </w:p>
        </w:tc>
      </w:tr>
      <w:tr w:rsidR="00BD36BA" w:rsidRPr="00BF0B17" w14:paraId="105D72BF" w14:textId="77777777" w:rsidTr="00BD36BA">
        <w:trPr>
          <w:trHeight w:val="64"/>
          <w:jc w:val="center"/>
        </w:trPr>
        <w:tc>
          <w:tcPr>
            <w:tcW w:w="2325" w:type="dxa"/>
            <w:vMerge/>
          </w:tcPr>
          <w:p w14:paraId="7AF12223" w14:textId="77777777" w:rsidR="00BD36BA" w:rsidRPr="00414B1A" w:rsidRDefault="00BD36BA" w:rsidP="00BB11DC">
            <w:pPr>
              <w:pStyle w:val="a3"/>
              <w:ind w:left="0" w:firstLine="0"/>
              <w:rPr>
                <w:rFonts w:cs="Times New Roman"/>
                <w:sz w:val="24"/>
                <w:szCs w:val="24"/>
              </w:rPr>
            </w:pPr>
          </w:p>
        </w:tc>
        <w:tc>
          <w:tcPr>
            <w:tcW w:w="2197" w:type="dxa"/>
            <w:vMerge/>
          </w:tcPr>
          <w:p w14:paraId="0FB78A62" w14:textId="77777777" w:rsidR="00BD36BA" w:rsidRPr="00414B1A" w:rsidRDefault="00BD36BA" w:rsidP="00BB11DC">
            <w:pPr>
              <w:pStyle w:val="a3"/>
              <w:ind w:left="0" w:firstLine="0"/>
              <w:rPr>
                <w:rFonts w:cs="Times New Roman"/>
                <w:sz w:val="24"/>
                <w:szCs w:val="24"/>
              </w:rPr>
            </w:pPr>
          </w:p>
        </w:tc>
        <w:tc>
          <w:tcPr>
            <w:tcW w:w="2127" w:type="dxa"/>
          </w:tcPr>
          <w:p w14:paraId="0F449A36" w14:textId="0B08D29D" w:rsidR="00BD36BA" w:rsidRPr="00414B1A" w:rsidRDefault="00BD36BA" w:rsidP="00BB11DC">
            <w:pPr>
              <w:pStyle w:val="a3"/>
              <w:ind w:left="0" w:firstLine="0"/>
              <w:rPr>
                <w:sz w:val="24"/>
                <w:szCs w:val="24"/>
              </w:rPr>
            </w:pPr>
            <w:r w:rsidRPr="00414B1A">
              <w:rPr>
                <w:sz w:val="24"/>
                <w:szCs w:val="24"/>
              </w:rPr>
              <w:t>+(s)ı/+(s)i</w:t>
            </w:r>
          </w:p>
        </w:tc>
        <w:tc>
          <w:tcPr>
            <w:tcW w:w="2849" w:type="dxa"/>
          </w:tcPr>
          <w:p w14:paraId="55DCBD77" w14:textId="6C8498F7" w:rsidR="00BD36BA" w:rsidRPr="00414B1A" w:rsidRDefault="00BD36BA" w:rsidP="00BB11DC">
            <w:pPr>
              <w:pStyle w:val="a3"/>
              <w:ind w:left="0" w:firstLine="0"/>
              <w:rPr>
                <w:sz w:val="24"/>
                <w:szCs w:val="24"/>
                <w:lang w:val="en-US"/>
              </w:rPr>
            </w:pPr>
            <w:r w:rsidRPr="00414B1A">
              <w:rPr>
                <w:sz w:val="24"/>
                <w:szCs w:val="24"/>
                <w:lang w:val="en-US"/>
              </w:rPr>
              <w:t>+ları/+leri; +(s)ı/+(s)i</w:t>
            </w:r>
          </w:p>
        </w:tc>
      </w:tr>
      <w:tr w:rsidR="00BD36BA" w:rsidRPr="00414B1A" w14:paraId="2AF2694C" w14:textId="77777777" w:rsidTr="00FE714C">
        <w:trPr>
          <w:trHeight w:val="432"/>
          <w:jc w:val="center"/>
        </w:trPr>
        <w:tc>
          <w:tcPr>
            <w:tcW w:w="2325" w:type="dxa"/>
            <w:vMerge/>
          </w:tcPr>
          <w:p w14:paraId="445A4064" w14:textId="77777777" w:rsidR="00BD36BA" w:rsidRPr="00414B1A" w:rsidRDefault="00BD36BA" w:rsidP="00BB11DC">
            <w:pPr>
              <w:pStyle w:val="a3"/>
              <w:ind w:left="0" w:firstLine="0"/>
              <w:rPr>
                <w:rFonts w:cs="Times New Roman"/>
                <w:sz w:val="24"/>
                <w:szCs w:val="24"/>
                <w:lang w:val="en-US"/>
              </w:rPr>
            </w:pPr>
          </w:p>
        </w:tc>
        <w:tc>
          <w:tcPr>
            <w:tcW w:w="2197" w:type="dxa"/>
            <w:vMerge w:val="restart"/>
          </w:tcPr>
          <w:p w14:paraId="55650CE0" w14:textId="6C8D7197" w:rsidR="00BD36BA" w:rsidRPr="00414B1A" w:rsidRDefault="00BD36BA" w:rsidP="00BB11DC">
            <w:pPr>
              <w:pStyle w:val="a3"/>
              <w:ind w:left="0" w:firstLine="0"/>
              <w:rPr>
                <w:rFonts w:cs="Times New Roman"/>
                <w:sz w:val="24"/>
                <w:szCs w:val="24"/>
              </w:rPr>
            </w:pPr>
            <w:r w:rsidRPr="00414B1A">
              <w:rPr>
                <w:rFonts w:cs="Times New Roman"/>
                <w:sz w:val="24"/>
                <w:szCs w:val="24"/>
              </w:rPr>
              <w:t>хорезмиийский</w:t>
            </w:r>
          </w:p>
        </w:tc>
        <w:tc>
          <w:tcPr>
            <w:tcW w:w="2127" w:type="dxa"/>
            <w:tcBorders>
              <w:bottom w:val="nil"/>
            </w:tcBorders>
          </w:tcPr>
          <w:p w14:paraId="20ABD155" w14:textId="15A06855" w:rsidR="00BD36BA" w:rsidRPr="00414B1A" w:rsidRDefault="00BD36BA" w:rsidP="00BB11DC">
            <w:pPr>
              <w:pStyle w:val="a3"/>
              <w:ind w:left="0" w:firstLine="0"/>
              <w:rPr>
                <w:sz w:val="24"/>
                <w:szCs w:val="24"/>
              </w:rPr>
            </w:pPr>
            <w:r w:rsidRPr="00414B1A">
              <w:rPr>
                <w:sz w:val="24"/>
                <w:szCs w:val="24"/>
              </w:rPr>
              <w:t>+(ı, i, u, ü)m</w:t>
            </w:r>
          </w:p>
        </w:tc>
        <w:tc>
          <w:tcPr>
            <w:tcW w:w="2849" w:type="dxa"/>
            <w:tcBorders>
              <w:bottom w:val="nil"/>
            </w:tcBorders>
          </w:tcPr>
          <w:p w14:paraId="7A8A6931" w14:textId="45CF38BB" w:rsidR="00BD36BA" w:rsidRPr="00414B1A" w:rsidRDefault="00BD36BA" w:rsidP="00BB11DC">
            <w:pPr>
              <w:pStyle w:val="a3"/>
              <w:ind w:left="0" w:firstLine="0"/>
              <w:rPr>
                <w:sz w:val="24"/>
                <w:szCs w:val="24"/>
              </w:rPr>
            </w:pPr>
            <w:r w:rsidRPr="00414B1A">
              <w:rPr>
                <w:sz w:val="24"/>
                <w:szCs w:val="24"/>
              </w:rPr>
              <w:t>+(ı)mız, +(i)miz, +(u)muz/+(u)mız, +(ü)müz/+(ü)miz</w:t>
            </w:r>
            <w:r w:rsidRPr="00414B1A">
              <w:rPr>
                <w:rFonts w:ascii="TimesNewRoman" w:hAnsi="TimesNewRoman"/>
                <w:sz w:val="24"/>
                <w:szCs w:val="24"/>
              </w:rPr>
              <w:t xml:space="preserve"> </w:t>
            </w:r>
          </w:p>
        </w:tc>
      </w:tr>
      <w:tr w:rsidR="00BD36BA" w:rsidRPr="00414B1A" w14:paraId="7B5ABE13" w14:textId="77777777" w:rsidTr="00FE714C">
        <w:trPr>
          <w:trHeight w:val="432"/>
          <w:jc w:val="center"/>
        </w:trPr>
        <w:tc>
          <w:tcPr>
            <w:tcW w:w="2325" w:type="dxa"/>
            <w:vMerge/>
          </w:tcPr>
          <w:p w14:paraId="1F50E856" w14:textId="77777777" w:rsidR="00BD36BA" w:rsidRPr="00414B1A" w:rsidRDefault="00BD36BA" w:rsidP="00BB11DC">
            <w:pPr>
              <w:pStyle w:val="a3"/>
              <w:ind w:left="0" w:firstLine="0"/>
              <w:rPr>
                <w:sz w:val="24"/>
                <w:szCs w:val="24"/>
              </w:rPr>
            </w:pPr>
          </w:p>
        </w:tc>
        <w:tc>
          <w:tcPr>
            <w:tcW w:w="2197" w:type="dxa"/>
            <w:vMerge/>
          </w:tcPr>
          <w:p w14:paraId="7DEDFF9C" w14:textId="77777777" w:rsidR="00BD36BA" w:rsidRPr="00414B1A" w:rsidRDefault="00BD36BA" w:rsidP="00BB11DC">
            <w:pPr>
              <w:pStyle w:val="a3"/>
              <w:ind w:left="0" w:firstLine="0"/>
              <w:rPr>
                <w:sz w:val="24"/>
                <w:szCs w:val="24"/>
              </w:rPr>
            </w:pPr>
          </w:p>
        </w:tc>
        <w:tc>
          <w:tcPr>
            <w:tcW w:w="2127" w:type="dxa"/>
            <w:tcBorders>
              <w:top w:val="single" w:sz="4" w:space="0" w:color="auto"/>
              <w:bottom w:val="single" w:sz="4" w:space="0" w:color="auto"/>
              <w:right w:val="single" w:sz="4" w:space="0" w:color="auto"/>
            </w:tcBorders>
          </w:tcPr>
          <w:p w14:paraId="2E73F1BE" w14:textId="5415FCBB" w:rsidR="00BD36BA" w:rsidRPr="00414B1A" w:rsidRDefault="00BD36BA" w:rsidP="00BB11DC">
            <w:pPr>
              <w:pStyle w:val="a3"/>
              <w:ind w:left="0" w:firstLine="0"/>
              <w:rPr>
                <w:sz w:val="24"/>
                <w:szCs w:val="24"/>
              </w:rPr>
            </w:pPr>
            <w:r w:rsidRPr="00414B1A">
              <w:rPr>
                <w:sz w:val="24"/>
                <w:szCs w:val="24"/>
              </w:rPr>
              <w:t>+(ı, i, u, ü)ŋ</w:t>
            </w:r>
          </w:p>
        </w:tc>
        <w:tc>
          <w:tcPr>
            <w:tcW w:w="2849" w:type="dxa"/>
            <w:tcBorders>
              <w:top w:val="single" w:sz="4" w:space="0" w:color="auto"/>
              <w:left w:val="single" w:sz="4" w:space="0" w:color="auto"/>
              <w:bottom w:val="single" w:sz="4" w:space="0" w:color="auto"/>
              <w:right w:val="single" w:sz="4" w:space="0" w:color="auto"/>
            </w:tcBorders>
          </w:tcPr>
          <w:p w14:paraId="310DD96B" w14:textId="331AC8FD" w:rsidR="00BD36BA" w:rsidRPr="00414B1A" w:rsidRDefault="00BD36BA" w:rsidP="00BB11DC">
            <w:pPr>
              <w:pStyle w:val="a3"/>
              <w:ind w:left="0" w:firstLine="0"/>
              <w:rPr>
                <w:sz w:val="24"/>
                <w:szCs w:val="24"/>
              </w:rPr>
            </w:pPr>
            <w:r w:rsidRPr="00414B1A">
              <w:rPr>
                <w:sz w:val="24"/>
                <w:szCs w:val="24"/>
              </w:rPr>
              <w:t>+(ı)ŋız/+(i)ŋiz, +(u)ŋuz/+(u)ŋız, +(ü)ŋüz/+(ü)ŋiz</w:t>
            </w:r>
          </w:p>
        </w:tc>
      </w:tr>
      <w:tr w:rsidR="00BD36BA" w:rsidRPr="00BF0B17" w14:paraId="1433EDEE" w14:textId="77777777" w:rsidTr="00FE714C">
        <w:trPr>
          <w:trHeight w:val="432"/>
          <w:jc w:val="center"/>
        </w:trPr>
        <w:tc>
          <w:tcPr>
            <w:tcW w:w="2325" w:type="dxa"/>
            <w:vMerge/>
          </w:tcPr>
          <w:p w14:paraId="5220B259" w14:textId="77777777" w:rsidR="00BD36BA" w:rsidRPr="00414B1A" w:rsidRDefault="00BD36BA" w:rsidP="006C40DF">
            <w:pPr>
              <w:pStyle w:val="a3"/>
              <w:ind w:left="0" w:firstLine="0"/>
              <w:rPr>
                <w:sz w:val="24"/>
                <w:szCs w:val="24"/>
              </w:rPr>
            </w:pPr>
          </w:p>
        </w:tc>
        <w:tc>
          <w:tcPr>
            <w:tcW w:w="2197" w:type="dxa"/>
            <w:vMerge/>
            <w:tcBorders>
              <w:bottom w:val="single" w:sz="4" w:space="0" w:color="auto"/>
            </w:tcBorders>
          </w:tcPr>
          <w:p w14:paraId="4B66F1A0" w14:textId="77777777" w:rsidR="00BD36BA" w:rsidRPr="00414B1A" w:rsidRDefault="00BD36BA" w:rsidP="006C40DF">
            <w:pPr>
              <w:pStyle w:val="a3"/>
              <w:ind w:left="0" w:firstLine="0"/>
              <w:rPr>
                <w:sz w:val="24"/>
                <w:szCs w:val="24"/>
              </w:rPr>
            </w:pPr>
          </w:p>
        </w:tc>
        <w:tc>
          <w:tcPr>
            <w:tcW w:w="2127" w:type="dxa"/>
            <w:tcBorders>
              <w:top w:val="single" w:sz="4" w:space="0" w:color="auto"/>
              <w:bottom w:val="single" w:sz="4" w:space="0" w:color="auto"/>
              <w:right w:val="single" w:sz="4" w:space="0" w:color="auto"/>
            </w:tcBorders>
          </w:tcPr>
          <w:p w14:paraId="4750532D" w14:textId="6249B7B5" w:rsidR="00BD36BA" w:rsidRPr="00414B1A" w:rsidRDefault="00BD36BA" w:rsidP="006C40DF">
            <w:pPr>
              <w:pStyle w:val="a3"/>
              <w:ind w:left="0" w:firstLine="0"/>
              <w:rPr>
                <w:sz w:val="24"/>
                <w:szCs w:val="24"/>
                <w:lang w:val="en-US"/>
              </w:rPr>
            </w:pPr>
            <w:r w:rsidRPr="00414B1A">
              <w:rPr>
                <w:sz w:val="24"/>
                <w:szCs w:val="24"/>
                <w:lang w:val="en-US"/>
              </w:rPr>
              <w:t xml:space="preserve">+(s)ı/+(s)i, </w:t>
            </w:r>
            <w:r w:rsidRPr="00414B1A">
              <w:rPr>
                <w:sz w:val="24"/>
                <w:szCs w:val="24"/>
              </w:rPr>
              <w:t>иногда</w:t>
            </w:r>
            <w:r w:rsidRPr="00414B1A">
              <w:rPr>
                <w:sz w:val="24"/>
                <w:szCs w:val="24"/>
                <w:lang w:val="en-US"/>
              </w:rPr>
              <w:t xml:space="preserve"> +(s)u/+(s)ü</w:t>
            </w:r>
          </w:p>
        </w:tc>
        <w:tc>
          <w:tcPr>
            <w:tcW w:w="2849" w:type="dxa"/>
            <w:tcBorders>
              <w:top w:val="single" w:sz="4" w:space="0" w:color="auto"/>
              <w:left w:val="single" w:sz="4" w:space="0" w:color="auto"/>
              <w:bottom w:val="single" w:sz="4" w:space="0" w:color="auto"/>
              <w:right w:val="single" w:sz="4" w:space="0" w:color="auto"/>
            </w:tcBorders>
          </w:tcPr>
          <w:p w14:paraId="6F93CD32" w14:textId="41197A23" w:rsidR="00BD36BA" w:rsidRPr="00414B1A" w:rsidRDefault="00BD36BA" w:rsidP="006C40DF">
            <w:pPr>
              <w:pStyle w:val="a3"/>
              <w:ind w:left="0" w:firstLine="0"/>
              <w:rPr>
                <w:sz w:val="24"/>
                <w:szCs w:val="24"/>
                <w:lang w:val="en-US"/>
              </w:rPr>
            </w:pPr>
            <w:r w:rsidRPr="00414B1A">
              <w:rPr>
                <w:sz w:val="24"/>
                <w:szCs w:val="24"/>
                <w:lang w:val="en-US"/>
              </w:rPr>
              <w:t>+ları/+leri; +(s)ı/+(s)i</w:t>
            </w:r>
          </w:p>
        </w:tc>
      </w:tr>
      <w:tr w:rsidR="00BD36BA" w:rsidRPr="00BF0B17" w14:paraId="3067BB9A" w14:textId="77777777" w:rsidTr="00FE714C">
        <w:trPr>
          <w:trHeight w:val="432"/>
          <w:jc w:val="center"/>
        </w:trPr>
        <w:tc>
          <w:tcPr>
            <w:tcW w:w="2325" w:type="dxa"/>
            <w:vMerge/>
          </w:tcPr>
          <w:p w14:paraId="6C183656" w14:textId="77777777" w:rsidR="00BD36BA" w:rsidRPr="00414B1A" w:rsidRDefault="00BD36BA" w:rsidP="006C40DF">
            <w:pPr>
              <w:pStyle w:val="a3"/>
              <w:ind w:left="0" w:firstLine="0"/>
              <w:rPr>
                <w:sz w:val="24"/>
                <w:szCs w:val="24"/>
                <w:lang w:val="en-US"/>
              </w:rPr>
            </w:pPr>
          </w:p>
        </w:tc>
        <w:tc>
          <w:tcPr>
            <w:tcW w:w="2197" w:type="dxa"/>
            <w:vMerge w:val="restart"/>
            <w:tcBorders>
              <w:top w:val="single" w:sz="4" w:space="0" w:color="auto"/>
              <w:right w:val="single" w:sz="4" w:space="0" w:color="auto"/>
            </w:tcBorders>
          </w:tcPr>
          <w:p w14:paraId="77E97ED2" w14:textId="5387A845" w:rsidR="00BD36BA" w:rsidRPr="00414B1A" w:rsidRDefault="00BD36BA" w:rsidP="006C40DF">
            <w:pPr>
              <w:pStyle w:val="a3"/>
              <w:ind w:left="0" w:firstLine="0"/>
              <w:rPr>
                <w:sz w:val="24"/>
                <w:szCs w:val="24"/>
              </w:rPr>
            </w:pPr>
            <w:r w:rsidRPr="00414B1A">
              <w:rPr>
                <w:rFonts w:cs="Times New Roman"/>
                <w:sz w:val="24"/>
                <w:szCs w:val="24"/>
              </w:rPr>
              <w:t>кыпчакский</w:t>
            </w:r>
          </w:p>
        </w:tc>
        <w:tc>
          <w:tcPr>
            <w:tcW w:w="2127" w:type="dxa"/>
            <w:tcBorders>
              <w:top w:val="single" w:sz="4" w:space="0" w:color="auto"/>
              <w:left w:val="single" w:sz="4" w:space="0" w:color="auto"/>
              <w:bottom w:val="single" w:sz="4" w:space="0" w:color="auto"/>
              <w:right w:val="single" w:sz="4" w:space="0" w:color="auto"/>
            </w:tcBorders>
          </w:tcPr>
          <w:p w14:paraId="53B3289D" w14:textId="790611C4" w:rsidR="00BD36BA" w:rsidRPr="00414B1A" w:rsidRDefault="00BD36BA" w:rsidP="006C40DF">
            <w:pPr>
              <w:pStyle w:val="a3"/>
              <w:ind w:left="0" w:firstLine="0"/>
              <w:rPr>
                <w:sz w:val="24"/>
                <w:szCs w:val="24"/>
              </w:rPr>
            </w:pPr>
            <w:r w:rsidRPr="00414B1A">
              <w:rPr>
                <w:sz w:val="24"/>
                <w:szCs w:val="24"/>
              </w:rPr>
              <w:t>+(ı, i, u, ü)m</w:t>
            </w:r>
          </w:p>
        </w:tc>
        <w:tc>
          <w:tcPr>
            <w:tcW w:w="2849" w:type="dxa"/>
            <w:tcBorders>
              <w:top w:val="single" w:sz="4" w:space="0" w:color="auto"/>
              <w:left w:val="single" w:sz="4" w:space="0" w:color="auto"/>
              <w:bottom w:val="single" w:sz="4" w:space="0" w:color="auto"/>
              <w:right w:val="single" w:sz="4" w:space="0" w:color="auto"/>
            </w:tcBorders>
          </w:tcPr>
          <w:p w14:paraId="1B29DF49" w14:textId="78E4891B" w:rsidR="00BD36BA" w:rsidRPr="00414B1A" w:rsidRDefault="00BD36BA" w:rsidP="006C40DF">
            <w:pPr>
              <w:pStyle w:val="a3"/>
              <w:ind w:left="0" w:firstLine="0"/>
              <w:rPr>
                <w:sz w:val="24"/>
                <w:szCs w:val="24"/>
                <w:lang w:val="en-US"/>
              </w:rPr>
            </w:pPr>
            <w:r w:rsidRPr="00414B1A">
              <w:rPr>
                <w:sz w:val="24"/>
                <w:szCs w:val="24"/>
                <w:lang w:val="en-US"/>
              </w:rPr>
              <w:t>+(ı)mız/+(i)miz, +(u)muz/+(ü)müz</w:t>
            </w:r>
          </w:p>
        </w:tc>
      </w:tr>
      <w:tr w:rsidR="00BD36BA" w:rsidRPr="00414B1A" w14:paraId="3A550734" w14:textId="77777777" w:rsidTr="00FE714C">
        <w:trPr>
          <w:trHeight w:val="432"/>
          <w:jc w:val="center"/>
        </w:trPr>
        <w:tc>
          <w:tcPr>
            <w:tcW w:w="2325" w:type="dxa"/>
            <w:vMerge/>
          </w:tcPr>
          <w:p w14:paraId="46FC20D2" w14:textId="77777777" w:rsidR="00BD36BA" w:rsidRPr="00414B1A" w:rsidRDefault="00BD36BA" w:rsidP="006C40DF">
            <w:pPr>
              <w:pStyle w:val="a3"/>
              <w:ind w:left="0" w:firstLine="0"/>
              <w:rPr>
                <w:sz w:val="24"/>
                <w:szCs w:val="24"/>
                <w:lang w:val="en-US"/>
              </w:rPr>
            </w:pPr>
          </w:p>
        </w:tc>
        <w:tc>
          <w:tcPr>
            <w:tcW w:w="2197" w:type="dxa"/>
            <w:vMerge/>
            <w:tcBorders>
              <w:right w:val="single" w:sz="4" w:space="0" w:color="auto"/>
            </w:tcBorders>
          </w:tcPr>
          <w:p w14:paraId="51840143" w14:textId="77777777" w:rsidR="00BD36BA" w:rsidRPr="00414B1A" w:rsidRDefault="00BD36BA" w:rsidP="006C40DF">
            <w:pPr>
              <w:pStyle w:val="a3"/>
              <w:ind w:left="0" w:firstLine="0"/>
              <w:rPr>
                <w:sz w:val="24"/>
                <w:szCs w:val="24"/>
                <w:lang w:val="en-US"/>
              </w:rPr>
            </w:pPr>
          </w:p>
        </w:tc>
        <w:tc>
          <w:tcPr>
            <w:tcW w:w="2127" w:type="dxa"/>
            <w:tcBorders>
              <w:top w:val="single" w:sz="4" w:space="0" w:color="auto"/>
              <w:left w:val="single" w:sz="4" w:space="0" w:color="auto"/>
              <w:bottom w:val="single" w:sz="4" w:space="0" w:color="auto"/>
              <w:right w:val="single" w:sz="4" w:space="0" w:color="auto"/>
            </w:tcBorders>
          </w:tcPr>
          <w:p w14:paraId="50315389" w14:textId="726CC937" w:rsidR="00BD36BA" w:rsidRPr="00414B1A" w:rsidRDefault="00BD36BA" w:rsidP="006C40DF">
            <w:pPr>
              <w:pStyle w:val="a3"/>
              <w:ind w:left="0" w:firstLine="0"/>
              <w:rPr>
                <w:sz w:val="24"/>
                <w:szCs w:val="24"/>
              </w:rPr>
            </w:pPr>
            <w:r w:rsidRPr="00414B1A">
              <w:rPr>
                <w:sz w:val="24"/>
                <w:szCs w:val="24"/>
              </w:rPr>
              <w:t>+(ı, i, u, ü)ŋ иногда n</w:t>
            </w:r>
          </w:p>
        </w:tc>
        <w:tc>
          <w:tcPr>
            <w:tcW w:w="2849" w:type="dxa"/>
            <w:tcBorders>
              <w:top w:val="single" w:sz="4" w:space="0" w:color="auto"/>
              <w:left w:val="single" w:sz="4" w:space="0" w:color="auto"/>
              <w:bottom w:val="single" w:sz="4" w:space="0" w:color="auto"/>
              <w:right w:val="single" w:sz="4" w:space="0" w:color="auto"/>
            </w:tcBorders>
          </w:tcPr>
          <w:p w14:paraId="0F5E93B4" w14:textId="52703F49" w:rsidR="00BD36BA" w:rsidRPr="00414B1A" w:rsidRDefault="00BD36BA" w:rsidP="006C40DF">
            <w:pPr>
              <w:pStyle w:val="a3"/>
              <w:ind w:left="0" w:firstLine="0"/>
              <w:rPr>
                <w:sz w:val="24"/>
                <w:szCs w:val="24"/>
              </w:rPr>
            </w:pPr>
            <w:r w:rsidRPr="00414B1A">
              <w:rPr>
                <w:sz w:val="24"/>
                <w:szCs w:val="24"/>
              </w:rPr>
              <w:t>+(ı)ŋız/+(i)ŋiz, +(u)ŋuz/+(ü)ŋüz</w:t>
            </w:r>
          </w:p>
        </w:tc>
      </w:tr>
      <w:tr w:rsidR="00BD36BA" w:rsidRPr="00BF0B17" w14:paraId="36F62025" w14:textId="77777777" w:rsidTr="00FE714C">
        <w:trPr>
          <w:trHeight w:val="432"/>
          <w:jc w:val="center"/>
        </w:trPr>
        <w:tc>
          <w:tcPr>
            <w:tcW w:w="2325" w:type="dxa"/>
            <w:vMerge/>
          </w:tcPr>
          <w:p w14:paraId="4309A99C" w14:textId="77777777" w:rsidR="00BD36BA" w:rsidRPr="00414B1A" w:rsidRDefault="00BD36BA" w:rsidP="006C40DF">
            <w:pPr>
              <w:pStyle w:val="a3"/>
              <w:ind w:left="0" w:firstLine="0"/>
              <w:rPr>
                <w:sz w:val="24"/>
                <w:szCs w:val="24"/>
              </w:rPr>
            </w:pPr>
          </w:p>
        </w:tc>
        <w:tc>
          <w:tcPr>
            <w:tcW w:w="2197" w:type="dxa"/>
            <w:vMerge/>
            <w:tcBorders>
              <w:bottom w:val="single" w:sz="4" w:space="0" w:color="auto"/>
              <w:right w:val="single" w:sz="4" w:space="0" w:color="auto"/>
            </w:tcBorders>
          </w:tcPr>
          <w:p w14:paraId="64BC9F22" w14:textId="77777777" w:rsidR="00BD36BA" w:rsidRPr="00414B1A" w:rsidRDefault="00BD36BA" w:rsidP="006C40DF">
            <w:pPr>
              <w:pStyle w:val="a3"/>
              <w:ind w:left="0" w:firstLine="0"/>
              <w:rPr>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331D6E9" w14:textId="3738BA8C" w:rsidR="00BD36BA" w:rsidRPr="00414B1A" w:rsidRDefault="00BD36BA" w:rsidP="006C40DF">
            <w:pPr>
              <w:pStyle w:val="a3"/>
              <w:ind w:left="0" w:firstLine="0"/>
              <w:rPr>
                <w:sz w:val="24"/>
                <w:szCs w:val="24"/>
                <w:lang w:val="en-US"/>
              </w:rPr>
            </w:pPr>
            <w:r w:rsidRPr="00414B1A">
              <w:rPr>
                <w:sz w:val="24"/>
                <w:szCs w:val="24"/>
                <w:lang w:val="en-US"/>
              </w:rPr>
              <w:t xml:space="preserve">+(s)ı/+(s)i, </w:t>
            </w:r>
            <w:r w:rsidRPr="00414B1A">
              <w:rPr>
                <w:sz w:val="24"/>
                <w:szCs w:val="24"/>
              </w:rPr>
              <w:t>иногда</w:t>
            </w:r>
            <w:r w:rsidRPr="00414B1A">
              <w:rPr>
                <w:sz w:val="24"/>
                <w:szCs w:val="24"/>
                <w:lang w:val="en-US"/>
              </w:rPr>
              <w:t xml:space="preserve"> +(s)u/+(s)ü</w:t>
            </w:r>
          </w:p>
        </w:tc>
        <w:tc>
          <w:tcPr>
            <w:tcW w:w="2849" w:type="dxa"/>
            <w:tcBorders>
              <w:top w:val="single" w:sz="4" w:space="0" w:color="auto"/>
              <w:left w:val="single" w:sz="4" w:space="0" w:color="auto"/>
              <w:bottom w:val="single" w:sz="4" w:space="0" w:color="auto"/>
              <w:right w:val="single" w:sz="4" w:space="0" w:color="auto"/>
            </w:tcBorders>
          </w:tcPr>
          <w:p w14:paraId="1A0E7047" w14:textId="16595D56" w:rsidR="00BD36BA" w:rsidRPr="00414B1A" w:rsidRDefault="00BD36BA" w:rsidP="006C40DF">
            <w:pPr>
              <w:pStyle w:val="a3"/>
              <w:ind w:left="0" w:firstLine="0"/>
              <w:rPr>
                <w:sz w:val="24"/>
                <w:szCs w:val="24"/>
                <w:lang w:val="en-US"/>
              </w:rPr>
            </w:pPr>
            <w:r w:rsidRPr="00414B1A">
              <w:rPr>
                <w:sz w:val="24"/>
                <w:szCs w:val="24"/>
                <w:lang w:val="en-US"/>
              </w:rPr>
              <w:t>+ları/+leri; +(s)ı/+(s)i</w:t>
            </w:r>
          </w:p>
        </w:tc>
      </w:tr>
      <w:tr w:rsidR="00BD36BA" w:rsidRPr="00BF0B17" w14:paraId="0A6B1EFB" w14:textId="77777777" w:rsidTr="00FE714C">
        <w:trPr>
          <w:trHeight w:val="432"/>
          <w:jc w:val="center"/>
        </w:trPr>
        <w:tc>
          <w:tcPr>
            <w:tcW w:w="2325" w:type="dxa"/>
            <w:vMerge/>
          </w:tcPr>
          <w:p w14:paraId="597AB6A8" w14:textId="77777777" w:rsidR="00BD36BA" w:rsidRPr="00414B1A" w:rsidRDefault="00BD36BA" w:rsidP="006C40DF">
            <w:pPr>
              <w:pStyle w:val="a3"/>
              <w:ind w:left="0" w:firstLine="0"/>
              <w:rPr>
                <w:sz w:val="24"/>
                <w:szCs w:val="24"/>
                <w:lang w:val="en-US"/>
              </w:rPr>
            </w:pPr>
          </w:p>
        </w:tc>
        <w:tc>
          <w:tcPr>
            <w:tcW w:w="2197" w:type="dxa"/>
            <w:vMerge w:val="restart"/>
            <w:tcBorders>
              <w:top w:val="single" w:sz="4" w:space="0" w:color="auto"/>
              <w:right w:val="single" w:sz="4" w:space="0" w:color="auto"/>
            </w:tcBorders>
          </w:tcPr>
          <w:p w14:paraId="53BE2013" w14:textId="023FDE4B" w:rsidR="00BD36BA" w:rsidRPr="00414B1A" w:rsidRDefault="00BD36BA" w:rsidP="006C40DF">
            <w:pPr>
              <w:pStyle w:val="a3"/>
              <w:ind w:left="0" w:firstLine="0"/>
              <w:rPr>
                <w:sz w:val="24"/>
                <w:szCs w:val="24"/>
              </w:rPr>
            </w:pPr>
            <w:r w:rsidRPr="00414B1A">
              <w:rPr>
                <w:rFonts w:cs="Times New Roman"/>
                <w:sz w:val="24"/>
                <w:szCs w:val="24"/>
              </w:rPr>
              <w:t>чагатайский</w:t>
            </w:r>
          </w:p>
        </w:tc>
        <w:tc>
          <w:tcPr>
            <w:tcW w:w="2127" w:type="dxa"/>
            <w:tcBorders>
              <w:top w:val="single" w:sz="4" w:space="0" w:color="auto"/>
              <w:left w:val="single" w:sz="4" w:space="0" w:color="auto"/>
              <w:bottom w:val="single" w:sz="4" w:space="0" w:color="auto"/>
              <w:right w:val="single" w:sz="4" w:space="0" w:color="auto"/>
            </w:tcBorders>
          </w:tcPr>
          <w:p w14:paraId="3FE158F6" w14:textId="632D0010" w:rsidR="00BD36BA" w:rsidRPr="00414B1A" w:rsidRDefault="00BD36BA" w:rsidP="006C40DF">
            <w:pPr>
              <w:pStyle w:val="a3"/>
              <w:ind w:left="0" w:firstLine="0"/>
              <w:rPr>
                <w:sz w:val="24"/>
                <w:szCs w:val="24"/>
              </w:rPr>
            </w:pPr>
            <w:r w:rsidRPr="00414B1A">
              <w:rPr>
                <w:sz w:val="24"/>
                <w:szCs w:val="24"/>
              </w:rPr>
              <w:t>+(ı, i, u, ü)m</w:t>
            </w:r>
          </w:p>
        </w:tc>
        <w:tc>
          <w:tcPr>
            <w:tcW w:w="2849" w:type="dxa"/>
            <w:tcBorders>
              <w:top w:val="single" w:sz="4" w:space="0" w:color="auto"/>
              <w:left w:val="single" w:sz="4" w:space="0" w:color="auto"/>
              <w:bottom w:val="single" w:sz="4" w:space="0" w:color="auto"/>
              <w:right w:val="single" w:sz="4" w:space="0" w:color="auto"/>
            </w:tcBorders>
          </w:tcPr>
          <w:p w14:paraId="431EA9F6" w14:textId="50684918" w:rsidR="00BD36BA" w:rsidRPr="00414B1A" w:rsidRDefault="00BD36BA" w:rsidP="006C40DF">
            <w:pPr>
              <w:pStyle w:val="a3"/>
              <w:ind w:left="0" w:firstLine="0"/>
              <w:rPr>
                <w:sz w:val="24"/>
                <w:szCs w:val="24"/>
                <w:lang w:val="en-US"/>
              </w:rPr>
            </w:pPr>
            <w:r w:rsidRPr="00414B1A">
              <w:rPr>
                <w:sz w:val="24"/>
                <w:szCs w:val="24"/>
                <w:lang w:val="en-US"/>
              </w:rPr>
              <w:t>+(ı)mız/+(i)miz, +(u)muz/+(ü)müz</w:t>
            </w:r>
          </w:p>
        </w:tc>
      </w:tr>
      <w:tr w:rsidR="00BD36BA" w:rsidRPr="00414B1A" w14:paraId="745C1D3D" w14:textId="77777777" w:rsidTr="00FE714C">
        <w:trPr>
          <w:trHeight w:val="432"/>
          <w:jc w:val="center"/>
        </w:trPr>
        <w:tc>
          <w:tcPr>
            <w:tcW w:w="2325" w:type="dxa"/>
            <w:vMerge/>
          </w:tcPr>
          <w:p w14:paraId="1B01401B" w14:textId="77777777" w:rsidR="00BD36BA" w:rsidRPr="00414B1A" w:rsidRDefault="00BD36BA" w:rsidP="006C40DF">
            <w:pPr>
              <w:pStyle w:val="a3"/>
              <w:ind w:left="0" w:firstLine="0"/>
              <w:rPr>
                <w:sz w:val="24"/>
                <w:szCs w:val="24"/>
                <w:lang w:val="en-US"/>
              </w:rPr>
            </w:pPr>
          </w:p>
        </w:tc>
        <w:tc>
          <w:tcPr>
            <w:tcW w:w="2197" w:type="dxa"/>
            <w:vMerge/>
            <w:tcBorders>
              <w:right w:val="single" w:sz="4" w:space="0" w:color="auto"/>
            </w:tcBorders>
          </w:tcPr>
          <w:p w14:paraId="1A050FFF" w14:textId="77777777" w:rsidR="00BD36BA" w:rsidRPr="00414B1A" w:rsidRDefault="00BD36BA" w:rsidP="006C40DF">
            <w:pPr>
              <w:pStyle w:val="a3"/>
              <w:ind w:left="0" w:firstLine="0"/>
              <w:rPr>
                <w:sz w:val="24"/>
                <w:szCs w:val="24"/>
                <w:lang w:val="en-US"/>
              </w:rPr>
            </w:pPr>
          </w:p>
        </w:tc>
        <w:tc>
          <w:tcPr>
            <w:tcW w:w="2127" w:type="dxa"/>
            <w:tcBorders>
              <w:top w:val="single" w:sz="4" w:space="0" w:color="auto"/>
              <w:left w:val="single" w:sz="4" w:space="0" w:color="auto"/>
              <w:bottom w:val="single" w:sz="4" w:space="0" w:color="auto"/>
              <w:right w:val="single" w:sz="4" w:space="0" w:color="auto"/>
            </w:tcBorders>
          </w:tcPr>
          <w:p w14:paraId="4F43685A" w14:textId="4BC8EB0B" w:rsidR="00BD36BA" w:rsidRPr="00414B1A" w:rsidRDefault="00BD36BA" w:rsidP="006C40DF">
            <w:pPr>
              <w:pStyle w:val="a3"/>
              <w:ind w:left="0" w:firstLine="0"/>
              <w:rPr>
                <w:sz w:val="24"/>
                <w:szCs w:val="24"/>
              </w:rPr>
            </w:pPr>
            <w:r w:rsidRPr="00414B1A">
              <w:rPr>
                <w:sz w:val="24"/>
                <w:szCs w:val="24"/>
              </w:rPr>
              <w:t>+(ı, i, u, ü)ŋ</w:t>
            </w:r>
          </w:p>
        </w:tc>
        <w:tc>
          <w:tcPr>
            <w:tcW w:w="2849" w:type="dxa"/>
            <w:tcBorders>
              <w:top w:val="single" w:sz="4" w:space="0" w:color="auto"/>
              <w:left w:val="single" w:sz="4" w:space="0" w:color="auto"/>
              <w:bottom w:val="single" w:sz="4" w:space="0" w:color="auto"/>
              <w:right w:val="single" w:sz="4" w:space="0" w:color="auto"/>
            </w:tcBorders>
          </w:tcPr>
          <w:p w14:paraId="68071FCE" w14:textId="75EDF037" w:rsidR="00BD36BA" w:rsidRPr="00414B1A" w:rsidRDefault="00BD36BA" w:rsidP="006C40DF">
            <w:pPr>
              <w:pStyle w:val="a3"/>
              <w:ind w:left="0" w:firstLine="0"/>
              <w:rPr>
                <w:sz w:val="24"/>
                <w:szCs w:val="24"/>
              </w:rPr>
            </w:pPr>
            <w:r w:rsidRPr="00414B1A">
              <w:rPr>
                <w:sz w:val="24"/>
                <w:szCs w:val="24"/>
              </w:rPr>
              <w:t>+(ı)ŋız/+(i)ŋiz, +(u)ŋuz/+(ü)ŋüz</w:t>
            </w:r>
          </w:p>
        </w:tc>
      </w:tr>
      <w:tr w:rsidR="00BD36BA" w:rsidRPr="00BF0B17" w14:paraId="02C932C9" w14:textId="77777777" w:rsidTr="00BD36BA">
        <w:trPr>
          <w:trHeight w:val="64"/>
          <w:jc w:val="center"/>
        </w:trPr>
        <w:tc>
          <w:tcPr>
            <w:tcW w:w="2325" w:type="dxa"/>
            <w:vMerge/>
            <w:tcBorders>
              <w:bottom w:val="nil"/>
            </w:tcBorders>
          </w:tcPr>
          <w:p w14:paraId="46C9817C" w14:textId="77777777" w:rsidR="00BD36BA" w:rsidRPr="00414B1A" w:rsidRDefault="00BD36BA" w:rsidP="006C40DF">
            <w:pPr>
              <w:pStyle w:val="a3"/>
              <w:ind w:left="0" w:firstLine="0"/>
              <w:rPr>
                <w:rFonts w:cs="Times New Roman"/>
                <w:sz w:val="24"/>
                <w:szCs w:val="24"/>
              </w:rPr>
            </w:pPr>
          </w:p>
        </w:tc>
        <w:tc>
          <w:tcPr>
            <w:tcW w:w="2197" w:type="dxa"/>
            <w:vMerge/>
            <w:tcBorders>
              <w:bottom w:val="nil"/>
              <w:right w:val="single" w:sz="4" w:space="0" w:color="auto"/>
            </w:tcBorders>
          </w:tcPr>
          <w:p w14:paraId="3B79463B" w14:textId="77777777" w:rsidR="00BD36BA" w:rsidRPr="00414B1A" w:rsidRDefault="00BD36BA" w:rsidP="006C40DF">
            <w:pPr>
              <w:pStyle w:val="a3"/>
              <w:ind w:left="0" w:firstLine="0"/>
              <w:rPr>
                <w:rFonts w:cs="Times New Roman"/>
                <w:sz w:val="24"/>
                <w:szCs w:val="24"/>
              </w:rPr>
            </w:pPr>
          </w:p>
        </w:tc>
        <w:tc>
          <w:tcPr>
            <w:tcW w:w="2127" w:type="dxa"/>
            <w:tcBorders>
              <w:top w:val="single" w:sz="4" w:space="0" w:color="auto"/>
              <w:left w:val="single" w:sz="4" w:space="0" w:color="auto"/>
              <w:bottom w:val="nil"/>
            </w:tcBorders>
          </w:tcPr>
          <w:p w14:paraId="36880EDD" w14:textId="3CBB876E" w:rsidR="00BD36BA" w:rsidRPr="00414B1A" w:rsidRDefault="00BD36BA" w:rsidP="006C40DF">
            <w:pPr>
              <w:pStyle w:val="a3"/>
              <w:ind w:left="0" w:firstLine="0"/>
              <w:rPr>
                <w:sz w:val="24"/>
                <w:szCs w:val="24"/>
              </w:rPr>
            </w:pPr>
            <w:r w:rsidRPr="00414B1A">
              <w:rPr>
                <w:sz w:val="24"/>
                <w:szCs w:val="24"/>
              </w:rPr>
              <w:t>+(s)ı/+(s)i</w:t>
            </w:r>
          </w:p>
        </w:tc>
        <w:tc>
          <w:tcPr>
            <w:tcW w:w="2849" w:type="dxa"/>
            <w:tcBorders>
              <w:top w:val="single" w:sz="4" w:space="0" w:color="auto"/>
              <w:bottom w:val="nil"/>
            </w:tcBorders>
          </w:tcPr>
          <w:p w14:paraId="1CAF0E6D" w14:textId="435120C8" w:rsidR="00BD36BA" w:rsidRPr="00414B1A" w:rsidRDefault="00BD36BA" w:rsidP="006C40DF">
            <w:pPr>
              <w:pStyle w:val="a3"/>
              <w:ind w:left="0" w:firstLine="0"/>
              <w:rPr>
                <w:sz w:val="24"/>
                <w:szCs w:val="24"/>
                <w:lang w:val="en-US"/>
              </w:rPr>
            </w:pPr>
            <w:r w:rsidRPr="00414B1A">
              <w:rPr>
                <w:sz w:val="24"/>
                <w:szCs w:val="24"/>
                <w:lang w:val="en-US"/>
              </w:rPr>
              <w:t>+ları/+leri; +(s)ı/+(s)i</w:t>
            </w:r>
          </w:p>
        </w:tc>
      </w:tr>
      <w:tr w:rsidR="00BD36BA" w:rsidRPr="00BF0B17" w14:paraId="1BC869AF" w14:textId="77777777" w:rsidTr="00BD36BA">
        <w:trPr>
          <w:trHeight w:val="64"/>
          <w:jc w:val="center"/>
        </w:trPr>
        <w:tc>
          <w:tcPr>
            <w:tcW w:w="9498" w:type="dxa"/>
            <w:gridSpan w:val="4"/>
            <w:tcBorders>
              <w:top w:val="nil"/>
              <w:left w:val="nil"/>
              <w:right w:val="nil"/>
            </w:tcBorders>
          </w:tcPr>
          <w:p w14:paraId="271297DF" w14:textId="0F5908C7" w:rsidR="00BD36BA" w:rsidRPr="00BD36BA" w:rsidRDefault="00BD36BA" w:rsidP="00BD36BA">
            <w:pPr>
              <w:pStyle w:val="a3"/>
              <w:ind w:left="0" w:hanging="94"/>
              <w:rPr>
                <w:szCs w:val="28"/>
                <w:lang w:val="kk-KZ"/>
              </w:rPr>
            </w:pPr>
            <w:r w:rsidRPr="00BD36BA">
              <w:rPr>
                <w:szCs w:val="28"/>
                <w:lang w:val="kk-KZ"/>
              </w:rPr>
              <w:t>Продолжение таблицы 55</w:t>
            </w:r>
          </w:p>
          <w:p w14:paraId="087F6EC0" w14:textId="3DF97BE3" w:rsidR="00BD36BA" w:rsidRPr="00BD36BA" w:rsidRDefault="00BD36BA" w:rsidP="00BD36BA">
            <w:pPr>
              <w:pStyle w:val="a3"/>
              <w:ind w:left="0" w:hanging="94"/>
              <w:rPr>
                <w:sz w:val="16"/>
                <w:szCs w:val="16"/>
                <w:lang w:val="kk-KZ"/>
              </w:rPr>
            </w:pPr>
          </w:p>
        </w:tc>
      </w:tr>
      <w:tr w:rsidR="00BD36BA" w:rsidRPr="00BF0B17" w14:paraId="7F5D8805" w14:textId="77777777" w:rsidTr="00FE714C">
        <w:trPr>
          <w:trHeight w:val="64"/>
          <w:jc w:val="center"/>
        </w:trPr>
        <w:tc>
          <w:tcPr>
            <w:tcW w:w="4522" w:type="dxa"/>
            <w:gridSpan w:val="2"/>
          </w:tcPr>
          <w:p w14:paraId="4AEA1F45" w14:textId="1BBC9884" w:rsidR="00BD36BA" w:rsidRPr="00BD36BA" w:rsidRDefault="00BD36BA" w:rsidP="00BD36BA">
            <w:pPr>
              <w:pStyle w:val="a3"/>
              <w:ind w:left="0" w:firstLine="0"/>
              <w:jc w:val="center"/>
              <w:rPr>
                <w:rFonts w:cs="Times New Roman"/>
                <w:sz w:val="24"/>
                <w:szCs w:val="24"/>
                <w:lang w:val="kk-KZ"/>
              </w:rPr>
            </w:pPr>
            <w:r>
              <w:rPr>
                <w:rFonts w:cs="Times New Roman"/>
                <w:sz w:val="24"/>
                <w:szCs w:val="24"/>
                <w:lang w:val="kk-KZ"/>
              </w:rPr>
              <w:t>1</w:t>
            </w:r>
          </w:p>
        </w:tc>
        <w:tc>
          <w:tcPr>
            <w:tcW w:w="2127" w:type="dxa"/>
          </w:tcPr>
          <w:p w14:paraId="12BE819F" w14:textId="2D33C9C2" w:rsidR="00BD36BA" w:rsidRPr="00BD36BA" w:rsidRDefault="00BD36BA" w:rsidP="00BD36BA">
            <w:pPr>
              <w:pStyle w:val="a3"/>
              <w:ind w:left="0" w:firstLine="0"/>
              <w:jc w:val="center"/>
              <w:rPr>
                <w:sz w:val="24"/>
                <w:szCs w:val="24"/>
                <w:lang w:val="kk-KZ"/>
              </w:rPr>
            </w:pPr>
            <w:r>
              <w:rPr>
                <w:sz w:val="24"/>
                <w:szCs w:val="24"/>
                <w:lang w:val="kk-KZ"/>
              </w:rPr>
              <w:t>2</w:t>
            </w:r>
          </w:p>
        </w:tc>
        <w:tc>
          <w:tcPr>
            <w:tcW w:w="2849" w:type="dxa"/>
          </w:tcPr>
          <w:p w14:paraId="317F654A" w14:textId="36CFEE18" w:rsidR="00BD36BA" w:rsidRPr="00BD36BA" w:rsidRDefault="00BD36BA" w:rsidP="00BD36BA">
            <w:pPr>
              <w:pStyle w:val="a3"/>
              <w:ind w:left="0" w:firstLine="0"/>
              <w:jc w:val="center"/>
              <w:rPr>
                <w:sz w:val="24"/>
                <w:szCs w:val="24"/>
                <w:lang w:val="kk-KZ"/>
              </w:rPr>
            </w:pPr>
            <w:r>
              <w:rPr>
                <w:sz w:val="24"/>
                <w:szCs w:val="24"/>
                <w:lang w:val="kk-KZ"/>
              </w:rPr>
              <w:t>3</w:t>
            </w:r>
          </w:p>
        </w:tc>
      </w:tr>
      <w:tr w:rsidR="00BD36BA" w:rsidRPr="00BF0B17" w14:paraId="652B6C40" w14:textId="77777777" w:rsidTr="00BD36BA">
        <w:trPr>
          <w:trHeight w:val="64"/>
          <w:jc w:val="center"/>
        </w:trPr>
        <w:tc>
          <w:tcPr>
            <w:tcW w:w="2325" w:type="dxa"/>
            <w:vMerge w:val="restart"/>
          </w:tcPr>
          <w:p w14:paraId="4F2B8FCB" w14:textId="77777777" w:rsidR="00BD36BA" w:rsidRPr="00414B1A" w:rsidRDefault="00BD36BA" w:rsidP="006C40DF">
            <w:pPr>
              <w:pStyle w:val="a3"/>
              <w:ind w:left="0" w:firstLine="0"/>
              <w:rPr>
                <w:rFonts w:cs="Times New Roman"/>
                <w:sz w:val="24"/>
                <w:szCs w:val="24"/>
              </w:rPr>
            </w:pPr>
          </w:p>
        </w:tc>
        <w:tc>
          <w:tcPr>
            <w:tcW w:w="2197" w:type="dxa"/>
            <w:vMerge w:val="restart"/>
          </w:tcPr>
          <w:p w14:paraId="55383032" w14:textId="5BBD33D6" w:rsidR="00BD36BA" w:rsidRPr="00414B1A" w:rsidRDefault="00BD36BA" w:rsidP="006C40DF">
            <w:pPr>
              <w:pStyle w:val="a3"/>
              <w:ind w:left="0" w:firstLine="0"/>
              <w:rPr>
                <w:rFonts w:cs="Times New Roman"/>
                <w:sz w:val="24"/>
                <w:szCs w:val="24"/>
              </w:rPr>
            </w:pPr>
            <w:r w:rsidRPr="00414B1A">
              <w:rPr>
                <w:rFonts w:cs="Times New Roman"/>
                <w:sz w:val="24"/>
                <w:szCs w:val="24"/>
              </w:rPr>
              <w:t>староогузский</w:t>
            </w:r>
          </w:p>
        </w:tc>
        <w:tc>
          <w:tcPr>
            <w:tcW w:w="2127" w:type="dxa"/>
          </w:tcPr>
          <w:p w14:paraId="679DC9A6" w14:textId="7729A992" w:rsidR="00BD36BA" w:rsidRPr="00414B1A" w:rsidRDefault="00BD36BA" w:rsidP="006C40DF">
            <w:pPr>
              <w:pStyle w:val="a3"/>
              <w:ind w:left="0" w:firstLine="0"/>
              <w:rPr>
                <w:sz w:val="24"/>
                <w:szCs w:val="24"/>
              </w:rPr>
            </w:pPr>
            <w:r w:rsidRPr="00414B1A">
              <w:rPr>
                <w:sz w:val="24"/>
                <w:szCs w:val="24"/>
              </w:rPr>
              <w:t>+(u, ü)m</w:t>
            </w:r>
          </w:p>
        </w:tc>
        <w:tc>
          <w:tcPr>
            <w:tcW w:w="2849" w:type="dxa"/>
          </w:tcPr>
          <w:p w14:paraId="2B4DDD31" w14:textId="08B833A0" w:rsidR="00BD36BA" w:rsidRPr="00414B1A" w:rsidRDefault="00BD36BA" w:rsidP="006C40DF">
            <w:pPr>
              <w:pStyle w:val="a3"/>
              <w:ind w:left="0" w:firstLine="0"/>
              <w:rPr>
                <w:sz w:val="24"/>
                <w:szCs w:val="24"/>
                <w:lang w:val="en-US"/>
              </w:rPr>
            </w:pPr>
            <w:r w:rsidRPr="00414B1A">
              <w:rPr>
                <w:sz w:val="24"/>
                <w:szCs w:val="24"/>
              </w:rPr>
              <w:t>+(u)muz/+(ü)müz</w:t>
            </w:r>
          </w:p>
        </w:tc>
      </w:tr>
      <w:tr w:rsidR="00BD36BA" w:rsidRPr="00BF0B17" w14:paraId="136643C2" w14:textId="77777777" w:rsidTr="00BD36BA">
        <w:trPr>
          <w:trHeight w:val="64"/>
          <w:jc w:val="center"/>
        </w:trPr>
        <w:tc>
          <w:tcPr>
            <w:tcW w:w="2325" w:type="dxa"/>
            <w:vMerge/>
          </w:tcPr>
          <w:p w14:paraId="70D53491" w14:textId="77777777" w:rsidR="00BD36BA" w:rsidRPr="00414B1A" w:rsidRDefault="00BD36BA" w:rsidP="006C40DF">
            <w:pPr>
              <w:pStyle w:val="a3"/>
              <w:ind w:left="0" w:firstLine="0"/>
              <w:rPr>
                <w:rFonts w:cs="Times New Roman"/>
                <w:sz w:val="24"/>
                <w:szCs w:val="24"/>
              </w:rPr>
            </w:pPr>
          </w:p>
        </w:tc>
        <w:tc>
          <w:tcPr>
            <w:tcW w:w="2197" w:type="dxa"/>
            <w:vMerge/>
          </w:tcPr>
          <w:p w14:paraId="3E4E85B4" w14:textId="77777777" w:rsidR="00BD36BA" w:rsidRPr="00414B1A" w:rsidRDefault="00BD36BA" w:rsidP="006C40DF">
            <w:pPr>
              <w:pStyle w:val="a3"/>
              <w:ind w:left="0" w:firstLine="0"/>
              <w:rPr>
                <w:rFonts w:cs="Times New Roman"/>
                <w:sz w:val="24"/>
                <w:szCs w:val="24"/>
              </w:rPr>
            </w:pPr>
          </w:p>
        </w:tc>
        <w:tc>
          <w:tcPr>
            <w:tcW w:w="2127" w:type="dxa"/>
          </w:tcPr>
          <w:p w14:paraId="656C1AF0" w14:textId="20B01AE1" w:rsidR="00BD36BA" w:rsidRPr="00414B1A" w:rsidRDefault="00BD36BA" w:rsidP="006C40DF">
            <w:pPr>
              <w:pStyle w:val="a3"/>
              <w:ind w:left="0" w:firstLine="0"/>
              <w:rPr>
                <w:sz w:val="24"/>
                <w:szCs w:val="24"/>
              </w:rPr>
            </w:pPr>
            <w:r w:rsidRPr="00414B1A">
              <w:rPr>
                <w:sz w:val="24"/>
                <w:szCs w:val="24"/>
              </w:rPr>
              <w:t>+(u, ü)ŋ</w:t>
            </w:r>
          </w:p>
        </w:tc>
        <w:tc>
          <w:tcPr>
            <w:tcW w:w="2849" w:type="dxa"/>
          </w:tcPr>
          <w:p w14:paraId="7F524D23" w14:textId="3B30D003" w:rsidR="00BD36BA" w:rsidRPr="00414B1A" w:rsidRDefault="00BD36BA" w:rsidP="006C40DF">
            <w:pPr>
              <w:pStyle w:val="a3"/>
              <w:ind w:left="0" w:firstLine="0"/>
              <w:rPr>
                <w:sz w:val="24"/>
                <w:szCs w:val="24"/>
                <w:lang w:val="en-US"/>
              </w:rPr>
            </w:pPr>
            <w:r w:rsidRPr="00414B1A">
              <w:rPr>
                <w:sz w:val="24"/>
                <w:szCs w:val="24"/>
              </w:rPr>
              <w:t>+(u)ŋuz/+(ü)ŋüz</w:t>
            </w:r>
          </w:p>
        </w:tc>
      </w:tr>
      <w:tr w:rsidR="00BD36BA" w:rsidRPr="00BF0B17" w14:paraId="3C994356" w14:textId="77777777" w:rsidTr="00BD36BA">
        <w:trPr>
          <w:trHeight w:val="512"/>
          <w:jc w:val="center"/>
        </w:trPr>
        <w:tc>
          <w:tcPr>
            <w:tcW w:w="2325" w:type="dxa"/>
            <w:vMerge/>
          </w:tcPr>
          <w:p w14:paraId="46867026" w14:textId="77777777" w:rsidR="00BD36BA" w:rsidRPr="00414B1A" w:rsidRDefault="00BD36BA" w:rsidP="006C40DF">
            <w:pPr>
              <w:pStyle w:val="a3"/>
              <w:ind w:left="0" w:firstLine="0"/>
              <w:rPr>
                <w:rFonts w:cs="Times New Roman"/>
                <w:sz w:val="24"/>
                <w:szCs w:val="24"/>
              </w:rPr>
            </w:pPr>
          </w:p>
        </w:tc>
        <w:tc>
          <w:tcPr>
            <w:tcW w:w="2197" w:type="dxa"/>
            <w:vMerge/>
          </w:tcPr>
          <w:p w14:paraId="2E894982" w14:textId="77777777" w:rsidR="00BD36BA" w:rsidRPr="00414B1A" w:rsidRDefault="00BD36BA" w:rsidP="006C40DF">
            <w:pPr>
              <w:pStyle w:val="a3"/>
              <w:ind w:left="0" w:firstLine="0"/>
              <w:rPr>
                <w:rFonts w:cs="Times New Roman"/>
                <w:sz w:val="24"/>
                <w:szCs w:val="24"/>
              </w:rPr>
            </w:pPr>
          </w:p>
        </w:tc>
        <w:tc>
          <w:tcPr>
            <w:tcW w:w="2127" w:type="dxa"/>
          </w:tcPr>
          <w:p w14:paraId="63D5C2B0" w14:textId="4640CDDD" w:rsidR="00BD36BA" w:rsidRPr="00414B1A" w:rsidRDefault="00BD36BA" w:rsidP="006C40DF">
            <w:pPr>
              <w:pStyle w:val="a3"/>
              <w:ind w:left="0" w:firstLine="0"/>
              <w:rPr>
                <w:sz w:val="24"/>
                <w:szCs w:val="24"/>
              </w:rPr>
            </w:pPr>
            <w:r w:rsidRPr="00414B1A">
              <w:rPr>
                <w:sz w:val="24"/>
                <w:szCs w:val="24"/>
              </w:rPr>
              <w:t>+(s)ı/+(s)i, иногда +(s)u/+(s)ü (в конце периода)</w:t>
            </w:r>
          </w:p>
        </w:tc>
        <w:tc>
          <w:tcPr>
            <w:tcW w:w="2849" w:type="dxa"/>
          </w:tcPr>
          <w:p w14:paraId="1A9AB833" w14:textId="7121BA36" w:rsidR="00BD36BA" w:rsidRPr="00414B1A" w:rsidRDefault="00BD36BA" w:rsidP="006C40DF">
            <w:pPr>
              <w:pStyle w:val="a3"/>
              <w:ind w:left="0" w:firstLine="0"/>
              <w:rPr>
                <w:sz w:val="24"/>
                <w:szCs w:val="24"/>
                <w:lang w:val="en-US"/>
              </w:rPr>
            </w:pPr>
            <w:r w:rsidRPr="00414B1A">
              <w:rPr>
                <w:sz w:val="24"/>
                <w:szCs w:val="24"/>
                <w:lang w:val="en-US"/>
              </w:rPr>
              <w:t>+ları/+leri; +(s)ı/+(s)i</w:t>
            </w:r>
          </w:p>
        </w:tc>
      </w:tr>
      <w:tr w:rsidR="00BD36BA" w:rsidRPr="00BF0B17" w14:paraId="19589C11" w14:textId="77777777" w:rsidTr="00BD36BA">
        <w:trPr>
          <w:trHeight w:val="512"/>
          <w:jc w:val="center"/>
        </w:trPr>
        <w:tc>
          <w:tcPr>
            <w:tcW w:w="2325" w:type="dxa"/>
            <w:vMerge w:val="restart"/>
          </w:tcPr>
          <w:p w14:paraId="1133E3D2" w14:textId="5FBFED91" w:rsidR="00BD36BA" w:rsidRPr="00414B1A" w:rsidRDefault="00BD36BA" w:rsidP="006C40DF">
            <w:pPr>
              <w:pStyle w:val="a3"/>
              <w:ind w:left="0" w:firstLine="0"/>
              <w:rPr>
                <w:rFonts w:cs="Times New Roman"/>
                <w:sz w:val="24"/>
                <w:szCs w:val="24"/>
              </w:rPr>
            </w:pPr>
            <w:r w:rsidRPr="00414B1A">
              <w:rPr>
                <w:rFonts w:cs="Times New Roman"/>
                <w:sz w:val="24"/>
                <w:szCs w:val="24"/>
              </w:rPr>
              <w:t>Аффиксы принадлежности в новотюркском периоде</w:t>
            </w:r>
          </w:p>
        </w:tc>
        <w:tc>
          <w:tcPr>
            <w:tcW w:w="2197" w:type="dxa"/>
            <w:vMerge w:val="restart"/>
          </w:tcPr>
          <w:p w14:paraId="0EB7A3BE" w14:textId="45181506" w:rsidR="00BD36BA" w:rsidRPr="00414B1A" w:rsidRDefault="00BD36BA" w:rsidP="006C40DF">
            <w:pPr>
              <w:pStyle w:val="a3"/>
              <w:ind w:left="0" w:firstLine="0"/>
              <w:rPr>
                <w:rFonts w:cs="Times New Roman"/>
                <w:sz w:val="24"/>
                <w:szCs w:val="24"/>
              </w:rPr>
            </w:pPr>
            <w:r w:rsidRPr="00414B1A">
              <w:rPr>
                <w:rFonts w:cs="Times New Roman"/>
                <w:sz w:val="24"/>
                <w:szCs w:val="24"/>
              </w:rPr>
              <w:t>османский</w:t>
            </w:r>
          </w:p>
        </w:tc>
        <w:tc>
          <w:tcPr>
            <w:tcW w:w="2127" w:type="dxa"/>
          </w:tcPr>
          <w:p w14:paraId="36116932" w14:textId="0FE04DB2" w:rsidR="00BD36BA" w:rsidRPr="00414B1A" w:rsidRDefault="00BD36BA" w:rsidP="006C40DF">
            <w:pPr>
              <w:pStyle w:val="a3"/>
              <w:ind w:left="0" w:firstLine="0"/>
              <w:rPr>
                <w:rFonts w:cs="Times New Roman"/>
                <w:sz w:val="24"/>
                <w:szCs w:val="24"/>
              </w:rPr>
            </w:pPr>
            <w:r w:rsidRPr="00414B1A">
              <w:rPr>
                <w:sz w:val="24"/>
                <w:szCs w:val="24"/>
              </w:rPr>
              <w:t>+(ı, i, u, ü)m</w:t>
            </w:r>
          </w:p>
        </w:tc>
        <w:tc>
          <w:tcPr>
            <w:tcW w:w="2849" w:type="dxa"/>
          </w:tcPr>
          <w:p w14:paraId="54FD6D58" w14:textId="69E8C938" w:rsidR="00BD36BA" w:rsidRPr="00414B1A" w:rsidRDefault="00BD36BA" w:rsidP="006C40DF">
            <w:pPr>
              <w:pStyle w:val="a3"/>
              <w:ind w:left="0" w:firstLine="0"/>
              <w:rPr>
                <w:rFonts w:cs="Times New Roman"/>
                <w:sz w:val="24"/>
                <w:szCs w:val="24"/>
                <w:lang w:val="en-US"/>
              </w:rPr>
            </w:pPr>
            <w:r w:rsidRPr="00414B1A">
              <w:rPr>
                <w:sz w:val="24"/>
                <w:szCs w:val="24"/>
                <w:lang w:val="en-US"/>
              </w:rPr>
              <w:t>+(ı)mız, +(i)miz, +(u)muz, +(ü)müz</w:t>
            </w:r>
          </w:p>
        </w:tc>
      </w:tr>
      <w:tr w:rsidR="00BD36BA" w:rsidRPr="00414B1A" w14:paraId="2E5ECDB2" w14:textId="77777777" w:rsidTr="00BD36BA">
        <w:trPr>
          <w:trHeight w:val="352"/>
          <w:jc w:val="center"/>
        </w:trPr>
        <w:tc>
          <w:tcPr>
            <w:tcW w:w="2325" w:type="dxa"/>
            <w:vMerge/>
          </w:tcPr>
          <w:p w14:paraId="41AA95D1" w14:textId="77777777" w:rsidR="00BD36BA" w:rsidRPr="00414B1A" w:rsidRDefault="00BD36BA" w:rsidP="006C40DF">
            <w:pPr>
              <w:pStyle w:val="a3"/>
              <w:ind w:left="0" w:firstLine="0"/>
              <w:rPr>
                <w:rFonts w:cs="Times New Roman"/>
                <w:sz w:val="24"/>
                <w:szCs w:val="24"/>
                <w:lang w:val="en-US"/>
              </w:rPr>
            </w:pPr>
          </w:p>
        </w:tc>
        <w:tc>
          <w:tcPr>
            <w:tcW w:w="2197" w:type="dxa"/>
            <w:vMerge/>
          </w:tcPr>
          <w:p w14:paraId="4842596D" w14:textId="77777777" w:rsidR="00BD36BA" w:rsidRPr="00414B1A" w:rsidRDefault="00BD36BA" w:rsidP="006C40DF">
            <w:pPr>
              <w:pStyle w:val="a3"/>
              <w:ind w:left="0" w:firstLine="0"/>
              <w:rPr>
                <w:rFonts w:cs="Times New Roman"/>
                <w:sz w:val="24"/>
                <w:szCs w:val="24"/>
                <w:lang w:val="en-US"/>
              </w:rPr>
            </w:pPr>
          </w:p>
        </w:tc>
        <w:tc>
          <w:tcPr>
            <w:tcW w:w="2127" w:type="dxa"/>
          </w:tcPr>
          <w:p w14:paraId="46E6470B" w14:textId="77777777" w:rsidR="00BD36BA" w:rsidRPr="00414B1A" w:rsidRDefault="00BD36BA" w:rsidP="006C40DF">
            <w:pPr>
              <w:pStyle w:val="a3"/>
              <w:ind w:left="0" w:firstLine="0"/>
              <w:rPr>
                <w:sz w:val="24"/>
                <w:szCs w:val="24"/>
              </w:rPr>
            </w:pPr>
            <w:r w:rsidRPr="00414B1A">
              <w:rPr>
                <w:sz w:val="24"/>
                <w:szCs w:val="24"/>
              </w:rPr>
              <w:t>+(ı, i, u, ü)n</w:t>
            </w:r>
          </w:p>
          <w:p w14:paraId="346D9705" w14:textId="2B3F5639" w:rsidR="00BD36BA" w:rsidRPr="00414B1A" w:rsidRDefault="00BD36BA" w:rsidP="006C40DF">
            <w:pPr>
              <w:pStyle w:val="a3"/>
              <w:ind w:left="0" w:firstLine="0"/>
              <w:rPr>
                <w:sz w:val="24"/>
                <w:szCs w:val="24"/>
              </w:rPr>
            </w:pPr>
            <w:r w:rsidRPr="00414B1A">
              <w:rPr>
                <w:sz w:val="24"/>
                <w:szCs w:val="24"/>
              </w:rPr>
              <w:t>(в письме обозна</w:t>
            </w:r>
            <w:r>
              <w:rPr>
                <w:sz w:val="24"/>
                <w:szCs w:val="24"/>
                <w:lang w:val="kk-KZ"/>
              </w:rPr>
              <w:t xml:space="preserve"> </w:t>
            </w:r>
            <w:r w:rsidRPr="00414B1A">
              <w:rPr>
                <w:sz w:val="24"/>
                <w:szCs w:val="24"/>
              </w:rPr>
              <w:t>чается буквой каф)</w:t>
            </w:r>
          </w:p>
        </w:tc>
        <w:tc>
          <w:tcPr>
            <w:tcW w:w="2849" w:type="dxa"/>
          </w:tcPr>
          <w:p w14:paraId="482E448E" w14:textId="77777777" w:rsidR="00BD36BA" w:rsidRPr="00414B1A" w:rsidRDefault="00BD36BA" w:rsidP="006C40DF">
            <w:pPr>
              <w:pStyle w:val="a3"/>
              <w:ind w:left="0" w:firstLine="0"/>
              <w:rPr>
                <w:sz w:val="24"/>
                <w:szCs w:val="24"/>
                <w:lang w:val="en-US"/>
              </w:rPr>
            </w:pPr>
            <w:r w:rsidRPr="00414B1A">
              <w:rPr>
                <w:sz w:val="24"/>
                <w:szCs w:val="24"/>
                <w:lang w:val="en-US"/>
              </w:rPr>
              <w:t>+(ı)nız, +(i)niz, +(u)nuz/+(ü)nüz</w:t>
            </w:r>
          </w:p>
          <w:p w14:paraId="6B476E49" w14:textId="48F3B331" w:rsidR="00BD36BA" w:rsidRPr="00414B1A" w:rsidRDefault="00BD36BA" w:rsidP="006C40DF">
            <w:pPr>
              <w:pStyle w:val="a3"/>
              <w:ind w:left="0" w:firstLine="0"/>
              <w:rPr>
                <w:rFonts w:cs="Times New Roman"/>
                <w:sz w:val="24"/>
                <w:szCs w:val="24"/>
              </w:rPr>
            </w:pPr>
            <w:r w:rsidRPr="00414B1A">
              <w:rPr>
                <w:sz w:val="24"/>
                <w:szCs w:val="24"/>
              </w:rPr>
              <w:t>(в письме обозначается буквой каф)</w:t>
            </w:r>
          </w:p>
        </w:tc>
      </w:tr>
      <w:tr w:rsidR="00BD36BA" w:rsidRPr="00BF0B17" w14:paraId="5217024F" w14:textId="77777777" w:rsidTr="00BD36BA">
        <w:trPr>
          <w:trHeight w:val="384"/>
          <w:jc w:val="center"/>
        </w:trPr>
        <w:tc>
          <w:tcPr>
            <w:tcW w:w="2325" w:type="dxa"/>
            <w:vMerge/>
          </w:tcPr>
          <w:p w14:paraId="600F1849" w14:textId="77777777" w:rsidR="00BD36BA" w:rsidRPr="00414B1A" w:rsidRDefault="00BD36BA" w:rsidP="006C40DF">
            <w:pPr>
              <w:pStyle w:val="a3"/>
              <w:ind w:left="0" w:firstLine="0"/>
              <w:rPr>
                <w:rFonts w:cs="Times New Roman"/>
                <w:sz w:val="24"/>
                <w:szCs w:val="24"/>
              </w:rPr>
            </w:pPr>
          </w:p>
        </w:tc>
        <w:tc>
          <w:tcPr>
            <w:tcW w:w="2197" w:type="dxa"/>
            <w:vMerge/>
          </w:tcPr>
          <w:p w14:paraId="3E23A3ED" w14:textId="77777777" w:rsidR="00BD36BA" w:rsidRPr="00414B1A" w:rsidRDefault="00BD36BA" w:rsidP="006C40DF">
            <w:pPr>
              <w:pStyle w:val="a3"/>
              <w:ind w:left="0" w:firstLine="0"/>
              <w:rPr>
                <w:rFonts w:cs="Times New Roman"/>
                <w:sz w:val="24"/>
                <w:szCs w:val="24"/>
              </w:rPr>
            </w:pPr>
          </w:p>
        </w:tc>
        <w:tc>
          <w:tcPr>
            <w:tcW w:w="2127" w:type="dxa"/>
          </w:tcPr>
          <w:p w14:paraId="78549B27" w14:textId="1F412E29" w:rsidR="00BD36BA" w:rsidRPr="00414B1A" w:rsidRDefault="00BD36BA" w:rsidP="006C40DF">
            <w:pPr>
              <w:pStyle w:val="a3"/>
              <w:ind w:left="0" w:firstLine="0"/>
              <w:rPr>
                <w:sz w:val="24"/>
                <w:szCs w:val="24"/>
              </w:rPr>
            </w:pPr>
            <w:r w:rsidRPr="00414B1A">
              <w:rPr>
                <w:sz w:val="24"/>
                <w:szCs w:val="24"/>
              </w:rPr>
              <w:t>+(s)ı/+(s)i, +(s)u/+(s)ü</w:t>
            </w:r>
          </w:p>
        </w:tc>
        <w:tc>
          <w:tcPr>
            <w:tcW w:w="2849" w:type="dxa"/>
          </w:tcPr>
          <w:p w14:paraId="60D12220" w14:textId="20195D38" w:rsidR="00BD36BA" w:rsidRPr="00414B1A" w:rsidRDefault="00BD36BA" w:rsidP="006C40DF">
            <w:pPr>
              <w:pStyle w:val="a3"/>
              <w:ind w:left="0" w:firstLine="0"/>
              <w:rPr>
                <w:rFonts w:cs="Times New Roman"/>
                <w:sz w:val="24"/>
                <w:szCs w:val="24"/>
                <w:lang w:val="en-US"/>
              </w:rPr>
            </w:pPr>
            <w:r w:rsidRPr="00414B1A">
              <w:rPr>
                <w:sz w:val="24"/>
                <w:szCs w:val="24"/>
                <w:lang w:val="en-US"/>
              </w:rPr>
              <w:t>+ları/+leri; +(s)ı/+(s)i</w:t>
            </w:r>
          </w:p>
        </w:tc>
      </w:tr>
    </w:tbl>
    <w:p w14:paraId="45BE1513" w14:textId="2E95D3EC" w:rsidR="00ED3341" w:rsidRPr="00504C08" w:rsidRDefault="00ED3341" w:rsidP="00BD36BA">
      <w:pPr>
        <w:pStyle w:val="a3"/>
        <w:ind w:left="0"/>
        <w:rPr>
          <w:rFonts w:cs="Times New Roman"/>
          <w:szCs w:val="28"/>
          <w:lang w:val="en-US"/>
        </w:rPr>
      </w:pPr>
    </w:p>
    <w:p w14:paraId="3C4F77B8" w14:textId="7FEC270C" w:rsidR="00AB035C" w:rsidRPr="00504C08" w:rsidRDefault="00E65A86" w:rsidP="00BD36BA">
      <w:pPr>
        <w:pStyle w:val="a3"/>
        <w:ind w:left="0"/>
        <w:rPr>
          <w:rFonts w:cs="Times New Roman"/>
          <w:szCs w:val="28"/>
        </w:rPr>
      </w:pPr>
      <w:r w:rsidRPr="00504C08">
        <w:rPr>
          <w:rFonts w:cs="Times New Roman"/>
          <w:szCs w:val="28"/>
        </w:rPr>
        <w:t xml:space="preserve">На основании представленной таблицы </w:t>
      </w:r>
      <w:r w:rsidR="00BD36BA">
        <w:rPr>
          <w:rFonts w:cs="Times New Roman"/>
          <w:szCs w:val="28"/>
          <w:lang w:val="kk-KZ"/>
        </w:rPr>
        <w:t xml:space="preserve">55, </w:t>
      </w:r>
      <w:r w:rsidRPr="00504C08">
        <w:rPr>
          <w:rFonts w:cs="Times New Roman"/>
          <w:szCs w:val="28"/>
        </w:rPr>
        <w:t>можно выделить следующие фонологические особенности аффиксов принадлежности в тюркских языках</w:t>
      </w:r>
      <w:r w:rsidR="00AB035C" w:rsidRPr="00504C08">
        <w:rPr>
          <w:rFonts w:cs="Times New Roman"/>
          <w:szCs w:val="28"/>
        </w:rPr>
        <w:t>:</w:t>
      </w:r>
    </w:p>
    <w:p w14:paraId="1F99AA25" w14:textId="291AC5A6" w:rsidR="00AB035C" w:rsidRPr="00504C08" w:rsidRDefault="00BD36BA" w:rsidP="00BD36BA">
      <w:pPr>
        <w:pStyle w:val="a3"/>
        <w:numPr>
          <w:ilvl w:val="0"/>
          <w:numId w:val="13"/>
        </w:numPr>
        <w:tabs>
          <w:tab w:val="left" w:pos="993"/>
        </w:tabs>
        <w:ind w:left="0" w:firstLine="709"/>
        <w:rPr>
          <w:rFonts w:cs="Times New Roman"/>
          <w:szCs w:val="28"/>
        </w:rPr>
      </w:pPr>
      <w:r w:rsidRPr="00504C08">
        <w:rPr>
          <w:rFonts w:cs="Times New Roman"/>
          <w:szCs w:val="28"/>
        </w:rPr>
        <w:t xml:space="preserve">в </w:t>
      </w:r>
      <w:r w:rsidR="00E65A86" w:rsidRPr="00504C08">
        <w:rPr>
          <w:rFonts w:cs="Times New Roman"/>
          <w:szCs w:val="28"/>
        </w:rPr>
        <w:t>состав гласных, используемых в аффиксах принадлежности, преимущественно входят узкие гласные, что является характерной чертой большинства тюркских языков</w:t>
      </w:r>
      <w:r>
        <w:rPr>
          <w:rFonts w:cs="Times New Roman"/>
          <w:szCs w:val="28"/>
          <w:lang w:val="kk-KZ"/>
        </w:rPr>
        <w:t>;</w:t>
      </w:r>
    </w:p>
    <w:p w14:paraId="0829FDA9" w14:textId="3C719134" w:rsidR="00AB035C" w:rsidRPr="00504C08" w:rsidRDefault="00BD36BA" w:rsidP="00BD36BA">
      <w:pPr>
        <w:pStyle w:val="a3"/>
        <w:numPr>
          <w:ilvl w:val="0"/>
          <w:numId w:val="13"/>
        </w:numPr>
        <w:tabs>
          <w:tab w:val="left" w:pos="993"/>
        </w:tabs>
        <w:ind w:left="0" w:firstLine="709"/>
        <w:rPr>
          <w:rFonts w:cs="Times New Roman"/>
          <w:szCs w:val="28"/>
        </w:rPr>
      </w:pPr>
      <w:r w:rsidRPr="00504C08">
        <w:rPr>
          <w:rFonts w:cs="Times New Roman"/>
          <w:szCs w:val="28"/>
        </w:rPr>
        <w:t xml:space="preserve">что </w:t>
      </w:r>
      <w:r w:rsidR="00E65A86" w:rsidRPr="00504C08">
        <w:rPr>
          <w:rFonts w:cs="Times New Roman"/>
          <w:szCs w:val="28"/>
        </w:rPr>
        <w:t>касается согласных компонентов, заметные различия фиксируются только во втором лице единственного и множественного числа. В древнетюркском языке наблюдалось чередование /ŋ/ и /ġ/ в этих позициях, однако в процессе языковой эволюции произошла унификация в сторону формы /ŋ/. Несмотря на это, в ряде современных тюркских языков предпочтение по-прежнему отдается варианту с /ġ/ во втором лице множественного числа. Это, в частности, характерно для таких языков, как: алтайский (-[I]gAr), якутский (-ğIt), татарский (-[ı]gız / -[é]géz), башкирский (-[I]ġız), карачаево-балкарский и кумыкский (-[ı]ġız)</w:t>
      </w:r>
      <w:r>
        <w:rPr>
          <w:rFonts w:cs="Times New Roman"/>
          <w:szCs w:val="28"/>
          <w:lang w:val="kk-KZ"/>
        </w:rPr>
        <w:t>;</w:t>
      </w:r>
    </w:p>
    <w:p w14:paraId="6A31983B" w14:textId="66D0C04A" w:rsidR="00AB035C" w:rsidRPr="00504C08" w:rsidRDefault="00BD36BA" w:rsidP="00BD36BA">
      <w:pPr>
        <w:pStyle w:val="a3"/>
        <w:numPr>
          <w:ilvl w:val="0"/>
          <w:numId w:val="13"/>
        </w:numPr>
        <w:tabs>
          <w:tab w:val="left" w:pos="993"/>
        </w:tabs>
        <w:ind w:left="0" w:firstLine="709"/>
        <w:rPr>
          <w:rFonts w:cs="Times New Roman"/>
          <w:szCs w:val="28"/>
        </w:rPr>
      </w:pPr>
      <w:r w:rsidRPr="00504C08">
        <w:rPr>
          <w:rFonts w:cs="Times New Roman"/>
          <w:szCs w:val="28"/>
        </w:rPr>
        <w:t xml:space="preserve">чередование </w:t>
      </w:r>
      <w:r w:rsidR="00E65A86" w:rsidRPr="00504C08">
        <w:rPr>
          <w:rFonts w:cs="Times New Roman"/>
          <w:szCs w:val="28"/>
        </w:rPr>
        <w:t>/ŋ/ и /n/, наблюдаемое в кыпчакском и османском языках, повлияло на формирование современных форм: так, /ŋ/ сохранилось в кыпчакской группе, тогда как в юго-западных (огузских) языках, таких как турецкий, азербайджанский и гагаузский, утвердилась форма с /n/</w:t>
      </w:r>
      <w:r>
        <w:rPr>
          <w:rFonts w:cs="Times New Roman"/>
          <w:szCs w:val="28"/>
          <w:lang w:val="kk-KZ"/>
        </w:rPr>
        <w:t>;</w:t>
      </w:r>
    </w:p>
    <w:p w14:paraId="01F99912" w14:textId="2CA8D7B2" w:rsidR="00AB035C" w:rsidRPr="00504C08" w:rsidRDefault="00BD36BA" w:rsidP="00BD36BA">
      <w:pPr>
        <w:pStyle w:val="a3"/>
        <w:numPr>
          <w:ilvl w:val="0"/>
          <w:numId w:val="13"/>
        </w:numPr>
        <w:tabs>
          <w:tab w:val="left" w:pos="993"/>
        </w:tabs>
        <w:ind w:left="0" w:firstLine="709"/>
        <w:rPr>
          <w:rFonts w:cs="Times New Roman"/>
          <w:szCs w:val="28"/>
        </w:rPr>
      </w:pPr>
      <w:r w:rsidRPr="00504C08">
        <w:rPr>
          <w:rFonts w:cs="Times New Roman"/>
          <w:szCs w:val="28"/>
        </w:rPr>
        <w:t xml:space="preserve">наличие </w:t>
      </w:r>
      <w:r w:rsidR="00E84B5B" w:rsidRPr="00504C08">
        <w:rPr>
          <w:rFonts w:cs="Times New Roman"/>
          <w:szCs w:val="28"/>
        </w:rPr>
        <w:t>двойных форм аффиксов принадлежности второго лица множественного числа</w:t>
      </w:r>
      <w:r w:rsidR="00854498" w:rsidRPr="00504C08">
        <w:rPr>
          <w:rFonts w:cs="Times New Roman"/>
          <w:szCs w:val="28"/>
        </w:rPr>
        <w:t xml:space="preserve"> </w:t>
      </w:r>
      <w:r w:rsidR="00F6465E" w:rsidRPr="00504C08">
        <w:rPr>
          <w:rFonts w:cs="Times New Roman"/>
          <w:szCs w:val="28"/>
        </w:rPr>
        <w:t>[+(ı)ŋızlar/+(i)ŋizler, +(u)ŋuzlar/+(ü)ŋüzler]</w:t>
      </w:r>
      <w:r w:rsidR="00854498" w:rsidRPr="00504C08">
        <w:rPr>
          <w:rFonts w:cs="Times New Roman"/>
          <w:szCs w:val="28"/>
        </w:rPr>
        <w:t xml:space="preserve">, отмечаемые в ранних этапах развития языка, в большинстве современных и исторических диалектов утратили активное употребление. Однако в кыргызском и казахском языках подобные конструкции сохраняются в виде формы </w:t>
      </w:r>
      <w:r w:rsidR="006A6259" w:rsidRPr="00504C08">
        <w:rPr>
          <w:rFonts w:cs="Times New Roman"/>
          <w:szCs w:val="28"/>
        </w:rPr>
        <w:t>–</w:t>
      </w:r>
      <w:r w:rsidR="00854498" w:rsidRPr="00504C08">
        <w:rPr>
          <w:rFonts w:cs="Times New Roman"/>
          <w:i/>
          <w:iCs/>
          <w:szCs w:val="28"/>
        </w:rPr>
        <w:t>(I)ŋIzdAr</w:t>
      </w:r>
      <w:r w:rsidR="00854498" w:rsidRPr="00504C08">
        <w:rPr>
          <w:rFonts w:cs="Times New Roman"/>
          <w:szCs w:val="28"/>
        </w:rPr>
        <w:t>, что указывает на архаичность и устойчивость данной модели в пределах этих языков.</w:t>
      </w:r>
    </w:p>
    <w:p w14:paraId="42E22B96" w14:textId="21532B7A" w:rsidR="00AB035C" w:rsidRPr="00504C08" w:rsidRDefault="00854498" w:rsidP="00BD36BA">
      <w:pPr>
        <w:pStyle w:val="a3"/>
        <w:ind w:left="0"/>
        <w:rPr>
          <w:rFonts w:cs="Times New Roman"/>
          <w:szCs w:val="28"/>
        </w:rPr>
      </w:pPr>
      <w:r w:rsidRPr="00504C08">
        <w:rPr>
          <w:rFonts w:cs="Times New Roman"/>
          <w:szCs w:val="28"/>
        </w:rPr>
        <w:t xml:space="preserve">Система взаимодействия аффиксов принадлежности третьего лица с аффиксами винительного падежа демонстрирует специфическую структуру. Так, винительный аффикс реализуется в виде </w:t>
      </w:r>
      <w:r w:rsidRPr="00504C08">
        <w:rPr>
          <w:rFonts w:cs="Times New Roman"/>
          <w:i/>
          <w:iCs/>
          <w:szCs w:val="28"/>
        </w:rPr>
        <w:t>+g</w:t>
      </w:r>
      <w:r w:rsidRPr="00504C08">
        <w:rPr>
          <w:rFonts w:cs="Times New Roman"/>
          <w:szCs w:val="28"/>
        </w:rPr>
        <w:t xml:space="preserve"> и </w:t>
      </w:r>
      <w:r w:rsidRPr="00504C08">
        <w:rPr>
          <w:rFonts w:cs="Times New Roman"/>
          <w:i/>
          <w:iCs/>
          <w:szCs w:val="28"/>
        </w:rPr>
        <w:t>+nI</w:t>
      </w:r>
      <w:r w:rsidRPr="00504C08">
        <w:rPr>
          <w:rFonts w:cs="Times New Roman"/>
          <w:szCs w:val="28"/>
        </w:rPr>
        <w:t xml:space="preserve"> после слов, не имеющих аффикса принадлежности. Однако при наличии аффикса принадлежности третьего лица наблюдается редукция винительного аффикса до формы </w:t>
      </w:r>
      <w:r w:rsidRPr="00504C08">
        <w:rPr>
          <w:rFonts w:cs="Times New Roman"/>
          <w:i/>
          <w:iCs/>
          <w:szCs w:val="28"/>
        </w:rPr>
        <w:t>+n</w:t>
      </w:r>
      <w:r w:rsidR="00926256" w:rsidRPr="00504C08">
        <w:rPr>
          <w:rFonts w:cs="Times New Roman"/>
          <w:szCs w:val="28"/>
        </w:rPr>
        <w:t xml:space="preserve">. </w:t>
      </w:r>
    </w:p>
    <w:p w14:paraId="541B4247" w14:textId="0EB7A00B" w:rsidR="006462DE" w:rsidRPr="00504C08" w:rsidRDefault="00926256" w:rsidP="00BD36BA">
      <w:pPr>
        <w:pStyle w:val="a3"/>
        <w:ind w:left="0"/>
        <w:rPr>
          <w:rFonts w:cs="Times New Roman"/>
          <w:szCs w:val="28"/>
        </w:rPr>
      </w:pPr>
      <w:r w:rsidRPr="00504C08">
        <w:rPr>
          <w:rFonts w:cs="Times New Roman"/>
          <w:szCs w:val="28"/>
        </w:rPr>
        <w:t xml:space="preserve">Поскольку в концептуальном поле категории </w:t>
      </w:r>
      <w:r w:rsidR="00481B5E" w:rsidRPr="00504C08">
        <w:rPr>
          <w:szCs w:val="28"/>
        </w:rPr>
        <w:t>принадлежности</w:t>
      </w:r>
      <w:r w:rsidRPr="00504C08">
        <w:rPr>
          <w:rFonts w:cs="Times New Roman"/>
          <w:szCs w:val="28"/>
        </w:rPr>
        <w:t xml:space="preserve"> находятся преимущественно конкретно-абстрактные объекты, зависимые поссессивные маркеры являются </w:t>
      </w:r>
      <w:r w:rsidR="002E3B49" w:rsidRPr="00504C08">
        <w:rPr>
          <w:rFonts w:cs="Times New Roman"/>
          <w:szCs w:val="28"/>
        </w:rPr>
        <w:t>производными от</w:t>
      </w:r>
      <w:r w:rsidRPr="00504C08">
        <w:rPr>
          <w:rFonts w:cs="Times New Roman"/>
          <w:szCs w:val="28"/>
        </w:rPr>
        <w:t xml:space="preserve"> существительных и прилагательных, которые соответствуют сущностям и их различным свойствам. Кроме того, личные аффиксы притяжательного происхождения, используемые в спряжениях глаголов, также рассматриваются как элементы категории принадлежности в категории глагола в силу своего происхождения. Эти элементы встречаются в ограниченном количестве типов спряжения в историческом процессе. Хотя в кыпчакском языке есть примеры склонения с личными местоимениями, в исторических периодах личные аффиксы притяжательного происхождения использовались в прошедшем времени. </w:t>
      </w:r>
      <w:r w:rsidR="002E3B49" w:rsidRPr="00504C08">
        <w:rPr>
          <w:rFonts w:cs="Times New Roman"/>
          <w:szCs w:val="28"/>
        </w:rPr>
        <w:t>Так</w:t>
      </w:r>
      <w:r w:rsidRPr="00504C08">
        <w:rPr>
          <w:rFonts w:cs="Times New Roman"/>
          <w:szCs w:val="28"/>
        </w:rPr>
        <w:t xml:space="preserve">же, </w:t>
      </w:r>
      <w:r w:rsidR="00854498" w:rsidRPr="00504C08">
        <w:rPr>
          <w:rFonts w:cs="Times New Roman"/>
          <w:szCs w:val="28"/>
        </w:rPr>
        <w:t xml:space="preserve">уйгурском языке при формировании будущего времени с помощью суффикса </w:t>
      </w:r>
      <w:r w:rsidR="00854498" w:rsidRPr="00504C08">
        <w:rPr>
          <w:rFonts w:cs="Times New Roman"/>
          <w:i/>
          <w:iCs/>
          <w:szCs w:val="28"/>
        </w:rPr>
        <w:t>-sIk</w:t>
      </w:r>
      <w:r w:rsidR="00854498" w:rsidRPr="00504C08">
        <w:rPr>
          <w:rFonts w:cs="Times New Roman"/>
          <w:szCs w:val="28"/>
        </w:rPr>
        <w:t xml:space="preserve"> использовались личные аффиксы притяжательного происхождения. Подобная морфологическая модель наблюдается и в условном наклонении кыпчакской, чагатайской, староогузской и османской языковых традиций. Кроме того, в хорезмийском и чагатайском языках при образовании будущего времени по модели </w:t>
      </w:r>
      <w:r w:rsidRPr="00504C08">
        <w:rPr>
          <w:rFonts w:cs="Times New Roman"/>
          <w:i/>
          <w:iCs/>
          <w:szCs w:val="28"/>
        </w:rPr>
        <w:t>gU+аффиксы</w:t>
      </w:r>
      <w:r w:rsidR="00F036DB" w:rsidRPr="00504C08">
        <w:rPr>
          <w:rFonts w:cs="Times New Roman"/>
          <w:i/>
          <w:iCs/>
          <w:szCs w:val="28"/>
        </w:rPr>
        <w:t xml:space="preserve"> принадлежности</w:t>
      </w:r>
      <w:r w:rsidRPr="00504C08">
        <w:rPr>
          <w:rFonts w:cs="Times New Roman"/>
          <w:i/>
          <w:iCs/>
          <w:szCs w:val="28"/>
        </w:rPr>
        <w:t>+turur</w:t>
      </w:r>
      <w:r w:rsidRPr="00504C08">
        <w:rPr>
          <w:rFonts w:cs="Times New Roman"/>
          <w:szCs w:val="28"/>
        </w:rPr>
        <w:t xml:space="preserve">, а также </w:t>
      </w:r>
      <w:r w:rsidR="00854498" w:rsidRPr="00504C08">
        <w:rPr>
          <w:rFonts w:cs="Times New Roman"/>
          <w:szCs w:val="28"/>
        </w:rPr>
        <w:t>в староогузском языке в конструкциях прошедшего времени по модели</w:t>
      </w:r>
      <w:r w:rsidR="00854498" w:rsidRPr="00504C08">
        <w:rPr>
          <w:rFonts w:cs="Times New Roman"/>
          <w:i/>
          <w:iCs/>
          <w:szCs w:val="28"/>
        </w:rPr>
        <w:t xml:space="preserve"> </w:t>
      </w:r>
      <w:r w:rsidRPr="00504C08">
        <w:rPr>
          <w:rFonts w:cs="Times New Roman"/>
          <w:i/>
          <w:iCs/>
          <w:szCs w:val="28"/>
        </w:rPr>
        <w:t>dUG+ аффиксы</w:t>
      </w:r>
      <w:r w:rsidR="00F036DB" w:rsidRPr="00504C08">
        <w:rPr>
          <w:rFonts w:cs="Times New Roman"/>
          <w:i/>
          <w:iCs/>
          <w:szCs w:val="28"/>
        </w:rPr>
        <w:t xml:space="preserve"> принадлежности</w:t>
      </w:r>
      <w:r w:rsidRPr="00504C08">
        <w:rPr>
          <w:rFonts w:cs="Times New Roman"/>
          <w:i/>
          <w:iCs/>
          <w:szCs w:val="28"/>
        </w:rPr>
        <w:t>+yok</w:t>
      </w:r>
      <w:r w:rsidRPr="00504C08">
        <w:rPr>
          <w:rFonts w:cs="Times New Roman"/>
          <w:szCs w:val="28"/>
        </w:rPr>
        <w:t xml:space="preserve"> </w:t>
      </w:r>
      <w:r w:rsidR="00854498" w:rsidRPr="00504C08">
        <w:rPr>
          <w:rFonts w:cs="Times New Roman"/>
          <w:szCs w:val="28"/>
        </w:rPr>
        <w:t>применялись</w:t>
      </w:r>
      <w:r w:rsidRPr="00504C08">
        <w:rPr>
          <w:rFonts w:cs="Times New Roman"/>
          <w:szCs w:val="28"/>
        </w:rPr>
        <w:t xml:space="preserve"> аффиксы принадлежности.</w:t>
      </w:r>
      <w:r w:rsidR="00854498" w:rsidRPr="00504C08">
        <w:rPr>
          <w:rFonts w:cs="Times New Roman"/>
          <w:szCs w:val="28"/>
        </w:rPr>
        <w:t xml:space="preserve"> </w:t>
      </w:r>
    </w:p>
    <w:p w14:paraId="7B88860A" w14:textId="35838CBB" w:rsidR="008F62EF" w:rsidRPr="00504C08" w:rsidRDefault="008F62EF" w:rsidP="00BD36BA">
      <w:pPr>
        <w:pStyle w:val="a3"/>
        <w:ind w:left="0"/>
        <w:rPr>
          <w:rFonts w:cs="Times New Roman"/>
          <w:szCs w:val="28"/>
        </w:rPr>
      </w:pPr>
      <w:r w:rsidRPr="00504C08">
        <w:rPr>
          <w:rFonts w:cs="Times New Roman"/>
          <w:szCs w:val="28"/>
        </w:rPr>
        <w:t xml:space="preserve">Наиболее важные изменения в функционировании категории </w:t>
      </w:r>
      <w:r w:rsidR="00481B5E" w:rsidRPr="00504C08">
        <w:rPr>
          <w:szCs w:val="28"/>
        </w:rPr>
        <w:t>принадлежности</w:t>
      </w:r>
      <w:r w:rsidR="00481B5E" w:rsidRPr="00504C08">
        <w:rPr>
          <w:rFonts w:cs="Times New Roman"/>
          <w:szCs w:val="28"/>
        </w:rPr>
        <w:t xml:space="preserve"> </w:t>
      </w:r>
      <w:r w:rsidRPr="00504C08">
        <w:rPr>
          <w:rFonts w:cs="Times New Roman"/>
          <w:szCs w:val="28"/>
        </w:rPr>
        <w:t xml:space="preserve">в историческом процессе начались в период Караханидов, когда тюрки вступили в контакт с арабо- и персоязычными обществами и приняли ислам в качестве своей религии. С этого периода посессивное восприятие тюрков значительно изменилось, в язык вошли такие заимствования, как </w:t>
      </w:r>
      <w:r w:rsidRPr="00504C08">
        <w:rPr>
          <w:rFonts w:cs="Times New Roman"/>
          <w:i/>
          <w:iCs/>
          <w:szCs w:val="28"/>
        </w:rPr>
        <w:t>sahiр, mâlik, hakim</w:t>
      </w:r>
      <w:r w:rsidRPr="00504C08">
        <w:rPr>
          <w:rFonts w:cs="Times New Roman"/>
          <w:szCs w:val="28"/>
        </w:rPr>
        <w:t xml:space="preserve">, арабские и персидские нарицательные фразы и относительные имена, и, таким образом, в категории принадлежности тюркского языка возникли различия. </w:t>
      </w:r>
      <w:r w:rsidRPr="00504C08">
        <w:rPr>
          <w:rFonts w:ascii="TimesNewRoman" w:hAnsi="TimesNewRoman"/>
          <w:sz w:val="22"/>
        </w:rPr>
        <w:t xml:space="preserve"> </w:t>
      </w:r>
    </w:p>
    <w:p w14:paraId="5198C689" w14:textId="1590BF59" w:rsidR="00A474CF" w:rsidRPr="00BD36BA" w:rsidRDefault="00854498" w:rsidP="00BD36BA">
      <w:pPr>
        <w:rPr>
          <w:rFonts w:cs="Times New Roman"/>
          <w:szCs w:val="28"/>
          <w:lang w:val="kk-KZ"/>
        </w:rPr>
      </w:pPr>
      <w:r w:rsidRPr="00BD36BA">
        <w:rPr>
          <w:rFonts w:cs="Times New Roman"/>
          <w:szCs w:val="28"/>
        </w:rPr>
        <w:t>Фонологические особенности аффиксов принадлежности, выступающих в качестве основных маркеров посессивности, демонстрируют значительное разнообразие в современных тюркских языках. Эти различия обобщены в приведённой ниже таблице</w:t>
      </w:r>
      <w:r w:rsidR="004805CE" w:rsidRPr="00BD36BA">
        <w:rPr>
          <w:rFonts w:cs="Times New Roman"/>
          <w:szCs w:val="28"/>
        </w:rPr>
        <w:t xml:space="preserve"> 56</w:t>
      </w:r>
      <w:r w:rsidR="00BD36BA">
        <w:rPr>
          <w:rFonts w:cs="Times New Roman"/>
          <w:szCs w:val="28"/>
          <w:lang w:val="kk-KZ"/>
        </w:rPr>
        <w:t>.</w:t>
      </w:r>
    </w:p>
    <w:p w14:paraId="2778C7FA" w14:textId="77777777" w:rsidR="006A6259" w:rsidRPr="00504C08" w:rsidRDefault="006A6259" w:rsidP="00C320A9">
      <w:pPr>
        <w:ind w:firstLine="567"/>
        <w:rPr>
          <w:rFonts w:cs="Times New Roman"/>
          <w:szCs w:val="28"/>
        </w:rPr>
      </w:pPr>
    </w:p>
    <w:p w14:paraId="425954D8" w14:textId="3573C3DD" w:rsidR="00C73120" w:rsidRPr="00504C08" w:rsidRDefault="00C73120" w:rsidP="0046085F">
      <w:pPr>
        <w:ind w:firstLine="0"/>
        <w:rPr>
          <w:rFonts w:cs="Times New Roman"/>
          <w:szCs w:val="28"/>
        </w:rPr>
      </w:pPr>
      <w:r w:rsidRPr="00504C08">
        <w:rPr>
          <w:rFonts w:cs="Times New Roman"/>
          <w:szCs w:val="28"/>
        </w:rPr>
        <w:t xml:space="preserve">Таблица 56 – </w:t>
      </w:r>
      <w:r w:rsidR="0046085F" w:rsidRPr="00504C08">
        <w:rPr>
          <w:rFonts w:cs="Times New Roman"/>
          <w:szCs w:val="28"/>
        </w:rPr>
        <w:t xml:space="preserve">Аффиксы </w:t>
      </w:r>
      <w:r w:rsidRPr="00504C08">
        <w:rPr>
          <w:rFonts w:cs="Times New Roman"/>
          <w:szCs w:val="28"/>
        </w:rPr>
        <w:t>принадлежности в современных тюркских языках</w:t>
      </w:r>
    </w:p>
    <w:p w14:paraId="26A32FFF" w14:textId="7DB6E99D" w:rsidR="007B2E9D" w:rsidRPr="00BD36BA" w:rsidRDefault="003F1E51" w:rsidP="00C320A9">
      <w:pPr>
        <w:pStyle w:val="a3"/>
        <w:ind w:left="567" w:firstLine="0"/>
        <w:rPr>
          <w:rFonts w:cs="Times New Roman"/>
          <w:sz w:val="16"/>
          <w:szCs w:val="16"/>
        </w:rPr>
      </w:pPr>
      <w:r w:rsidRPr="00BD36BA">
        <w:rPr>
          <w:rFonts w:cs="Times New Roman"/>
          <w:noProof/>
          <w:sz w:val="16"/>
          <w:szCs w:val="16"/>
          <w:lang w:eastAsia="ru-RU"/>
        </w:rPr>
        <mc:AlternateContent>
          <mc:Choice Requires="wps">
            <w:drawing>
              <wp:anchor distT="0" distB="0" distL="114300" distR="114300" simplePos="0" relativeHeight="251666432" behindDoc="0" locked="0" layoutInCell="1" allowOverlap="1" wp14:anchorId="6D2D323B" wp14:editId="08F493FC">
                <wp:simplePos x="0" y="0"/>
                <wp:positionH relativeFrom="column">
                  <wp:posOffset>72390</wp:posOffset>
                </wp:positionH>
                <wp:positionV relativeFrom="paragraph">
                  <wp:posOffset>8548370</wp:posOffset>
                </wp:positionV>
                <wp:extent cx="5848350" cy="0"/>
                <wp:effectExtent l="0" t="0" r="0" b="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58483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55A831" id="Прямая соединительная линия 1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7pt,673.1pt" to="466.2pt,6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" strokecolor="black [3200]" strokeweight=".5pt">
                <v:stroke joinstyle="miter"/>
              </v:line>
            </w:pict>
          </mc:Fallback>
        </mc:AlternateContent>
      </w:r>
    </w:p>
    <w:tbl>
      <w:tblPr>
        <w:tblStyle w:val="a8"/>
        <w:tblW w:w="9639" w:type="dxa"/>
        <w:jc w:val="center"/>
        <w:tblLayout w:type="fixed"/>
        <w:tblLook w:val="04A0" w:firstRow="1" w:lastRow="0" w:firstColumn="1" w:lastColumn="0" w:noHBand="0" w:noVBand="1"/>
      </w:tblPr>
      <w:tblGrid>
        <w:gridCol w:w="1984"/>
        <w:gridCol w:w="2551"/>
        <w:gridCol w:w="2030"/>
        <w:gridCol w:w="3074"/>
      </w:tblGrid>
      <w:tr w:rsidR="00BF0B17" w:rsidRPr="00BF0B17" w14:paraId="15AE049E" w14:textId="77777777" w:rsidTr="00BD36BA">
        <w:trPr>
          <w:jc w:val="center"/>
        </w:trPr>
        <w:tc>
          <w:tcPr>
            <w:tcW w:w="4535" w:type="dxa"/>
            <w:gridSpan w:val="2"/>
            <w:tcBorders>
              <w:top w:val="single" w:sz="4" w:space="0" w:color="auto"/>
              <w:left w:val="single" w:sz="4" w:space="0" w:color="auto"/>
              <w:bottom w:val="single" w:sz="4" w:space="0" w:color="auto"/>
              <w:right w:val="single" w:sz="4" w:space="0" w:color="auto"/>
            </w:tcBorders>
            <w:vAlign w:val="center"/>
          </w:tcPr>
          <w:p w14:paraId="2D35F899" w14:textId="5508799B" w:rsidR="00BF0B17" w:rsidRPr="00BF0B17" w:rsidRDefault="00BF0B17" w:rsidP="00BD36BA">
            <w:pPr>
              <w:pStyle w:val="a3"/>
              <w:ind w:left="0" w:firstLine="0"/>
              <w:jc w:val="center"/>
              <w:rPr>
                <w:rFonts w:cs="Times New Roman"/>
                <w:sz w:val="24"/>
                <w:szCs w:val="24"/>
              </w:rPr>
            </w:pPr>
            <w:r w:rsidRPr="00BF0B17">
              <w:rPr>
                <w:rFonts w:cs="Times New Roman"/>
                <w:sz w:val="24"/>
                <w:szCs w:val="24"/>
              </w:rPr>
              <w:t>Аффиксы принадлежности</w:t>
            </w:r>
          </w:p>
        </w:tc>
        <w:tc>
          <w:tcPr>
            <w:tcW w:w="2030" w:type="dxa"/>
            <w:tcBorders>
              <w:top w:val="single" w:sz="4" w:space="0" w:color="auto"/>
              <w:left w:val="single" w:sz="4" w:space="0" w:color="auto"/>
            </w:tcBorders>
            <w:vAlign w:val="center"/>
          </w:tcPr>
          <w:p w14:paraId="0A8EDB74" w14:textId="77777777" w:rsidR="00BF0B17" w:rsidRPr="00BF0B17" w:rsidRDefault="00BF0B17" w:rsidP="00BD36BA">
            <w:pPr>
              <w:pStyle w:val="a3"/>
              <w:ind w:left="0" w:firstLine="0"/>
              <w:jc w:val="center"/>
              <w:rPr>
                <w:rFonts w:cs="Times New Roman"/>
                <w:bCs/>
                <w:sz w:val="24"/>
                <w:szCs w:val="24"/>
              </w:rPr>
            </w:pPr>
            <w:r w:rsidRPr="00BF0B17">
              <w:rPr>
                <w:rFonts w:cs="Times New Roman"/>
                <w:bCs/>
                <w:sz w:val="24"/>
                <w:szCs w:val="24"/>
              </w:rPr>
              <w:t>Единственное число</w:t>
            </w:r>
          </w:p>
        </w:tc>
        <w:tc>
          <w:tcPr>
            <w:tcW w:w="3074" w:type="dxa"/>
            <w:tcBorders>
              <w:top w:val="single" w:sz="4" w:space="0" w:color="auto"/>
            </w:tcBorders>
            <w:vAlign w:val="center"/>
          </w:tcPr>
          <w:p w14:paraId="2585B644" w14:textId="77777777" w:rsidR="00BF0B17" w:rsidRPr="00BF0B17" w:rsidRDefault="00BF0B17" w:rsidP="00BD36BA">
            <w:pPr>
              <w:pStyle w:val="a3"/>
              <w:ind w:left="0" w:firstLine="0"/>
              <w:jc w:val="center"/>
              <w:rPr>
                <w:rFonts w:cs="Times New Roman"/>
                <w:bCs/>
                <w:sz w:val="24"/>
                <w:szCs w:val="24"/>
              </w:rPr>
            </w:pPr>
            <w:r w:rsidRPr="00BF0B17">
              <w:rPr>
                <w:rFonts w:cs="Times New Roman"/>
                <w:bCs/>
                <w:sz w:val="24"/>
                <w:szCs w:val="24"/>
              </w:rPr>
              <w:t>Множественное число</w:t>
            </w:r>
          </w:p>
        </w:tc>
      </w:tr>
      <w:tr w:rsidR="00BD36BA" w:rsidRPr="00BF0B17" w14:paraId="6CC31625" w14:textId="77777777" w:rsidTr="00BD36BA">
        <w:trPr>
          <w:jc w:val="center"/>
        </w:trPr>
        <w:tc>
          <w:tcPr>
            <w:tcW w:w="4535" w:type="dxa"/>
            <w:gridSpan w:val="2"/>
            <w:tcBorders>
              <w:top w:val="single" w:sz="4" w:space="0" w:color="auto"/>
              <w:left w:val="single" w:sz="4" w:space="0" w:color="auto"/>
              <w:bottom w:val="single" w:sz="4" w:space="0" w:color="auto"/>
              <w:right w:val="single" w:sz="4" w:space="0" w:color="auto"/>
            </w:tcBorders>
            <w:vAlign w:val="center"/>
          </w:tcPr>
          <w:p w14:paraId="29388DB0" w14:textId="13357B30" w:rsidR="00BD36BA" w:rsidRPr="00BD36BA" w:rsidRDefault="00BD36BA" w:rsidP="00BD36BA">
            <w:pPr>
              <w:pStyle w:val="a3"/>
              <w:ind w:left="0" w:firstLine="0"/>
              <w:jc w:val="center"/>
              <w:rPr>
                <w:rFonts w:cs="Times New Roman"/>
                <w:sz w:val="24"/>
                <w:szCs w:val="24"/>
                <w:lang w:val="kk-KZ"/>
              </w:rPr>
            </w:pPr>
            <w:r>
              <w:rPr>
                <w:rFonts w:cs="Times New Roman"/>
                <w:sz w:val="24"/>
                <w:szCs w:val="24"/>
                <w:lang w:val="kk-KZ"/>
              </w:rPr>
              <w:t>1</w:t>
            </w:r>
          </w:p>
        </w:tc>
        <w:tc>
          <w:tcPr>
            <w:tcW w:w="2030" w:type="dxa"/>
            <w:tcBorders>
              <w:top w:val="single" w:sz="4" w:space="0" w:color="auto"/>
              <w:left w:val="single" w:sz="4" w:space="0" w:color="auto"/>
            </w:tcBorders>
            <w:vAlign w:val="center"/>
          </w:tcPr>
          <w:p w14:paraId="79A06A88" w14:textId="05C38994" w:rsidR="00BD36BA" w:rsidRPr="00BD36BA" w:rsidRDefault="00BD36BA" w:rsidP="00BD36BA">
            <w:pPr>
              <w:pStyle w:val="a3"/>
              <w:ind w:left="0" w:firstLine="0"/>
              <w:jc w:val="center"/>
              <w:rPr>
                <w:rFonts w:cs="Times New Roman"/>
                <w:bCs/>
                <w:sz w:val="24"/>
                <w:szCs w:val="24"/>
                <w:lang w:val="kk-KZ"/>
              </w:rPr>
            </w:pPr>
            <w:r>
              <w:rPr>
                <w:rFonts w:cs="Times New Roman"/>
                <w:bCs/>
                <w:sz w:val="24"/>
                <w:szCs w:val="24"/>
                <w:lang w:val="kk-KZ"/>
              </w:rPr>
              <w:t>2</w:t>
            </w:r>
          </w:p>
        </w:tc>
        <w:tc>
          <w:tcPr>
            <w:tcW w:w="3074" w:type="dxa"/>
            <w:tcBorders>
              <w:top w:val="single" w:sz="4" w:space="0" w:color="auto"/>
            </w:tcBorders>
            <w:vAlign w:val="center"/>
          </w:tcPr>
          <w:p w14:paraId="1A23DC31" w14:textId="39819B87" w:rsidR="00BD36BA" w:rsidRPr="00BD36BA" w:rsidRDefault="00BD36BA" w:rsidP="00BD36BA">
            <w:pPr>
              <w:pStyle w:val="a3"/>
              <w:ind w:left="0" w:firstLine="0"/>
              <w:jc w:val="center"/>
              <w:rPr>
                <w:rFonts w:cs="Times New Roman"/>
                <w:bCs/>
                <w:sz w:val="24"/>
                <w:szCs w:val="24"/>
                <w:lang w:val="kk-KZ"/>
              </w:rPr>
            </w:pPr>
            <w:r>
              <w:rPr>
                <w:rFonts w:cs="Times New Roman"/>
                <w:bCs/>
                <w:sz w:val="24"/>
                <w:szCs w:val="24"/>
                <w:lang w:val="kk-KZ"/>
              </w:rPr>
              <w:t>3</w:t>
            </w:r>
          </w:p>
        </w:tc>
      </w:tr>
      <w:tr w:rsidR="00504C08" w:rsidRPr="00414B1A" w14:paraId="0EE2C617" w14:textId="77777777" w:rsidTr="00BD36BA">
        <w:trPr>
          <w:trHeight w:val="64"/>
          <w:jc w:val="center"/>
        </w:trPr>
        <w:tc>
          <w:tcPr>
            <w:tcW w:w="4535" w:type="dxa"/>
            <w:gridSpan w:val="2"/>
            <w:vMerge w:val="restart"/>
            <w:tcBorders>
              <w:top w:val="single" w:sz="4" w:space="0" w:color="auto"/>
              <w:left w:val="single" w:sz="4" w:space="0" w:color="auto"/>
              <w:right w:val="single" w:sz="4" w:space="0" w:color="auto"/>
            </w:tcBorders>
          </w:tcPr>
          <w:p w14:paraId="7555E597" w14:textId="14DD6DF2" w:rsidR="00145E34" w:rsidRPr="00414B1A" w:rsidRDefault="00145E34" w:rsidP="00C320A9">
            <w:pPr>
              <w:pStyle w:val="a3"/>
              <w:ind w:left="0" w:firstLine="0"/>
              <w:rPr>
                <w:rFonts w:cs="Times New Roman"/>
                <w:sz w:val="24"/>
                <w:szCs w:val="24"/>
              </w:rPr>
            </w:pPr>
            <w:r w:rsidRPr="00414B1A">
              <w:rPr>
                <w:rFonts w:cs="Times New Roman"/>
                <w:sz w:val="24"/>
                <w:szCs w:val="24"/>
              </w:rPr>
              <w:t>Чувашский</w:t>
            </w:r>
          </w:p>
        </w:tc>
        <w:tc>
          <w:tcPr>
            <w:tcW w:w="2030" w:type="dxa"/>
            <w:tcBorders>
              <w:left w:val="single" w:sz="4" w:space="0" w:color="auto"/>
            </w:tcBorders>
          </w:tcPr>
          <w:p w14:paraId="7B55C145" w14:textId="3B62D8A8" w:rsidR="00145E34" w:rsidRPr="00414B1A" w:rsidRDefault="00145E34" w:rsidP="00C320A9">
            <w:pPr>
              <w:pStyle w:val="a3"/>
              <w:ind w:left="0" w:firstLine="0"/>
              <w:rPr>
                <w:rFonts w:cs="Times New Roman"/>
                <w:sz w:val="24"/>
                <w:szCs w:val="24"/>
              </w:rPr>
            </w:pPr>
            <w:r w:rsidRPr="00414B1A">
              <w:rPr>
                <w:rFonts w:cs="Times New Roman"/>
                <w:sz w:val="24"/>
                <w:szCs w:val="24"/>
              </w:rPr>
              <w:t xml:space="preserve">+(ĭ, ĩ)m </w:t>
            </w:r>
          </w:p>
        </w:tc>
        <w:tc>
          <w:tcPr>
            <w:tcW w:w="3074" w:type="dxa"/>
          </w:tcPr>
          <w:p w14:paraId="23E4782B" w14:textId="6B672B39" w:rsidR="00145E34" w:rsidRPr="00414B1A" w:rsidRDefault="00145E34" w:rsidP="00C320A9">
            <w:pPr>
              <w:pStyle w:val="a3"/>
              <w:ind w:left="0" w:firstLine="0"/>
              <w:rPr>
                <w:rFonts w:cs="Times New Roman"/>
                <w:sz w:val="24"/>
                <w:szCs w:val="24"/>
              </w:rPr>
            </w:pPr>
            <w:r w:rsidRPr="00414B1A">
              <w:rPr>
                <w:rFonts w:cs="Times New Roman"/>
                <w:sz w:val="24"/>
                <w:szCs w:val="24"/>
              </w:rPr>
              <w:t xml:space="preserve">+(ĭ)mĭr/+(ĩ)mĩr </w:t>
            </w:r>
          </w:p>
        </w:tc>
      </w:tr>
      <w:tr w:rsidR="00504C08" w:rsidRPr="00414B1A" w14:paraId="4C5D97A1" w14:textId="77777777" w:rsidTr="00BD36BA">
        <w:trPr>
          <w:trHeight w:val="64"/>
          <w:jc w:val="center"/>
        </w:trPr>
        <w:tc>
          <w:tcPr>
            <w:tcW w:w="4535" w:type="dxa"/>
            <w:gridSpan w:val="2"/>
            <w:vMerge/>
            <w:tcBorders>
              <w:left w:val="single" w:sz="4" w:space="0" w:color="auto"/>
              <w:right w:val="single" w:sz="4" w:space="0" w:color="auto"/>
            </w:tcBorders>
          </w:tcPr>
          <w:p w14:paraId="7DD6C17D" w14:textId="77777777" w:rsidR="00145E34" w:rsidRPr="00414B1A" w:rsidRDefault="00145E34" w:rsidP="00C320A9">
            <w:pPr>
              <w:pStyle w:val="a3"/>
              <w:ind w:left="0" w:firstLine="0"/>
              <w:rPr>
                <w:rFonts w:cs="Times New Roman"/>
                <w:sz w:val="24"/>
                <w:szCs w:val="24"/>
              </w:rPr>
            </w:pPr>
          </w:p>
        </w:tc>
        <w:tc>
          <w:tcPr>
            <w:tcW w:w="2030" w:type="dxa"/>
            <w:tcBorders>
              <w:left w:val="single" w:sz="4" w:space="0" w:color="auto"/>
            </w:tcBorders>
          </w:tcPr>
          <w:p w14:paraId="32C9C3A2" w14:textId="568B5585" w:rsidR="00145E34" w:rsidRPr="00414B1A" w:rsidRDefault="00145E34" w:rsidP="00C320A9">
            <w:pPr>
              <w:pStyle w:val="a3"/>
              <w:ind w:left="0" w:firstLine="0"/>
              <w:rPr>
                <w:rFonts w:cs="Times New Roman"/>
                <w:sz w:val="24"/>
                <w:szCs w:val="24"/>
              </w:rPr>
            </w:pPr>
            <w:r w:rsidRPr="00414B1A">
              <w:rPr>
                <w:rFonts w:cs="Times New Roman"/>
                <w:sz w:val="24"/>
                <w:szCs w:val="24"/>
              </w:rPr>
              <w:t xml:space="preserve">+u/+ü </w:t>
            </w:r>
          </w:p>
        </w:tc>
        <w:tc>
          <w:tcPr>
            <w:tcW w:w="3074" w:type="dxa"/>
          </w:tcPr>
          <w:p w14:paraId="0162F4FF" w14:textId="0493EC60" w:rsidR="00145E34" w:rsidRPr="00414B1A" w:rsidRDefault="00145E34" w:rsidP="00C320A9">
            <w:pPr>
              <w:pStyle w:val="a3"/>
              <w:ind w:left="0" w:firstLine="0"/>
              <w:rPr>
                <w:rFonts w:cs="Times New Roman"/>
                <w:sz w:val="24"/>
                <w:szCs w:val="24"/>
              </w:rPr>
            </w:pPr>
            <w:r w:rsidRPr="00414B1A">
              <w:rPr>
                <w:rFonts w:cs="Times New Roman"/>
                <w:sz w:val="24"/>
                <w:szCs w:val="24"/>
              </w:rPr>
              <w:t xml:space="preserve">+ĭr/+ĩr </w:t>
            </w:r>
          </w:p>
        </w:tc>
      </w:tr>
      <w:tr w:rsidR="00504C08" w:rsidRPr="00414B1A" w14:paraId="53DF97BA" w14:textId="77777777" w:rsidTr="00BD36BA">
        <w:trPr>
          <w:trHeight w:val="64"/>
          <w:jc w:val="center"/>
        </w:trPr>
        <w:tc>
          <w:tcPr>
            <w:tcW w:w="4535" w:type="dxa"/>
            <w:gridSpan w:val="2"/>
            <w:vMerge/>
            <w:tcBorders>
              <w:left w:val="single" w:sz="4" w:space="0" w:color="auto"/>
              <w:bottom w:val="single" w:sz="4" w:space="0" w:color="auto"/>
              <w:right w:val="single" w:sz="4" w:space="0" w:color="auto"/>
            </w:tcBorders>
          </w:tcPr>
          <w:p w14:paraId="73ABD4F3" w14:textId="77777777" w:rsidR="00145E34" w:rsidRPr="00414B1A" w:rsidRDefault="00145E34" w:rsidP="00C320A9">
            <w:pPr>
              <w:pStyle w:val="a3"/>
              <w:ind w:left="0" w:firstLine="0"/>
              <w:rPr>
                <w:rFonts w:cs="Times New Roman"/>
                <w:sz w:val="24"/>
                <w:szCs w:val="24"/>
              </w:rPr>
            </w:pPr>
          </w:p>
        </w:tc>
        <w:tc>
          <w:tcPr>
            <w:tcW w:w="2030" w:type="dxa"/>
            <w:tcBorders>
              <w:left w:val="single" w:sz="4" w:space="0" w:color="auto"/>
            </w:tcBorders>
          </w:tcPr>
          <w:p w14:paraId="22156E69" w14:textId="0923EF09" w:rsidR="00145E34" w:rsidRPr="00414B1A" w:rsidRDefault="00145E34" w:rsidP="00C320A9">
            <w:pPr>
              <w:pStyle w:val="a3"/>
              <w:ind w:left="0" w:firstLine="0"/>
              <w:rPr>
                <w:rFonts w:cs="Times New Roman"/>
                <w:sz w:val="24"/>
                <w:szCs w:val="24"/>
              </w:rPr>
            </w:pPr>
            <w:r w:rsidRPr="00414B1A">
              <w:rPr>
                <w:rFonts w:cs="Times New Roman"/>
                <w:sz w:val="24"/>
                <w:szCs w:val="24"/>
              </w:rPr>
              <w:t>+ĩ/+i</w:t>
            </w:r>
          </w:p>
        </w:tc>
        <w:tc>
          <w:tcPr>
            <w:tcW w:w="3074" w:type="dxa"/>
          </w:tcPr>
          <w:p w14:paraId="2B3964DF" w14:textId="0FE5D3AC" w:rsidR="00145E34" w:rsidRPr="00414B1A" w:rsidRDefault="00145E34" w:rsidP="00C320A9">
            <w:pPr>
              <w:pStyle w:val="a3"/>
              <w:ind w:left="0" w:firstLine="0"/>
              <w:rPr>
                <w:rFonts w:cs="Times New Roman"/>
                <w:sz w:val="24"/>
                <w:szCs w:val="24"/>
              </w:rPr>
            </w:pPr>
            <w:r w:rsidRPr="00414B1A">
              <w:rPr>
                <w:rFonts w:cs="Times New Roman"/>
                <w:sz w:val="24"/>
                <w:szCs w:val="24"/>
              </w:rPr>
              <w:t xml:space="preserve">+ĩ/+i </w:t>
            </w:r>
          </w:p>
        </w:tc>
      </w:tr>
      <w:tr w:rsidR="00BD36BA" w:rsidRPr="00BF0B17" w14:paraId="4A7074FF" w14:textId="77777777" w:rsidTr="00102BBE">
        <w:trPr>
          <w:trHeight w:val="304"/>
          <w:jc w:val="center"/>
        </w:trPr>
        <w:tc>
          <w:tcPr>
            <w:tcW w:w="1984" w:type="dxa"/>
            <w:tcBorders>
              <w:top w:val="single" w:sz="4" w:space="0" w:color="auto"/>
              <w:bottom w:val="nil"/>
            </w:tcBorders>
          </w:tcPr>
          <w:p w14:paraId="4FF3DC2E" w14:textId="46CC75A1" w:rsidR="00BD36BA" w:rsidRPr="00414B1A" w:rsidRDefault="00BD36BA" w:rsidP="00102BBE">
            <w:pPr>
              <w:pStyle w:val="a3"/>
              <w:ind w:left="0" w:firstLine="0"/>
              <w:rPr>
                <w:rFonts w:cs="Times New Roman"/>
                <w:sz w:val="24"/>
                <w:szCs w:val="24"/>
              </w:rPr>
            </w:pPr>
            <w:r w:rsidRPr="00414B1A">
              <w:rPr>
                <w:rFonts w:cs="Times New Roman"/>
                <w:sz w:val="24"/>
                <w:szCs w:val="24"/>
              </w:rPr>
              <w:t xml:space="preserve">Аффиксы принадлежности в Северо-восточных </w:t>
            </w:r>
          </w:p>
        </w:tc>
        <w:tc>
          <w:tcPr>
            <w:tcW w:w="2551" w:type="dxa"/>
            <w:tcBorders>
              <w:top w:val="single" w:sz="4" w:space="0" w:color="auto"/>
              <w:bottom w:val="nil"/>
            </w:tcBorders>
          </w:tcPr>
          <w:p w14:paraId="5952AA70" w14:textId="22F5552A" w:rsidR="00BD36BA" w:rsidRPr="00414B1A" w:rsidRDefault="00BD36BA" w:rsidP="00C320A9">
            <w:pPr>
              <w:pStyle w:val="a3"/>
              <w:ind w:left="0" w:firstLine="0"/>
              <w:rPr>
                <w:rFonts w:cs="Times New Roman"/>
                <w:sz w:val="24"/>
                <w:szCs w:val="24"/>
              </w:rPr>
            </w:pPr>
            <w:r w:rsidRPr="00414B1A">
              <w:rPr>
                <w:sz w:val="24"/>
                <w:szCs w:val="24"/>
              </w:rPr>
              <w:t xml:space="preserve">якутский </w:t>
            </w:r>
          </w:p>
        </w:tc>
        <w:tc>
          <w:tcPr>
            <w:tcW w:w="2030" w:type="dxa"/>
            <w:tcBorders>
              <w:bottom w:val="nil"/>
            </w:tcBorders>
          </w:tcPr>
          <w:p w14:paraId="53616520" w14:textId="6C01ECED" w:rsidR="00BD36BA" w:rsidRPr="00414B1A" w:rsidRDefault="00BD36BA" w:rsidP="00C320A9">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 (ı, i, u, ü, o, ö)m </w:t>
            </w:r>
          </w:p>
        </w:tc>
        <w:tc>
          <w:tcPr>
            <w:tcW w:w="3074" w:type="dxa"/>
            <w:tcBorders>
              <w:bottom w:val="nil"/>
            </w:tcBorders>
          </w:tcPr>
          <w:p w14:paraId="5A715FAE" w14:textId="2E308BD3" w:rsidR="00BD36BA" w:rsidRPr="00414B1A" w:rsidRDefault="00BD36BA" w:rsidP="00C320A9">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+bıt/+bit, +but/+büt; +pıt/+pit, +put/+püt; +mıt/+mit,+mut/+müt </w:t>
            </w:r>
          </w:p>
        </w:tc>
      </w:tr>
      <w:tr w:rsidR="00102BBE" w:rsidRPr="00102BBE" w14:paraId="61E614A8" w14:textId="77777777" w:rsidTr="00102BBE">
        <w:trPr>
          <w:trHeight w:val="272"/>
          <w:jc w:val="center"/>
        </w:trPr>
        <w:tc>
          <w:tcPr>
            <w:tcW w:w="9639" w:type="dxa"/>
            <w:gridSpan w:val="4"/>
            <w:tcBorders>
              <w:top w:val="nil"/>
              <w:left w:val="nil"/>
              <w:right w:val="nil"/>
            </w:tcBorders>
          </w:tcPr>
          <w:p w14:paraId="53E17198" w14:textId="0ACFAA3D" w:rsidR="00102BBE" w:rsidRPr="00102BBE" w:rsidRDefault="00102BBE" w:rsidP="00102BBE">
            <w:pPr>
              <w:pStyle w:val="ae"/>
              <w:spacing w:before="0" w:beforeAutospacing="0" w:after="0" w:afterAutospacing="0"/>
              <w:ind w:hanging="107"/>
              <w:rPr>
                <w:rFonts w:eastAsiaTheme="minorHAnsi" w:cstheme="minorBidi"/>
                <w:sz w:val="28"/>
                <w:szCs w:val="28"/>
                <w:lang w:val="kk-KZ" w:eastAsia="en-US"/>
              </w:rPr>
            </w:pPr>
            <w:r w:rsidRPr="00102BBE">
              <w:rPr>
                <w:rFonts w:eastAsiaTheme="minorHAnsi" w:cstheme="minorBidi"/>
                <w:sz w:val="28"/>
                <w:szCs w:val="28"/>
                <w:lang w:val="kk-KZ" w:eastAsia="en-US"/>
              </w:rPr>
              <w:t>Продолжение таблицы 56</w:t>
            </w:r>
          </w:p>
          <w:p w14:paraId="6BB6E117" w14:textId="77777777" w:rsidR="00102BBE" w:rsidRPr="00102BBE" w:rsidRDefault="00102BBE" w:rsidP="00102BBE">
            <w:pPr>
              <w:pStyle w:val="ae"/>
              <w:spacing w:before="0" w:beforeAutospacing="0" w:after="0" w:afterAutospacing="0"/>
              <w:ind w:hanging="107"/>
              <w:rPr>
                <w:rFonts w:eastAsiaTheme="minorHAnsi" w:cstheme="minorBidi"/>
                <w:sz w:val="16"/>
                <w:szCs w:val="16"/>
                <w:lang w:val="kk-KZ" w:eastAsia="en-US"/>
              </w:rPr>
            </w:pPr>
          </w:p>
        </w:tc>
      </w:tr>
      <w:tr w:rsidR="00102BBE" w:rsidRPr="00102BBE" w14:paraId="20B921D6" w14:textId="77777777" w:rsidTr="00FE714C">
        <w:trPr>
          <w:trHeight w:val="272"/>
          <w:jc w:val="center"/>
        </w:trPr>
        <w:tc>
          <w:tcPr>
            <w:tcW w:w="4535" w:type="dxa"/>
            <w:gridSpan w:val="2"/>
            <w:tcBorders>
              <w:top w:val="single" w:sz="4" w:space="0" w:color="auto"/>
              <w:left w:val="single" w:sz="4" w:space="0" w:color="auto"/>
              <w:right w:val="single" w:sz="4" w:space="0" w:color="auto"/>
            </w:tcBorders>
          </w:tcPr>
          <w:p w14:paraId="512365C3" w14:textId="7746641B" w:rsidR="00102BBE" w:rsidRPr="00102BBE" w:rsidRDefault="00102BBE" w:rsidP="00102BBE">
            <w:pPr>
              <w:pStyle w:val="ae"/>
              <w:spacing w:before="0" w:beforeAutospacing="0" w:after="0" w:afterAutospacing="0"/>
              <w:jc w:val="center"/>
              <w:rPr>
                <w:lang w:val="kk-KZ"/>
              </w:rPr>
            </w:pPr>
            <w:r>
              <w:rPr>
                <w:lang w:val="kk-KZ"/>
              </w:rPr>
              <w:t>1</w:t>
            </w:r>
          </w:p>
        </w:tc>
        <w:tc>
          <w:tcPr>
            <w:tcW w:w="2030" w:type="dxa"/>
            <w:tcBorders>
              <w:top w:val="single" w:sz="4" w:space="0" w:color="auto"/>
              <w:left w:val="single" w:sz="4" w:space="0" w:color="auto"/>
              <w:bottom w:val="single" w:sz="4" w:space="0" w:color="auto"/>
              <w:right w:val="single" w:sz="4" w:space="0" w:color="auto"/>
            </w:tcBorders>
          </w:tcPr>
          <w:p w14:paraId="5603C421" w14:textId="627B57D8" w:rsidR="00102BBE" w:rsidRPr="00102BBE" w:rsidRDefault="00102BBE" w:rsidP="00102BBE">
            <w:pPr>
              <w:pStyle w:val="ae"/>
              <w:spacing w:before="0" w:beforeAutospacing="0" w:after="0" w:afterAutospacing="0"/>
              <w:jc w:val="center"/>
              <w:rPr>
                <w:rFonts w:eastAsiaTheme="minorHAnsi" w:cstheme="minorBidi"/>
                <w:lang w:val="kk-KZ" w:eastAsia="en-US"/>
              </w:rPr>
            </w:pPr>
            <w:r>
              <w:rPr>
                <w:rFonts w:eastAsiaTheme="minorHAnsi" w:cstheme="minorBidi"/>
                <w:lang w:val="kk-KZ" w:eastAsia="en-US"/>
              </w:rPr>
              <w:t>2</w:t>
            </w:r>
          </w:p>
        </w:tc>
        <w:tc>
          <w:tcPr>
            <w:tcW w:w="3074" w:type="dxa"/>
            <w:tcBorders>
              <w:top w:val="single" w:sz="4" w:space="0" w:color="auto"/>
              <w:left w:val="single" w:sz="4" w:space="0" w:color="auto"/>
              <w:bottom w:val="single" w:sz="4" w:space="0" w:color="auto"/>
              <w:right w:val="single" w:sz="4" w:space="0" w:color="auto"/>
            </w:tcBorders>
          </w:tcPr>
          <w:p w14:paraId="6987FB1B" w14:textId="30E5D2DC" w:rsidR="00102BBE" w:rsidRPr="00102BBE" w:rsidRDefault="00102BBE" w:rsidP="00102BBE">
            <w:pPr>
              <w:pStyle w:val="ae"/>
              <w:spacing w:before="0" w:beforeAutospacing="0" w:after="0" w:afterAutospacing="0"/>
              <w:jc w:val="center"/>
              <w:rPr>
                <w:rFonts w:eastAsiaTheme="minorHAnsi" w:cstheme="minorBidi"/>
                <w:lang w:val="kk-KZ" w:eastAsia="en-US"/>
              </w:rPr>
            </w:pPr>
            <w:r>
              <w:rPr>
                <w:rFonts w:eastAsiaTheme="minorHAnsi" w:cstheme="minorBidi"/>
                <w:lang w:val="kk-KZ" w:eastAsia="en-US"/>
              </w:rPr>
              <w:t>3</w:t>
            </w:r>
          </w:p>
        </w:tc>
      </w:tr>
      <w:tr w:rsidR="00102BBE" w:rsidRPr="00102BBE" w14:paraId="260DB063" w14:textId="77777777" w:rsidTr="00BD36BA">
        <w:trPr>
          <w:trHeight w:val="272"/>
          <w:jc w:val="center"/>
        </w:trPr>
        <w:tc>
          <w:tcPr>
            <w:tcW w:w="1984" w:type="dxa"/>
            <w:vMerge w:val="restart"/>
            <w:tcBorders>
              <w:top w:val="single" w:sz="4" w:space="0" w:color="auto"/>
              <w:left w:val="single" w:sz="4" w:space="0" w:color="auto"/>
              <w:right w:val="single" w:sz="4" w:space="0" w:color="auto"/>
            </w:tcBorders>
          </w:tcPr>
          <w:p w14:paraId="162990D7" w14:textId="2CC96C31" w:rsidR="00102BBE" w:rsidRPr="00414B1A" w:rsidRDefault="00102BBE" w:rsidP="006C40DF">
            <w:pPr>
              <w:pStyle w:val="ae"/>
              <w:spacing w:before="0" w:beforeAutospacing="0" w:after="0" w:afterAutospacing="0"/>
            </w:pPr>
            <w:r w:rsidRPr="00414B1A">
              <w:t>(сибирских) тюркских языках</w:t>
            </w:r>
          </w:p>
        </w:tc>
        <w:tc>
          <w:tcPr>
            <w:tcW w:w="2551" w:type="dxa"/>
            <w:tcBorders>
              <w:top w:val="single" w:sz="4" w:space="0" w:color="auto"/>
              <w:left w:val="single" w:sz="4" w:space="0" w:color="auto"/>
              <w:right w:val="single" w:sz="4" w:space="0" w:color="auto"/>
            </w:tcBorders>
          </w:tcPr>
          <w:p w14:paraId="53A64878" w14:textId="77777777" w:rsidR="00102BBE" w:rsidRPr="00414B1A" w:rsidRDefault="00102BBE" w:rsidP="006C40DF">
            <w:pPr>
              <w:pStyle w:val="ae"/>
              <w:spacing w:before="0" w:beforeAutospacing="0" w:after="0" w:afterAutospacing="0"/>
            </w:pPr>
          </w:p>
        </w:tc>
        <w:tc>
          <w:tcPr>
            <w:tcW w:w="2030" w:type="dxa"/>
            <w:tcBorders>
              <w:top w:val="single" w:sz="4" w:space="0" w:color="auto"/>
              <w:left w:val="single" w:sz="4" w:space="0" w:color="auto"/>
              <w:bottom w:val="single" w:sz="4" w:space="0" w:color="auto"/>
              <w:right w:val="single" w:sz="4" w:space="0" w:color="auto"/>
            </w:tcBorders>
          </w:tcPr>
          <w:p w14:paraId="2D36FE8F" w14:textId="77777777" w:rsidR="00102BBE" w:rsidRPr="00414B1A" w:rsidRDefault="00102BBE" w:rsidP="006C40DF">
            <w:pPr>
              <w:pStyle w:val="ae"/>
              <w:spacing w:before="0" w:beforeAutospacing="0" w:after="0" w:afterAutospacing="0"/>
              <w:rPr>
                <w:rFonts w:eastAsiaTheme="minorHAnsi" w:cstheme="minorBidi"/>
                <w:lang w:eastAsia="en-US"/>
              </w:rPr>
            </w:pPr>
          </w:p>
        </w:tc>
        <w:tc>
          <w:tcPr>
            <w:tcW w:w="3074" w:type="dxa"/>
            <w:tcBorders>
              <w:top w:val="single" w:sz="4" w:space="0" w:color="auto"/>
              <w:left w:val="single" w:sz="4" w:space="0" w:color="auto"/>
              <w:bottom w:val="single" w:sz="4" w:space="0" w:color="auto"/>
              <w:right w:val="single" w:sz="4" w:space="0" w:color="auto"/>
            </w:tcBorders>
          </w:tcPr>
          <w:p w14:paraId="31D07B0F" w14:textId="7D9F6ECE" w:rsidR="00102BBE" w:rsidRPr="00102BBE"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+kıt/+kit, +kut/+küt; +gıt/+git, +gut/+güt; +xıt/+xit, +xut/+xüt; +ŋıt/+ŋit, +ŋut/+ŋüt</w:t>
            </w:r>
          </w:p>
        </w:tc>
      </w:tr>
      <w:tr w:rsidR="00102BBE" w:rsidRPr="00102BBE" w14:paraId="5AE49FF0" w14:textId="77777777" w:rsidTr="00FE714C">
        <w:trPr>
          <w:trHeight w:val="272"/>
          <w:jc w:val="center"/>
        </w:trPr>
        <w:tc>
          <w:tcPr>
            <w:tcW w:w="1984" w:type="dxa"/>
            <w:vMerge/>
            <w:tcBorders>
              <w:left w:val="single" w:sz="4" w:space="0" w:color="auto"/>
              <w:right w:val="single" w:sz="4" w:space="0" w:color="auto"/>
            </w:tcBorders>
          </w:tcPr>
          <w:p w14:paraId="5A327EAA" w14:textId="77777777" w:rsidR="00102BBE" w:rsidRPr="00414B1A" w:rsidRDefault="00102BBE" w:rsidP="006C40DF">
            <w:pPr>
              <w:pStyle w:val="ae"/>
              <w:spacing w:before="0" w:beforeAutospacing="0" w:after="0" w:afterAutospacing="0"/>
            </w:pPr>
          </w:p>
        </w:tc>
        <w:tc>
          <w:tcPr>
            <w:tcW w:w="2551" w:type="dxa"/>
            <w:tcBorders>
              <w:top w:val="single" w:sz="4" w:space="0" w:color="auto"/>
              <w:left w:val="single" w:sz="4" w:space="0" w:color="auto"/>
              <w:right w:val="single" w:sz="4" w:space="0" w:color="auto"/>
            </w:tcBorders>
          </w:tcPr>
          <w:p w14:paraId="5E32183F" w14:textId="77777777" w:rsidR="00102BBE" w:rsidRPr="00414B1A" w:rsidRDefault="00102BBE" w:rsidP="006C40DF">
            <w:pPr>
              <w:pStyle w:val="ae"/>
              <w:spacing w:before="0" w:beforeAutospacing="0" w:after="0" w:afterAutospacing="0"/>
            </w:pPr>
          </w:p>
        </w:tc>
        <w:tc>
          <w:tcPr>
            <w:tcW w:w="2030" w:type="dxa"/>
            <w:tcBorders>
              <w:top w:val="single" w:sz="4" w:space="0" w:color="auto"/>
              <w:left w:val="single" w:sz="4" w:space="0" w:color="auto"/>
              <w:bottom w:val="single" w:sz="4" w:space="0" w:color="auto"/>
              <w:right w:val="single" w:sz="4" w:space="0" w:color="auto"/>
            </w:tcBorders>
          </w:tcPr>
          <w:p w14:paraId="42D91695" w14:textId="5AA3FA04"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+(t)a/+(t)e, +(t)o/+(t)ö </w:t>
            </w:r>
          </w:p>
        </w:tc>
        <w:tc>
          <w:tcPr>
            <w:tcW w:w="3074" w:type="dxa"/>
            <w:tcBorders>
              <w:top w:val="single" w:sz="4" w:space="0" w:color="auto"/>
              <w:left w:val="single" w:sz="4" w:space="0" w:color="auto"/>
              <w:bottom w:val="single" w:sz="4" w:space="0" w:color="auto"/>
              <w:right w:val="single" w:sz="4" w:space="0" w:color="auto"/>
            </w:tcBorders>
          </w:tcPr>
          <w:p w14:paraId="1D4428F9" w14:textId="5FBB5D45" w:rsidR="00102BBE" w:rsidRPr="00102BBE"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+lara/+lere,+loro/+lörö; +tara/+tere,+toro/+törö; +dara/+dere,+doro/+dörö; +ŋara/+ŋere, +ŋoro/+ŋörö </w:t>
            </w:r>
          </w:p>
        </w:tc>
      </w:tr>
      <w:tr w:rsidR="00102BBE" w:rsidRPr="00BF0B17" w14:paraId="58938BFA" w14:textId="77777777" w:rsidTr="00FE714C">
        <w:trPr>
          <w:trHeight w:val="272"/>
          <w:jc w:val="center"/>
        </w:trPr>
        <w:tc>
          <w:tcPr>
            <w:tcW w:w="1984" w:type="dxa"/>
            <w:vMerge/>
            <w:tcBorders>
              <w:left w:val="single" w:sz="4" w:space="0" w:color="auto"/>
              <w:right w:val="single" w:sz="4" w:space="0" w:color="auto"/>
            </w:tcBorders>
          </w:tcPr>
          <w:p w14:paraId="26769057" w14:textId="77777777" w:rsidR="00102BBE" w:rsidRPr="00414B1A" w:rsidRDefault="00102BBE" w:rsidP="006C40DF">
            <w:pPr>
              <w:pStyle w:val="ae"/>
              <w:spacing w:before="0" w:beforeAutospacing="0" w:after="0" w:afterAutospacing="0"/>
            </w:pPr>
          </w:p>
        </w:tc>
        <w:tc>
          <w:tcPr>
            <w:tcW w:w="2551" w:type="dxa"/>
            <w:vMerge w:val="restart"/>
            <w:tcBorders>
              <w:top w:val="single" w:sz="4" w:space="0" w:color="auto"/>
              <w:left w:val="single" w:sz="4" w:space="0" w:color="auto"/>
              <w:right w:val="single" w:sz="4" w:space="0" w:color="auto"/>
            </w:tcBorders>
          </w:tcPr>
          <w:p w14:paraId="2D8C0FA1" w14:textId="583C04AD" w:rsidR="00102BBE" w:rsidRPr="00414B1A" w:rsidRDefault="00102BBE" w:rsidP="006C40DF">
            <w:pPr>
              <w:pStyle w:val="ae"/>
              <w:spacing w:before="0" w:beforeAutospacing="0" w:after="0" w:afterAutospacing="0"/>
            </w:pPr>
            <w:r w:rsidRPr="00414B1A">
              <w:t>тувинский</w:t>
            </w:r>
          </w:p>
        </w:tc>
        <w:tc>
          <w:tcPr>
            <w:tcW w:w="2030" w:type="dxa"/>
            <w:tcBorders>
              <w:top w:val="single" w:sz="4" w:space="0" w:color="auto"/>
              <w:left w:val="single" w:sz="4" w:space="0" w:color="auto"/>
              <w:bottom w:val="single" w:sz="4" w:space="0" w:color="auto"/>
              <w:right w:val="single" w:sz="4" w:space="0" w:color="auto"/>
            </w:tcBorders>
          </w:tcPr>
          <w:p w14:paraId="71406BE7" w14:textId="21EACA72" w:rsidR="00102BBE" w:rsidRPr="00414B1A" w:rsidRDefault="00102BBE" w:rsidP="006C40DF">
            <w:pPr>
              <w:pStyle w:val="ae"/>
              <w:spacing w:before="0" w:beforeAutospacing="0" w:after="0" w:afterAutospacing="0"/>
              <w:rPr>
                <w:rFonts w:eastAsiaTheme="minorHAnsi" w:cstheme="minorBidi"/>
                <w:lang w:eastAsia="en-US"/>
              </w:rPr>
            </w:pPr>
            <w:r w:rsidRPr="00414B1A">
              <w:t>+(ı, i, u, ü)m</w:t>
            </w:r>
          </w:p>
        </w:tc>
        <w:tc>
          <w:tcPr>
            <w:tcW w:w="3074" w:type="dxa"/>
            <w:tcBorders>
              <w:top w:val="single" w:sz="4" w:space="0" w:color="auto"/>
              <w:left w:val="single" w:sz="4" w:space="0" w:color="auto"/>
              <w:bottom w:val="single" w:sz="4" w:space="0" w:color="auto"/>
              <w:right w:val="single" w:sz="4" w:space="0" w:color="auto"/>
            </w:tcBorders>
          </w:tcPr>
          <w:p w14:paraId="4F7863A5" w14:textId="476541E5"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val="fr-FR" w:eastAsia="en-US"/>
              </w:rPr>
              <w:t xml:space="preserve">+(ı)vıs/+(i)vis,+(u)vus/+(ü)vüs </w:t>
            </w:r>
          </w:p>
        </w:tc>
      </w:tr>
      <w:tr w:rsidR="00102BBE" w:rsidRPr="00BF0B17" w14:paraId="5437B1FD" w14:textId="77777777" w:rsidTr="00FE714C">
        <w:trPr>
          <w:trHeight w:val="272"/>
          <w:jc w:val="center"/>
        </w:trPr>
        <w:tc>
          <w:tcPr>
            <w:tcW w:w="1984" w:type="dxa"/>
            <w:vMerge/>
            <w:tcBorders>
              <w:left w:val="single" w:sz="4" w:space="0" w:color="auto"/>
              <w:right w:val="single" w:sz="4" w:space="0" w:color="auto"/>
            </w:tcBorders>
          </w:tcPr>
          <w:p w14:paraId="52C97E32" w14:textId="77777777" w:rsidR="00102BBE" w:rsidRPr="00102BBE" w:rsidRDefault="00102BBE" w:rsidP="006C40DF">
            <w:pPr>
              <w:pStyle w:val="ae"/>
              <w:spacing w:before="0" w:beforeAutospacing="0" w:after="0" w:afterAutospacing="0"/>
              <w:rPr>
                <w:lang w:val="en-US"/>
              </w:rPr>
            </w:pPr>
          </w:p>
        </w:tc>
        <w:tc>
          <w:tcPr>
            <w:tcW w:w="2551" w:type="dxa"/>
            <w:vMerge/>
            <w:tcBorders>
              <w:left w:val="single" w:sz="4" w:space="0" w:color="auto"/>
              <w:right w:val="single" w:sz="4" w:space="0" w:color="auto"/>
            </w:tcBorders>
          </w:tcPr>
          <w:p w14:paraId="16FB32D6" w14:textId="77777777" w:rsidR="00102BBE" w:rsidRPr="00102BBE" w:rsidRDefault="00102BBE" w:rsidP="006C40DF">
            <w:pPr>
              <w:pStyle w:val="ae"/>
              <w:spacing w:before="0" w:beforeAutospacing="0" w:after="0" w:afterAutospacing="0"/>
              <w:rPr>
                <w:lang w:val="en-US"/>
              </w:rPr>
            </w:pPr>
          </w:p>
        </w:tc>
        <w:tc>
          <w:tcPr>
            <w:tcW w:w="2030" w:type="dxa"/>
            <w:tcBorders>
              <w:top w:val="single" w:sz="4" w:space="0" w:color="auto"/>
              <w:left w:val="single" w:sz="4" w:space="0" w:color="auto"/>
              <w:bottom w:val="single" w:sz="4" w:space="0" w:color="auto"/>
              <w:right w:val="single" w:sz="4" w:space="0" w:color="auto"/>
            </w:tcBorders>
          </w:tcPr>
          <w:p w14:paraId="3DD9FA15" w14:textId="129DB6CD" w:rsidR="00102BBE" w:rsidRPr="00414B1A" w:rsidRDefault="00102BBE" w:rsidP="006C40DF">
            <w:pPr>
              <w:pStyle w:val="ae"/>
              <w:spacing w:before="0" w:beforeAutospacing="0" w:after="0" w:afterAutospacing="0"/>
              <w:rPr>
                <w:rFonts w:eastAsiaTheme="minorHAnsi" w:cstheme="minorBidi"/>
                <w:lang w:eastAsia="en-US"/>
              </w:rPr>
            </w:pPr>
            <w:r w:rsidRPr="00414B1A">
              <w:t xml:space="preserve">+(ı, i, u, ü)ŋ </w:t>
            </w:r>
          </w:p>
        </w:tc>
        <w:tc>
          <w:tcPr>
            <w:tcW w:w="3074" w:type="dxa"/>
            <w:tcBorders>
              <w:top w:val="single" w:sz="4" w:space="0" w:color="auto"/>
              <w:left w:val="single" w:sz="4" w:space="0" w:color="auto"/>
              <w:bottom w:val="single" w:sz="4" w:space="0" w:color="auto"/>
              <w:right w:val="single" w:sz="4" w:space="0" w:color="auto"/>
            </w:tcBorders>
          </w:tcPr>
          <w:p w14:paraId="6E5BD643" w14:textId="477A8A53"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+(ı)ŋar/+(i)ŋer,+(u) </w:t>
            </w:r>
          </w:p>
        </w:tc>
      </w:tr>
      <w:tr w:rsidR="00102BBE" w:rsidRPr="00102BBE" w14:paraId="0F8F4528" w14:textId="77777777" w:rsidTr="00FE714C">
        <w:trPr>
          <w:trHeight w:val="272"/>
          <w:jc w:val="center"/>
        </w:trPr>
        <w:tc>
          <w:tcPr>
            <w:tcW w:w="1984" w:type="dxa"/>
            <w:vMerge/>
            <w:tcBorders>
              <w:left w:val="single" w:sz="4" w:space="0" w:color="auto"/>
              <w:right w:val="single" w:sz="4" w:space="0" w:color="auto"/>
            </w:tcBorders>
          </w:tcPr>
          <w:p w14:paraId="6C135A5B" w14:textId="77777777" w:rsidR="00102BBE" w:rsidRPr="00414B1A" w:rsidRDefault="00102BBE" w:rsidP="006C40DF">
            <w:pPr>
              <w:pStyle w:val="ae"/>
              <w:spacing w:before="0" w:beforeAutospacing="0" w:after="0" w:afterAutospacing="0"/>
            </w:pPr>
          </w:p>
        </w:tc>
        <w:tc>
          <w:tcPr>
            <w:tcW w:w="2551" w:type="dxa"/>
            <w:vMerge/>
            <w:tcBorders>
              <w:left w:val="single" w:sz="4" w:space="0" w:color="auto"/>
              <w:right w:val="single" w:sz="4" w:space="0" w:color="auto"/>
            </w:tcBorders>
          </w:tcPr>
          <w:p w14:paraId="3D7E4633" w14:textId="77777777" w:rsidR="00102BBE" w:rsidRPr="00414B1A" w:rsidRDefault="00102BBE" w:rsidP="006C40DF">
            <w:pPr>
              <w:pStyle w:val="ae"/>
              <w:spacing w:before="0" w:beforeAutospacing="0" w:after="0" w:afterAutospacing="0"/>
            </w:pPr>
          </w:p>
        </w:tc>
        <w:tc>
          <w:tcPr>
            <w:tcW w:w="2030" w:type="dxa"/>
            <w:tcBorders>
              <w:top w:val="single" w:sz="4" w:space="0" w:color="auto"/>
              <w:left w:val="single" w:sz="4" w:space="0" w:color="auto"/>
              <w:bottom w:val="single" w:sz="4" w:space="0" w:color="auto"/>
              <w:right w:val="single" w:sz="4" w:space="0" w:color="auto"/>
            </w:tcBorders>
          </w:tcPr>
          <w:p w14:paraId="3057F702" w14:textId="4319604D"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+(z)ı/+(z)i, +(z)u/+(z)ü </w:t>
            </w:r>
          </w:p>
        </w:tc>
        <w:tc>
          <w:tcPr>
            <w:tcW w:w="3074" w:type="dxa"/>
            <w:tcBorders>
              <w:top w:val="single" w:sz="4" w:space="0" w:color="auto"/>
              <w:left w:val="single" w:sz="4" w:space="0" w:color="auto"/>
              <w:bottom w:val="single" w:sz="4" w:space="0" w:color="auto"/>
              <w:right w:val="single" w:sz="4" w:space="0" w:color="auto"/>
            </w:tcBorders>
          </w:tcPr>
          <w:p w14:paraId="3F90551F" w14:textId="77777777" w:rsidR="00102BBE" w:rsidRPr="00414B1A" w:rsidRDefault="00102BBE" w:rsidP="00FE714C">
            <w:pPr>
              <w:pStyle w:val="ae"/>
              <w:spacing w:before="0" w:beforeAutospacing="0" w:after="0" w:afterAutospacing="0"/>
              <w:rPr>
                <w:rFonts w:eastAsiaTheme="minorHAnsi" w:cstheme="minorBidi"/>
                <w:lang w:eastAsia="en-US"/>
              </w:rPr>
            </w:pPr>
            <w:r w:rsidRPr="00102BBE">
              <w:rPr>
                <w:rFonts w:eastAsiaTheme="minorHAnsi" w:cstheme="minorBidi"/>
                <w:lang w:eastAsia="en-US"/>
              </w:rPr>
              <w:t>ŋ</w:t>
            </w:r>
            <w:r w:rsidRPr="00414B1A">
              <w:rPr>
                <w:rFonts w:eastAsiaTheme="minorHAnsi" w:cstheme="minorBidi"/>
                <w:lang w:val="en-US" w:eastAsia="en-US"/>
              </w:rPr>
              <w:t>ar</w:t>
            </w:r>
            <w:r w:rsidRPr="00102BBE">
              <w:rPr>
                <w:rFonts w:eastAsiaTheme="minorHAnsi" w:cstheme="minorBidi"/>
                <w:lang w:eastAsia="en-US"/>
              </w:rPr>
              <w:t>/+(</w:t>
            </w:r>
            <w:r w:rsidRPr="00414B1A">
              <w:rPr>
                <w:rFonts w:eastAsiaTheme="minorHAnsi" w:cstheme="minorBidi"/>
                <w:lang w:val="en-US" w:eastAsia="en-US"/>
              </w:rPr>
              <w:t>u</w:t>
            </w:r>
            <w:r w:rsidRPr="00102BBE">
              <w:rPr>
                <w:rFonts w:eastAsiaTheme="minorHAnsi" w:cstheme="minorBidi"/>
                <w:lang w:eastAsia="en-US"/>
              </w:rPr>
              <w:t>̈)ŋ</w:t>
            </w:r>
            <w:r w:rsidRPr="00414B1A">
              <w:rPr>
                <w:rFonts w:eastAsiaTheme="minorHAnsi" w:cstheme="minorBidi"/>
                <w:lang w:val="en-US" w:eastAsia="en-US"/>
              </w:rPr>
              <w:t>er</w:t>
            </w:r>
          </w:p>
          <w:p w14:paraId="39ABD175" w14:textId="1F1E565D" w:rsidR="00102BBE" w:rsidRPr="00102BBE"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+(z)ı/+(z)i, +(z)u/+(z)ü </w:t>
            </w:r>
          </w:p>
        </w:tc>
      </w:tr>
      <w:tr w:rsidR="00102BBE" w:rsidRPr="00BF0B17" w14:paraId="3D3CA439" w14:textId="77777777" w:rsidTr="00FE714C">
        <w:trPr>
          <w:trHeight w:val="272"/>
          <w:jc w:val="center"/>
        </w:trPr>
        <w:tc>
          <w:tcPr>
            <w:tcW w:w="1984" w:type="dxa"/>
            <w:vMerge/>
            <w:tcBorders>
              <w:left w:val="single" w:sz="4" w:space="0" w:color="auto"/>
              <w:right w:val="single" w:sz="4" w:space="0" w:color="auto"/>
            </w:tcBorders>
          </w:tcPr>
          <w:p w14:paraId="63D52A52" w14:textId="77777777" w:rsidR="00102BBE" w:rsidRPr="00414B1A" w:rsidRDefault="00102BBE" w:rsidP="006C40DF">
            <w:pPr>
              <w:pStyle w:val="ae"/>
              <w:spacing w:before="0" w:beforeAutospacing="0" w:after="0" w:afterAutospacing="0"/>
            </w:pPr>
          </w:p>
        </w:tc>
        <w:tc>
          <w:tcPr>
            <w:tcW w:w="2551" w:type="dxa"/>
            <w:vMerge w:val="restart"/>
            <w:tcBorders>
              <w:top w:val="single" w:sz="4" w:space="0" w:color="auto"/>
              <w:left w:val="single" w:sz="4" w:space="0" w:color="auto"/>
              <w:right w:val="single" w:sz="4" w:space="0" w:color="auto"/>
            </w:tcBorders>
          </w:tcPr>
          <w:p w14:paraId="03C56D33" w14:textId="3DFE09EA" w:rsidR="00102BBE" w:rsidRPr="00414B1A" w:rsidRDefault="00102BBE" w:rsidP="006C40DF">
            <w:pPr>
              <w:pStyle w:val="ae"/>
              <w:spacing w:before="0" w:beforeAutospacing="0" w:after="0" w:afterAutospacing="0"/>
            </w:pPr>
            <w:r w:rsidRPr="00414B1A">
              <w:t>хакасский</w:t>
            </w:r>
          </w:p>
        </w:tc>
        <w:tc>
          <w:tcPr>
            <w:tcW w:w="2030" w:type="dxa"/>
            <w:tcBorders>
              <w:top w:val="single" w:sz="4" w:space="0" w:color="auto"/>
              <w:left w:val="single" w:sz="4" w:space="0" w:color="auto"/>
              <w:bottom w:val="single" w:sz="4" w:space="0" w:color="auto"/>
              <w:right w:val="single" w:sz="4" w:space="0" w:color="auto"/>
            </w:tcBorders>
          </w:tcPr>
          <w:p w14:paraId="47FAF619" w14:textId="662D8EA5"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+(ı, ĭ)m</w:t>
            </w:r>
          </w:p>
        </w:tc>
        <w:tc>
          <w:tcPr>
            <w:tcW w:w="3074" w:type="dxa"/>
            <w:tcBorders>
              <w:top w:val="single" w:sz="4" w:space="0" w:color="auto"/>
              <w:left w:val="single" w:sz="4" w:space="0" w:color="auto"/>
              <w:bottom w:val="single" w:sz="4" w:space="0" w:color="auto"/>
              <w:right w:val="single" w:sz="4" w:space="0" w:color="auto"/>
            </w:tcBorders>
          </w:tcPr>
          <w:p w14:paraId="01BFFC3F" w14:textId="5BA3FCEE"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+(ı)bıs/+(ĭ)bĭs</w:t>
            </w:r>
          </w:p>
        </w:tc>
      </w:tr>
      <w:tr w:rsidR="00102BBE" w:rsidRPr="00BF0B17" w14:paraId="46B3D6FC" w14:textId="77777777" w:rsidTr="00FE714C">
        <w:trPr>
          <w:trHeight w:val="272"/>
          <w:jc w:val="center"/>
        </w:trPr>
        <w:tc>
          <w:tcPr>
            <w:tcW w:w="1984" w:type="dxa"/>
            <w:vMerge/>
            <w:tcBorders>
              <w:left w:val="single" w:sz="4" w:space="0" w:color="auto"/>
              <w:right w:val="single" w:sz="4" w:space="0" w:color="auto"/>
            </w:tcBorders>
          </w:tcPr>
          <w:p w14:paraId="5B82FFF4" w14:textId="77777777" w:rsidR="00102BBE" w:rsidRPr="00414B1A" w:rsidRDefault="00102BBE" w:rsidP="006C40DF">
            <w:pPr>
              <w:pStyle w:val="ae"/>
              <w:spacing w:before="0" w:beforeAutospacing="0" w:after="0" w:afterAutospacing="0"/>
            </w:pPr>
          </w:p>
        </w:tc>
        <w:tc>
          <w:tcPr>
            <w:tcW w:w="2551" w:type="dxa"/>
            <w:vMerge/>
            <w:tcBorders>
              <w:left w:val="single" w:sz="4" w:space="0" w:color="auto"/>
              <w:right w:val="single" w:sz="4" w:space="0" w:color="auto"/>
            </w:tcBorders>
          </w:tcPr>
          <w:p w14:paraId="4BA2078F" w14:textId="77777777" w:rsidR="00102BBE" w:rsidRPr="00414B1A" w:rsidRDefault="00102BBE" w:rsidP="006C40DF">
            <w:pPr>
              <w:pStyle w:val="ae"/>
              <w:spacing w:before="0" w:beforeAutospacing="0" w:after="0" w:afterAutospacing="0"/>
            </w:pPr>
          </w:p>
        </w:tc>
        <w:tc>
          <w:tcPr>
            <w:tcW w:w="2030" w:type="dxa"/>
            <w:tcBorders>
              <w:top w:val="single" w:sz="4" w:space="0" w:color="auto"/>
              <w:left w:val="single" w:sz="4" w:space="0" w:color="auto"/>
              <w:bottom w:val="single" w:sz="4" w:space="0" w:color="auto"/>
              <w:right w:val="single" w:sz="4" w:space="0" w:color="auto"/>
            </w:tcBorders>
          </w:tcPr>
          <w:p w14:paraId="2208E393" w14:textId="4CFF4EB2"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+(ı, ĭ)ŋ</w:t>
            </w:r>
          </w:p>
        </w:tc>
        <w:tc>
          <w:tcPr>
            <w:tcW w:w="3074" w:type="dxa"/>
            <w:tcBorders>
              <w:top w:val="single" w:sz="4" w:space="0" w:color="auto"/>
              <w:left w:val="single" w:sz="4" w:space="0" w:color="auto"/>
              <w:bottom w:val="single" w:sz="4" w:space="0" w:color="auto"/>
              <w:right w:val="single" w:sz="4" w:space="0" w:color="auto"/>
            </w:tcBorders>
          </w:tcPr>
          <w:p w14:paraId="4A0F4416" w14:textId="71FC27C1"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+(ı)ŋar/+(ĭ)ŋer</w:t>
            </w:r>
          </w:p>
        </w:tc>
      </w:tr>
      <w:tr w:rsidR="00102BBE" w:rsidRPr="00102BBE" w14:paraId="44219563" w14:textId="77777777" w:rsidTr="00FE714C">
        <w:trPr>
          <w:trHeight w:val="272"/>
          <w:jc w:val="center"/>
        </w:trPr>
        <w:tc>
          <w:tcPr>
            <w:tcW w:w="1984" w:type="dxa"/>
            <w:vMerge/>
            <w:tcBorders>
              <w:left w:val="single" w:sz="4" w:space="0" w:color="auto"/>
              <w:right w:val="single" w:sz="4" w:space="0" w:color="auto"/>
            </w:tcBorders>
          </w:tcPr>
          <w:p w14:paraId="159BDACF" w14:textId="77777777" w:rsidR="00102BBE" w:rsidRPr="00414B1A" w:rsidRDefault="00102BBE" w:rsidP="006C40DF">
            <w:pPr>
              <w:pStyle w:val="ae"/>
              <w:spacing w:before="0" w:beforeAutospacing="0" w:after="0" w:afterAutospacing="0"/>
            </w:pPr>
          </w:p>
        </w:tc>
        <w:tc>
          <w:tcPr>
            <w:tcW w:w="2551" w:type="dxa"/>
            <w:vMerge/>
            <w:tcBorders>
              <w:left w:val="single" w:sz="4" w:space="0" w:color="auto"/>
              <w:right w:val="single" w:sz="4" w:space="0" w:color="auto"/>
            </w:tcBorders>
          </w:tcPr>
          <w:p w14:paraId="1725FB16" w14:textId="77777777" w:rsidR="00102BBE" w:rsidRPr="00414B1A" w:rsidRDefault="00102BBE" w:rsidP="006C40DF">
            <w:pPr>
              <w:pStyle w:val="ae"/>
              <w:spacing w:before="0" w:beforeAutospacing="0" w:after="0" w:afterAutospacing="0"/>
            </w:pPr>
          </w:p>
        </w:tc>
        <w:tc>
          <w:tcPr>
            <w:tcW w:w="2030" w:type="dxa"/>
            <w:tcBorders>
              <w:top w:val="single" w:sz="4" w:space="0" w:color="auto"/>
              <w:left w:val="single" w:sz="4" w:space="0" w:color="auto"/>
              <w:bottom w:val="single" w:sz="4" w:space="0" w:color="auto"/>
              <w:right w:val="single" w:sz="4" w:space="0" w:color="auto"/>
            </w:tcBorders>
          </w:tcPr>
          <w:p w14:paraId="271E4433" w14:textId="584DB804"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+(z)ı/+(z)ĭ</w:t>
            </w:r>
          </w:p>
        </w:tc>
        <w:tc>
          <w:tcPr>
            <w:tcW w:w="3074" w:type="dxa"/>
            <w:tcBorders>
              <w:top w:val="single" w:sz="4" w:space="0" w:color="auto"/>
              <w:left w:val="single" w:sz="4" w:space="0" w:color="auto"/>
              <w:bottom w:val="single" w:sz="4" w:space="0" w:color="auto"/>
              <w:right w:val="single" w:sz="4" w:space="0" w:color="auto"/>
            </w:tcBorders>
          </w:tcPr>
          <w:p w14:paraId="4F2B1DC3" w14:textId="5F1E8FE1" w:rsidR="00102BBE" w:rsidRPr="00102BBE"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+ları/+lerĭ, +narı/+nerĭ, +tarı/+teri</w:t>
            </w:r>
          </w:p>
        </w:tc>
      </w:tr>
      <w:tr w:rsidR="00102BBE" w:rsidRPr="00BF0B17" w14:paraId="1DB05119" w14:textId="77777777" w:rsidTr="00FE714C">
        <w:trPr>
          <w:trHeight w:val="272"/>
          <w:jc w:val="center"/>
        </w:trPr>
        <w:tc>
          <w:tcPr>
            <w:tcW w:w="1984" w:type="dxa"/>
            <w:vMerge/>
            <w:tcBorders>
              <w:left w:val="single" w:sz="4" w:space="0" w:color="auto"/>
              <w:right w:val="single" w:sz="4" w:space="0" w:color="auto"/>
            </w:tcBorders>
          </w:tcPr>
          <w:p w14:paraId="531F6B9F" w14:textId="77777777" w:rsidR="00102BBE" w:rsidRPr="00414B1A" w:rsidRDefault="00102BBE" w:rsidP="006C40DF">
            <w:pPr>
              <w:pStyle w:val="ae"/>
              <w:spacing w:before="0" w:beforeAutospacing="0" w:after="0" w:afterAutospacing="0"/>
            </w:pPr>
          </w:p>
        </w:tc>
        <w:tc>
          <w:tcPr>
            <w:tcW w:w="2551" w:type="dxa"/>
            <w:vMerge w:val="restart"/>
            <w:tcBorders>
              <w:top w:val="single" w:sz="4" w:space="0" w:color="auto"/>
              <w:left w:val="single" w:sz="4" w:space="0" w:color="auto"/>
              <w:right w:val="single" w:sz="4" w:space="0" w:color="auto"/>
            </w:tcBorders>
          </w:tcPr>
          <w:p w14:paraId="77708EFF" w14:textId="3887CFDF" w:rsidR="00102BBE" w:rsidRPr="00414B1A" w:rsidRDefault="00102BBE" w:rsidP="006C40DF">
            <w:pPr>
              <w:pStyle w:val="ae"/>
              <w:spacing w:before="0" w:beforeAutospacing="0" w:after="0" w:afterAutospacing="0"/>
            </w:pPr>
            <w:r w:rsidRPr="00414B1A">
              <w:t>алтайский</w:t>
            </w:r>
          </w:p>
        </w:tc>
        <w:tc>
          <w:tcPr>
            <w:tcW w:w="2030" w:type="dxa"/>
            <w:tcBorders>
              <w:top w:val="single" w:sz="4" w:space="0" w:color="auto"/>
              <w:left w:val="single" w:sz="4" w:space="0" w:color="auto"/>
              <w:bottom w:val="single" w:sz="4" w:space="0" w:color="auto"/>
              <w:right w:val="single" w:sz="4" w:space="0" w:color="auto"/>
            </w:tcBorders>
          </w:tcPr>
          <w:p w14:paraId="342ABD7B" w14:textId="5411102D"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+(ı, i)m</w:t>
            </w:r>
          </w:p>
        </w:tc>
        <w:tc>
          <w:tcPr>
            <w:tcW w:w="3074" w:type="dxa"/>
            <w:tcBorders>
              <w:top w:val="single" w:sz="4" w:space="0" w:color="auto"/>
              <w:left w:val="single" w:sz="4" w:space="0" w:color="auto"/>
              <w:bottom w:val="single" w:sz="4" w:space="0" w:color="auto"/>
              <w:right w:val="single" w:sz="4" w:space="0" w:color="auto"/>
            </w:tcBorders>
          </w:tcPr>
          <w:p w14:paraId="66B3E049" w14:textId="2622182F"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+(ı)bıs/+(i)bis;+s, +ıs/+is</w:t>
            </w:r>
          </w:p>
        </w:tc>
      </w:tr>
      <w:tr w:rsidR="00102BBE" w:rsidRPr="00BF0B17" w14:paraId="7DAEDF4A" w14:textId="77777777" w:rsidTr="00FE714C">
        <w:trPr>
          <w:trHeight w:val="272"/>
          <w:jc w:val="center"/>
        </w:trPr>
        <w:tc>
          <w:tcPr>
            <w:tcW w:w="1984" w:type="dxa"/>
            <w:vMerge/>
            <w:tcBorders>
              <w:left w:val="single" w:sz="4" w:space="0" w:color="auto"/>
              <w:right w:val="single" w:sz="4" w:space="0" w:color="auto"/>
            </w:tcBorders>
          </w:tcPr>
          <w:p w14:paraId="2CCFBA46" w14:textId="77777777" w:rsidR="00102BBE" w:rsidRPr="00BD36BA" w:rsidRDefault="00102BBE" w:rsidP="006C40DF">
            <w:pPr>
              <w:pStyle w:val="ae"/>
              <w:spacing w:before="0" w:beforeAutospacing="0" w:after="0" w:afterAutospacing="0"/>
              <w:rPr>
                <w:lang w:val="en-US"/>
              </w:rPr>
            </w:pPr>
          </w:p>
        </w:tc>
        <w:tc>
          <w:tcPr>
            <w:tcW w:w="2551" w:type="dxa"/>
            <w:vMerge/>
            <w:tcBorders>
              <w:left w:val="single" w:sz="4" w:space="0" w:color="auto"/>
              <w:right w:val="single" w:sz="4" w:space="0" w:color="auto"/>
            </w:tcBorders>
          </w:tcPr>
          <w:p w14:paraId="3829E260" w14:textId="77777777" w:rsidR="00102BBE" w:rsidRPr="00BD36BA" w:rsidRDefault="00102BBE" w:rsidP="006C40DF">
            <w:pPr>
              <w:pStyle w:val="ae"/>
              <w:spacing w:before="0" w:beforeAutospacing="0" w:after="0" w:afterAutospacing="0"/>
              <w:rPr>
                <w:lang w:val="en-US"/>
              </w:rPr>
            </w:pPr>
          </w:p>
        </w:tc>
        <w:tc>
          <w:tcPr>
            <w:tcW w:w="2030" w:type="dxa"/>
            <w:tcBorders>
              <w:top w:val="single" w:sz="4" w:space="0" w:color="auto"/>
              <w:left w:val="single" w:sz="4" w:space="0" w:color="auto"/>
              <w:bottom w:val="single" w:sz="4" w:space="0" w:color="auto"/>
              <w:right w:val="single" w:sz="4" w:space="0" w:color="auto"/>
            </w:tcBorders>
          </w:tcPr>
          <w:p w14:paraId="39DE59A3" w14:textId="12C5432C"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+(ı, i)ŋ</w:t>
            </w:r>
          </w:p>
        </w:tc>
        <w:tc>
          <w:tcPr>
            <w:tcW w:w="3074" w:type="dxa"/>
            <w:tcBorders>
              <w:top w:val="single" w:sz="4" w:space="0" w:color="auto"/>
              <w:left w:val="single" w:sz="4" w:space="0" w:color="auto"/>
              <w:bottom w:val="single" w:sz="4" w:space="0" w:color="auto"/>
              <w:right w:val="single" w:sz="4" w:space="0" w:color="auto"/>
            </w:tcBorders>
          </w:tcPr>
          <w:p w14:paraId="2221971C" w14:textId="5250272C"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+(ı)gar/+(i)ger, +(ı)gor/+(i)gör; +aar/+eer, +oor/+öör</w:t>
            </w:r>
          </w:p>
        </w:tc>
      </w:tr>
      <w:tr w:rsidR="00102BBE" w:rsidRPr="00BF0B17" w14:paraId="7EEBA476" w14:textId="77777777" w:rsidTr="00102BBE">
        <w:trPr>
          <w:trHeight w:val="272"/>
          <w:jc w:val="center"/>
        </w:trPr>
        <w:tc>
          <w:tcPr>
            <w:tcW w:w="1984" w:type="dxa"/>
            <w:vMerge/>
            <w:tcBorders>
              <w:left w:val="single" w:sz="4" w:space="0" w:color="auto"/>
              <w:bottom w:val="single" w:sz="4" w:space="0" w:color="auto"/>
              <w:right w:val="single" w:sz="4" w:space="0" w:color="auto"/>
            </w:tcBorders>
          </w:tcPr>
          <w:p w14:paraId="40135E82" w14:textId="77777777" w:rsidR="00102BBE" w:rsidRPr="00BD36BA" w:rsidRDefault="00102BBE" w:rsidP="006C40DF">
            <w:pPr>
              <w:pStyle w:val="ae"/>
              <w:spacing w:before="0" w:beforeAutospacing="0" w:after="0" w:afterAutospacing="0"/>
              <w:rPr>
                <w:lang w:val="en-US"/>
              </w:rPr>
            </w:pPr>
          </w:p>
        </w:tc>
        <w:tc>
          <w:tcPr>
            <w:tcW w:w="2551" w:type="dxa"/>
            <w:vMerge/>
            <w:tcBorders>
              <w:left w:val="single" w:sz="4" w:space="0" w:color="auto"/>
              <w:right w:val="single" w:sz="4" w:space="0" w:color="auto"/>
            </w:tcBorders>
          </w:tcPr>
          <w:p w14:paraId="421D7E96" w14:textId="77777777" w:rsidR="00102BBE" w:rsidRPr="00BD36BA" w:rsidRDefault="00102BBE" w:rsidP="006C40DF">
            <w:pPr>
              <w:pStyle w:val="ae"/>
              <w:spacing w:before="0" w:beforeAutospacing="0" w:after="0" w:afterAutospacing="0"/>
              <w:rPr>
                <w:lang w:val="en-US"/>
              </w:rPr>
            </w:pPr>
          </w:p>
        </w:tc>
        <w:tc>
          <w:tcPr>
            <w:tcW w:w="2030" w:type="dxa"/>
            <w:tcBorders>
              <w:top w:val="single" w:sz="4" w:space="0" w:color="auto"/>
              <w:left w:val="single" w:sz="4" w:space="0" w:color="auto"/>
              <w:bottom w:val="single" w:sz="4" w:space="0" w:color="auto"/>
              <w:right w:val="single" w:sz="4" w:space="0" w:color="auto"/>
            </w:tcBorders>
          </w:tcPr>
          <w:p w14:paraId="008E26C6" w14:textId="2A6F6637"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+(z)ı/+(z)i</w:t>
            </w:r>
          </w:p>
        </w:tc>
        <w:tc>
          <w:tcPr>
            <w:tcW w:w="3074" w:type="dxa"/>
            <w:tcBorders>
              <w:top w:val="single" w:sz="4" w:space="0" w:color="auto"/>
              <w:left w:val="single" w:sz="4" w:space="0" w:color="auto"/>
              <w:bottom w:val="single" w:sz="4" w:space="0" w:color="auto"/>
              <w:right w:val="single" w:sz="4" w:space="0" w:color="auto"/>
            </w:tcBorders>
          </w:tcPr>
          <w:p w14:paraId="68722B15" w14:textId="2D6B375D"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+(z)ı/+(z)i</w:t>
            </w:r>
          </w:p>
        </w:tc>
      </w:tr>
      <w:tr w:rsidR="00102BBE" w:rsidRPr="00BF0B17" w14:paraId="576F8E73" w14:textId="77777777" w:rsidTr="00102BBE">
        <w:trPr>
          <w:trHeight w:val="272"/>
          <w:jc w:val="center"/>
        </w:trPr>
        <w:tc>
          <w:tcPr>
            <w:tcW w:w="1984" w:type="dxa"/>
            <w:vMerge w:val="restart"/>
            <w:tcBorders>
              <w:top w:val="single" w:sz="4" w:space="0" w:color="auto"/>
              <w:left w:val="single" w:sz="4" w:space="0" w:color="auto"/>
              <w:bottom w:val="nil"/>
              <w:right w:val="single" w:sz="4" w:space="0" w:color="auto"/>
            </w:tcBorders>
          </w:tcPr>
          <w:p w14:paraId="5983D428" w14:textId="40AE62D3" w:rsidR="00102BBE" w:rsidRPr="00414B1A" w:rsidRDefault="00102BBE" w:rsidP="006C40DF">
            <w:pPr>
              <w:pStyle w:val="ae"/>
              <w:spacing w:before="0" w:beforeAutospacing="0" w:after="0" w:afterAutospacing="0"/>
              <w:rPr>
                <w:rFonts w:eastAsiaTheme="minorHAnsi" w:cstheme="minorBidi"/>
                <w:lang w:eastAsia="en-US"/>
              </w:rPr>
            </w:pPr>
            <w:r w:rsidRPr="00414B1A">
              <w:t>Аффиксы принадлежности в Северо-западных (кыпчакских) тюркских языках</w:t>
            </w:r>
          </w:p>
        </w:tc>
        <w:tc>
          <w:tcPr>
            <w:tcW w:w="2551" w:type="dxa"/>
            <w:vMerge w:val="restart"/>
            <w:tcBorders>
              <w:top w:val="single" w:sz="4" w:space="0" w:color="auto"/>
              <w:left w:val="single" w:sz="4" w:space="0" w:color="auto"/>
              <w:right w:val="single" w:sz="4" w:space="0" w:color="auto"/>
            </w:tcBorders>
          </w:tcPr>
          <w:p w14:paraId="316EE716" w14:textId="1E1F0263" w:rsidR="00102BBE" w:rsidRPr="00414B1A" w:rsidRDefault="00102BBE" w:rsidP="006C40DF">
            <w:pPr>
              <w:pStyle w:val="ae"/>
              <w:spacing w:before="0" w:beforeAutospacing="0" w:after="0" w:afterAutospacing="0"/>
              <w:rPr>
                <w:rFonts w:eastAsiaTheme="minorHAnsi" w:cstheme="minorBidi"/>
                <w:lang w:eastAsia="en-US"/>
              </w:rPr>
            </w:pPr>
            <w:r w:rsidRPr="00414B1A">
              <w:t>киргизский</w:t>
            </w:r>
          </w:p>
        </w:tc>
        <w:tc>
          <w:tcPr>
            <w:tcW w:w="2030" w:type="dxa"/>
            <w:tcBorders>
              <w:top w:val="single" w:sz="4" w:space="0" w:color="auto"/>
              <w:left w:val="single" w:sz="4" w:space="0" w:color="auto"/>
              <w:bottom w:val="single" w:sz="4" w:space="0" w:color="auto"/>
              <w:right w:val="single" w:sz="4" w:space="0" w:color="auto"/>
            </w:tcBorders>
          </w:tcPr>
          <w:p w14:paraId="06A407B2" w14:textId="3D9EFA28"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ü)m </w:t>
            </w:r>
          </w:p>
        </w:tc>
        <w:tc>
          <w:tcPr>
            <w:tcW w:w="3074" w:type="dxa"/>
            <w:tcBorders>
              <w:top w:val="single" w:sz="4" w:space="0" w:color="auto"/>
              <w:left w:val="single" w:sz="4" w:space="0" w:color="auto"/>
              <w:bottom w:val="single" w:sz="4" w:space="0" w:color="auto"/>
              <w:right w:val="single" w:sz="4" w:space="0" w:color="auto"/>
            </w:tcBorders>
          </w:tcPr>
          <w:p w14:paraId="4A9607B8" w14:textId="77777777"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+(ı)bız/+(i)biz,</w:t>
            </w:r>
          </w:p>
          <w:p w14:paraId="5DC7DCD4" w14:textId="0656CA28"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+(u)buz/+(ü)büz </w:t>
            </w:r>
          </w:p>
        </w:tc>
      </w:tr>
      <w:tr w:rsidR="00102BBE" w:rsidRPr="00414B1A" w14:paraId="660FC078" w14:textId="77777777" w:rsidTr="00102BBE">
        <w:trPr>
          <w:trHeight w:val="272"/>
          <w:jc w:val="center"/>
        </w:trPr>
        <w:tc>
          <w:tcPr>
            <w:tcW w:w="1984" w:type="dxa"/>
            <w:vMerge/>
            <w:tcBorders>
              <w:left w:val="single" w:sz="4" w:space="0" w:color="auto"/>
              <w:bottom w:val="nil"/>
              <w:right w:val="single" w:sz="4" w:space="0" w:color="auto"/>
            </w:tcBorders>
          </w:tcPr>
          <w:p w14:paraId="55548116"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551" w:type="dxa"/>
            <w:vMerge/>
            <w:tcBorders>
              <w:left w:val="single" w:sz="4" w:space="0" w:color="auto"/>
              <w:right w:val="single" w:sz="4" w:space="0" w:color="auto"/>
            </w:tcBorders>
          </w:tcPr>
          <w:p w14:paraId="25E91411"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030" w:type="dxa"/>
            <w:tcBorders>
              <w:top w:val="single" w:sz="4" w:space="0" w:color="auto"/>
              <w:left w:val="single" w:sz="4" w:space="0" w:color="auto"/>
              <w:bottom w:val="single" w:sz="4" w:space="0" w:color="auto"/>
              <w:right w:val="single" w:sz="4" w:space="0" w:color="auto"/>
            </w:tcBorders>
          </w:tcPr>
          <w:p w14:paraId="002BF56F" w14:textId="77777777"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ü)ŋ </w:t>
            </w:r>
          </w:p>
          <w:p w14:paraId="79B3994D" w14:textId="77777777" w:rsidR="00102BBE" w:rsidRPr="00414B1A" w:rsidRDefault="00102BBE" w:rsidP="006C40DF">
            <w:pPr>
              <w:pStyle w:val="ae"/>
              <w:spacing w:before="0" w:beforeAutospacing="0" w:after="0" w:afterAutospacing="0"/>
              <w:rPr>
                <w:rFonts w:eastAsiaTheme="minorHAnsi" w:cstheme="minorBidi"/>
                <w:lang w:eastAsia="en-US"/>
              </w:rPr>
            </w:pPr>
          </w:p>
        </w:tc>
        <w:tc>
          <w:tcPr>
            <w:tcW w:w="3074" w:type="dxa"/>
            <w:tcBorders>
              <w:top w:val="single" w:sz="4" w:space="0" w:color="auto"/>
              <w:left w:val="single" w:sz="4" w:space="0" w:color="auto"/>
              <w:bottom w:val="single" w:sz="4" w:space="0" w:color="auto"/>
              <w:right w:val="single" w:sz="4" w:space="0" w:color="auto"/>
            </w:tcBorders>
          </w:tcPr>
          <w:p w14:paraId="04D1E661" w14:textId="77777777"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+(ı)ŋız/+(i)ŋiz,</w:t>
            </w:r>
          </w:p>
          <w:p w14:paraId="317353F4" w14:textId="78B2F79B"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+(u)ŋuz/+(ü)ŋüz; +(ı)ŋızdar/+(i)ŋizder,</w:t>
            </w:r>
          </w:p>
          <w:p w14:paraId="592059AF" w14:textId="77777777"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+(u)ŋuzdor/+(ü)ŋüzdör; +(ı)ŋar/+(i)ŋer,</w:t>
            </w:r>
          </w:p>
          <w:p w14:paraId="7A0D29F6" w14:textId="037FCE77"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+(u)ŋor/+(ü)ŋör </w:t>
            </w:r>
          </w:p>
        </w:tc>
      </w:tr>
      <w:tr w:rsidR="00102BBE" w:rsidRPr="00BF0B17" w14:paraId="7CAA36DC" w14:textId="77777777" w:rsidTr="00102BBE">
        <w:trPr>
          <w:trHeight w:val="272"/>
          <w:jc w:val="center"/>
        </w:trPr>
        <w:tc>
          <w:tcPr>
            <w:tcW w:w="1984" w:type="dxa"/>
            <w:vMerge/>
            <w:tcBorders>
              <w:left w:val="single" w:sz="4" w:space="0" w:color="auto"/>
              <w:bottom w:val="nil"/>
              <w:right w:val="single" w:sz="4" w:space="0" w:color="auto"/>
            </w:tcBorders>
          </w:tcPr>
          <w:p w14:paraId="545381A5" w14:textId="77777777" w:rsidR="00102BBE" w:rsidRPr="00414B1A" w:rsidRDefault="00102BBE" w:rsidP="006C40DF">
            <w:pPr>
              <w:pStyle w:val="ae"/>
              <w:spacing w:before="0" w:beforeAutospacing="0" w:after="0" w:afterAutospacing="0"/>
              <w:rPr>
                <w:rFonts w:eastAsiaTheme="minorHAnsi" w:cstheme="minorBidi"/>
                <w:lang w:eastAsia="en-US"/>
              </w:rPr>
            </w:pPr>
          </w:p>
        </w:tc>
        <w:tc>
          <w:tcPr>
            <w:tcW w:w="2551" w:type="dxa"/>
            <w:vMerge/>
            <w:tcBorders>
              <w:left w:val="single" w:sz="4" w:space="0" w:color="auto"/>
              <w:bottom w:val="single" w:sz="4" w:space="0" w:color="auto"/>
              <w:right w:val="single" w:sz="4" w:space="0" w:color="auto"/>
            </w:tcBorders>
          </w:tcPr>
          <w:p w14:paraId="22A1853D" w14:textId="77777777" w:rsidR="00102BBE" w:rsidRPr="00414B1A" w:rsidRDefault="00102BBE" w:rsidP="006C40DF">
            <w:pPr>
              <w:pStyle w:val="ae"/>
              <w:spacing w:before="0" w:beforeAutospacing="0" w:after="0" w:afterAutospacing="0"/>
              <w:rPr>
                <w:rFonts w:eastAsiaTheme="minorHAnsi" w:cstheme="minorBidi"/>
                <w:lang w:eastAsia="en-US"/>
              </w:rPr>
            </w:pPr>
          </w:p>
        </w:tc>
        <w:tc>
          <w:tcPr>
            <w:tcW w:w="2030" w:type="dxa"/>
            <w:tcBorders>
              <w:top w:val="single" w:sz="4" w:space="0" w:color="auto"/>
              <w:left w:val="single" w:sz="4" w:space="0" w:color="auto"/>
              <w:bottom w:val="single" w:sz="4" w:space="0" w:color="auto"/>
              <w:right w:val="single" w:sz="4" w:space="0" w:color="auto"/>
            </w:tcBorders>
          </w:tcPr>
          <w:p w14:paraId="29813706" w14:textId="5DB92060"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+(s)ı/+(s)i, +(s)u/+(s)ü </w:t>
            </w:r>
          </w:p>
        </w:tc>
        <w:tc>
          <w:tcPr>
            <w:tcW w:w="3074" w:type="dxa"/>
            <w:tcBorders>
              <w:top w:val="single" w:sz="4" w:space="0" w:color="auto"/>
              <w:left w:val="single" w:sz="4" w:space="0" w:color="auto"/>
              <w:bottom w:val="single" w:sz="4" w:space="0" w:color="auto"/>
              <w:right w:val="single" w:sz="4" w:space="0" w:color="auto"/>
            </w:tcBorders>
          </w:tcPr>
          <w:p w14:paraId="5D28AE0E" w14:textId="221BF4FE"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+(s)ı/+(s)i, +(s)u/+(s)ü; +ları/leri, loru/lörü; +darı/+deri, +doru/+dörü; +tarı/+teri, +toru/+törü </w:t>
            </w:r>
          </w:p>
        </w:tc>
      </w:tr>
      <w:tr w:rsidR="00102BBE" w:rsidRPr="00414B1A" w14:paraId="2A0004DC" w14:textId="77777777" w:rsidTr="00102BBE">
        <w:trPr>
          <w:trHeight w:val="272"/>
          <w:jc w:val="center"/>
        </w:trPr>
        <w:tc>
          <w:tcPr>
            <w:tcW w:w="1984" w:type="dxa"/>
            <w:vMerge/>
            <w:tcBorders>
              <w:left w:val="single" w:sz="4" w:space="0" w:color="auto"/>
              <w:bottom w:val="nil"/>
              <w:right w:val="single" w:sz="4" w:space="0" w:color="auto"/>
            </w:tcBorders>
          </w:tcPr>
          <w:p w14:paraId="0E978E74"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551" w:type="dxa"/>
            <w:vMerge w:val="restart"/>
            <w:tcBorders>
              <w:top w:val="single" w:sz="4" w:space="0" w:color="auto"/>
              <w:left w:val="single" w:sz="4" w:space="0" w:color="auto"/>
              <w:right w:val="single" w:sz="4" w:space="0" w:color="auto"/>
            </w:tcBorders>
          </w:tcPr>
          <w:p w14:paraId="6740A565" w14:textId="3F0312F2" w:rsidR="00102BBE" w:rsidRPr="00414B1A" w:rsidRDefault="00102BBE" w:rsidP="006C40DF">
            <w:pPr>
              <w:pStyle w:val="ae"/>
              <w:spacing w:before="0" w:beforeAutospacing="0" w:after="0" w:afterAutospacing="0"/>
              <w:rPr>
                <w:rFonts w:eastAsiaTheme="minorHAnsi" w:cstheme="minorBidi"/>
                <w:lang w:eastAsia="en-US"/>
              </w:rPr>
            </w:pPr>
            <w:r w:rsidRPr="00414B1A">
              <w:t>казахский</w:t>
            </w:r>
          </w:p>
        </w:tc>
        <w:tc>
          <w:tcPr>
            <w:tcW w:w="2030" w:type="dxa"/>
            <w:tcBorders>
              <w:top w:val="single" w:sz="4" w:space="0" w:color="auto"/>
              <w:left w:val="single" w:sz="4" w:space="0" w:color="auto"/>
              <w:bottom w:val="single" w:sz="4" w:space="0" w:color="auto"/>
              <w:right w:val="single" w:sz="4" w:space="0" w:color="auto"/>
            </w:tcBorders>
          </w:tcPr>
          <w:p w14:paraId="361608CE" w14:textId="145CC87A"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i)m </w:t>
            </w:r>
          </w:p>
        </w:tc>
        <w:tc>
          <w:tcPr>
            <w:tcW w:w="3074" w:type="dxa"/>
            <w:tcBorders>
              <w:top w:val="single" w:sz="4" w:space="0" w:color="auto"/>
              <w:left w:val="single" w:sz="4" w:space="0" w:color="auto"/>
              <w:bottom w:val="single" w:sz="4" w:space="0" w:color="auto"/>
              <w:right w:val="single" w:sz="4" w:space="0" w:color="auto"/>
            </w:tcBorders>
          </w:tcPr>
          <w:p w14:paraId="065C9D02" w14:textId="4683B70D"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+(ı)mız/+(i)miz </w:t>
            </w:r>
          </w:p>
        </w:tc>
      </w:tr>
      <w:tr w:rsidR="00102BBE" w:rsidRPr="00414B1A" w14:paraId="553F52B4" w14:textId="77777777" w:rsidTr="00102BBE">
        <w:trPr>
          <w:trHeight w:val="272"/>
          <w:jc w:val="center"/>
        </w:trPr>
        <w:tc>
          <w:tcPr>
            <w:tcW w:w="1984" w:type="dxa"/>
            <w:vMerge/>
            <w:tcBorders>
              <w:left w:val="single" w:sz="4" w:space="0" w:color="auto"/>
              <w:bottom w:val="nil"/>
              <w:right w:val="single" w:sz="4" w:space="0" w:color="auto"/>
            </w:tcBorders>
          </w:tcPr>
          <w:p w14:paraId="72048EC4" w14:textId="77777777" w:rsidR="00102BBE" w:rsidRPr="00414B1A" w:rsidRDefault="00102BBE" w:rsidP="006C40DF">
            <w:pPr>
              <w:pStyle w:val="ae"/>
              <w:spacing w:before="0" w:beforeAutospacing="0" w:after="0" w:afterAutospacing="0"/>
              <w:rPr>
                <w:rFonts w:eastAsiaTheme="minorHAnsi" w:cstheme="minorBidi"/>
                <w:lang w:eastAsia="en-US"/>
              </w:rPr>
            </w:pPr>
          </w:p>
        </w:tc>
        <w:tc>
          <w:tcPr>
            <w:tcW w:w="2551" w:type="dxa"/>
            <w:vMerge/>
            <w:tcBorders>
              <w:left w:val="single" w:sz="4" w:space="0" w:color="auto"/>
              <w:bottom w:val="nil"/>
              <w:right w:val="single" w:sz="4" w:space="0" w:color="auto"/>
            </w:tcBorders>
          </w:tcPr>
          <w:p w14:paraId="33E5DC4E" w14:textId="77777777" w:rsidR="00102BBE" w:rsidRPr="00414B1A" w:rsidRDefault="00102BBE" w:rsidP="006C40DF">
            <w:pPr>
              <w:pStyle w:val="ae"/>
              <w:spacing w:before="0" w:beforeAutospacing="0" w:after="0" w:afterAutospacing="0"/>
              <w:rPr>
                <w:rFonts w:eastAsiaTheme="minorHAnsi" w:cstheme="minorBidi"/>
                <w:lang w:eastAsia="en-US"/>
              </w:rPr>
            </w:pPr>
          </w:p>
        </w:tc>
        <w:tc>
          <w:tcPr>
            <w:tcW w:w="2030" w:type="dxa"/>
            <w:tcBorders>
              <w:top w:val="single" w:sz="4" w:space="0" w:color="auto"/>
              <w:left w:val="single" w:sz="4" w:space="0" w:color="auto"/>
              <w:bottom w:val="nil"/>
              <w:right w:val="single" w:sz="4" w:space="0" w:color="auto"/>
            </w:tcBorders>
          </w:tcPr>
          <w:p w14:paraId="144173C8" w14:textId="4612598B" w:rsidR="00102BBE" w:rsidRPr="00414B1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i)ŋ </w:t>
            </w:r>
          </w:p>
        </w:tc>
        <w:tc>
          <w:tcPr>
            <w:tcW w:w="3074" w:type="dxa"/>
            <w:tcBorders>
              <w:top w:val="single" w:sz="4" w:space="0" w:color="auto"/>
              <w:left w:val="single" w:sz="4" w:space="0" w:color="auto"/>
              <w:bottom w:val="nil"/>
              <w:right w:val="single" w:sz="4" w:space="0" w:color="auto"/>
            </w:tcBorders>
          </w:tcPr>
          <w:p w14:paraId="2E037229" w14:textId="5486B779" w:rsidR="00102BBE" w:rsidRPr="00BD36BA" w:rsidRDefault="00102BBE" w:rsidP="006C40DF">
            <w:pPr>
              <w:pStyle w:val="ae"/>
              <w:spacing w:before="0" w:beforeAutospacing="0" w:after="0" w:afterAutospacing="0"/>
              <w:rPr>
                <w:rFonts w:eastAsiaTheme="minorHAnsi" w:cstheme="minorBidi"/>
                <w:lang w:eastAsia="en-US"/>
              </w:rPr>
            </w:pPr>
            <w:r w:rsidRPr="00414B1A">
              <w:rPr>
                <w:rFonts w:eastAsiaTheme="minorHAnsi" w:cstheme="minorBidi"/>
                <w:lang w:eastAsia="en-US"/>
              </w:rPr>
              <w:t>+(ı)ŋız/+(i)ŋiz; +larıŋ/+leriŋ; +darıŋ/+deriŋ, +tarıŋ/+teriŋ, +larıŋız/+leriŋiz; +darıŋ</w:t>
            </w:r>
            <w:r>
              <w:rPr>
                <w:rFonts w:eastAsiaTheme="minorHAnsi" w:cstheme="minorBidi"/>
                <w:lang w:eastAsia="en-US"/>
              </w:rPr>
              <w:t xml:space="preserve">ız/+deriŋiz; +tarıŋız/+teriŋiz </w:t>
            </w:r>
          </w:p>
        </w:tc>
      </w:tr>
      <w:tr w:rsidR="00102BBE" w:rsidRPr="00BF0B17" w14:paraId="43E359C2" w14:textId="77777777" w:rsidTr="00102BBE">
        <w:trPr>
          <w:trHeight w:val="272"/>
          <w:jc w:val="center"/>
        </w:trPr>
        <w:tc>
          <w:tcPr>
            <w:tcW w:w="1984" w:type="dxa"/>
            <w:vMerge/>
            <w:tcBorders>
              <w:left w:val="single" w:sz="4" w:space="0" w:color="auto"/>
              <w:bottom w:val="nil"/>
              <w:right w:val="single" w:sz="4" w:space="0" w:color="auto"/>
            </w:tcBorders>
          </w:tcPr>
          <w:p w14:paraId="382A5D5F" w14:textId="7DBBE15E" w:rsidR="00102BBE" w:rsidRPr="00BD36BA" w:rsidRDefault="00102BBE" w:rsidP="006C40DF">
            <w:pPr>
              <w:pStyle w:val="ae"/>
              <w:spacing w:before="0" w:beforeAutospacing="0" w:after="0" w:afterAutospacing="0"/>
              <w:rPr>
                <w:rFonts w:eastAsiaTheme="minorHAnsi" w:cstheme="minorBidi"/>
                <w:lang w:eastAsia="en-US"/>
              </w:rPr>
            </w:pPr>
          </w:p>
        </w:tc>
        <w:tc>
          <w:tcPr>
            <w:tcW w:w="2551" w:type="dxa"/>
            <w:vMerge w:val="restart"/>
            <w:tcBorders>
              <w:top w:val="single" w:sz="4" w:space="0" w:color="auto"/>
              <w:left w:val="single" w:sz="4" w:space="0" w:color="auto"/>
              <w:right w:val="single" w:sz="4" w:space="0" w:color="auto"/>
            </w:tcBorders>
          </w:tcPr>
          <w:p w14:paraId="4C4CD9F5" w14:textId="61D77798" w:rsidR="00102BBE" w:rsidRPr="00BD36BA" w:rsidRDefault="00102BBE" w:rsidP="006C40DF">
            <w:pPr>
              <w:pStyle w:val="ae"/>
              <w:spacing w:before="0" w:after="0"/>
              <w:rPr>
                <w:rFonts w:eastAsiaTheme="minorHAnsi" w:cstheme="minorBidi"/>
                <w:lang w:eastAsia="en-US"/>
              </w:rPr>
            </w:pPr>
            <w:r w:rsidRPr="00414B1A">
              <w:t>татарский</w:t>
            </w:r>
          </w:p>
        </w:tc>
        <w:tc>
          <w:tcPr>
            <w:tcW w:w="2030" w:type="dxa"/>
            <w:tcBorders>
              <w:top w:val="single" w:sz="4" w:space="0" w:color="auto"/>
              <w:left w:val="single" w:sz="4" w:space="0" w:color="auto"/>
              <w:bottom w:val="single" w:sz="4" w:space="0" w:color="auto"/>
              <w:right w:val="single" w:sz="4" w:space="0" w:color="auto"/>
            </w:tcBorders>
          </w:tcPr>
          <w:p w14:paraId="3B525AAE" w14:textId="578A72F7"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 xml:space="preserve">+(s)ı/+(s)i </w:t>
            </w:r>
          </w:p>
        </w:tc>
        <w:tc>
          <w:tcPr>
            <w:tcW w:w="3074" w:type="dxa"/>
            <w:tcBorders>
              <w:top w:val="single" w:sz="4" w:space="0" w:color="auto"/>
              <w:left w:val="single" w:sz="4" w:space="0" w:color="auto"/>
              <w:bottom w:val="single" w:sz="4" w:space="0" w:color="auto"/>
              <w:right w:val="single" w:sz="4" w:space="0" w:color="auto"/>
            </w:tcBorders>
          </w:tcPr>
          <w:p w14:paraId="616D9469" w14:textId="75693F66"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+(s)ı/+(s)i; +ları/+leri; +darı/+deri, +tarı/+teri</w:t>
            </w:r>
          </w:p>
        </w:tc>
      </w:tr>
      <w:tr w:rsidR="00102BBE" w:rsidRPr="00414B1A" w14:paraId="37B7A24B" w14:textId="77777777" w:rsidTr="00102BBE">
        <w:trPr>
          <w:trHeight w:val="272"/>
          <w:jc w:val="center"/>
        </w:trPr>
        <w:tc>
          <w:tcPr>
            <w:tcW w:w="1984" w:type="dxa"/>
            <w:vMerge/>
            <w:tcBorders>
              <w:left w:val="single" w:sz="4" w:space="0" w:color="auto"/>
              <w:bottom w:val="nil"/>
              <w:right w:val="single" w:sz="4" w:space="0" w:color="auto"/>
            </w:tcBorders>
          </w:tcPr>
          <w:p w14:paraId="3B341A8B"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551" w:type="dxa"/>
            <w:vMerge/>
            <w:tcBorders>
              <w:left w:val="single" w:sz="4" w:space="0" w:color="auto"/>
              <w:right w:val="single" w:sz="4" w:space="0" w:color="auto"/>
            </w:tcBorders>
          </w:tcPr>
          <w:p w14:paraId="58EB1073" w14:textId="390DCF53" w:rsidR="00102BBE" w:rsidRPr="00414B1A" w:rsidRDefault="00102BBE" w:rsidP="006C40DF">
            <w:pPr>
              <w:pStyle w:val="ae"/>
              <w:spacing w:before="0" w:beforeAutospacing="0" w:after="0" w:afterAutospacing="0"/>
              <w:rPr>
                <w:rFonts w:eastAsiaTheme="minorHAnsi" w:cstheme="minorBidi"/>
                <w:lang w:val="en-US" w:eastAsia="en-US"/>
              </w:rPr>
            </w:pPr>
          </w:p>
        </w:tc>
        <w:tc>
          <w:tcPr>
            <w:tcW w:w="2030" w:type="dxa"/>
            <w:tcBorders>
              <w:top w:val="single" w:sz="4" w:space="0" w:color="auto"/>
              <w:left w:val="single" w:sz="4" w:space="0" w:color="auto"/>
              <w:bottom w:val="single" w:sz="4" w:space="0" w:color="auto"/>
              <w:right w:val="single" w:sz="4" w:space="0" w:color="auto"/>
            </w:tcBorders>
          </w:tcPr>
          <w:p w14:paraId="4CE2F055" w14:textId="10E5E17C"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 xml:space="preserve">+(ı, é)m </w:t>
            </w:r>
          </w:p>
        </w:tc>
        <w:tc>
          <w:tcPr>
            <w:tcW w:w="3074" w:type="dxa"/>
            <w:tcBorders>
              <w:top w:val="single" w:sz="4" w:space="0" w:color="auto"/>
              <w:left w:val="single" w:sz="4" w:space="0" w:color="auto"/>
              <w:bottom w:val="single" w:sz="4" w:space="0" w:color="auto"/>
              <w:right w:val="single" w:sz="4" w:space="0" w:color="auto"/>
            </w:tcBorders>
          </w:tcPr>
          <w:p w14:paraId="392ABD94" w14:textId="5E080346"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+(ı)bız/+(é)béz</w:t>
            </w:r>
          </w:p>
        </w:tc>
      </w:tr>
      <w:tr w:rsidR="00102BBE" w:rsidRPr="00414B1A" w14:paraId="5E16A606" w14:textId="77777777" w:rsidTr="00102BBE">
        <w:trPr>
          <w:trHeight w:val="272"/>
          <w:jc w:val="center"/>
        </w:trPr>
        <w:tc>
          <w:tcPr>
            <w:tcW w:w="1984" w:type="dxa"/>
            <w:vMerge/>
            <w:tcBorders>
              <w:left w:val="single" w:sz="4" w:space="0" w:color="auto"/>
              <w:bottom w:val="nil"/>
              <w:right w:val="single" w:sz="4" w:space="0" w:color="auto"/>
            </w:tcBorders>
          </w:tcPr>
          <w:p w14:paraId="3BB1E790"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551" w:type="dxa"/>
            <w:vMerge/>
            <w:tcBorders>
              <w:left w:val="single" w:sz="4" w:space="0" w:color="auto"/>
              <w:right w:val="single" w:sz="4" w:space="0" w:color="auto"/>
            </w:tcBorders>
          </w:tcPr>
          <w:p w14:paraId="330D5AE0"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030" w:type="dxa"/>
            <w:tcBorders>
              <w:top w:val="single" w:sz="4" w:space="0" w:color="auto"/>
              <w:left w:val="single" w:sz="4" w:space="0" w:color="auto"/>
              <w:bottom w:val="single" w:sz="4" w:space="0" w:color="auto"/>
              <w:right w:val="single" w:sz="4" w:space="0" w:color="auto"/>
            </w:tcBorders>
          </w:tcPr>
          <w:p w14:paraId="22641BDE" w14:textId="4F396DA7" w:rsidR="00102BBE" w:rsidRPr="00BD36BA" w:rsidRDefault="00102BBE" w:rsidP="006C40DF">
            <w:pPr>
              <w:pStyle w:val="ae"/>
              <w:spacing w:before="0" w:beforeAutospacing="0" w:after="0" w:afterAutospacing="0"/>
              <w:rPr>
                <w:rFonts w:eastAsiaTheme="minorHAnsi" w:cstheme="minorBidi"/>
                <w:lang w:val="kk-KZ" w:eastAsia="en-US"/>
              </w:rPr>
            </w:pPr>
            <w:r>
              <w:rPr>
                <w:rFonts w:eastAsiaTheme="minorHAnsi" w:cstheme="minorBidi"/>
                <w:lang w:eastAsia="en-US"/>
              </w:rPr>
              <w:t xml:space="preserve">+(ı, é)ŋ </w:t>
            </w:r>
          </w:p>
        </w:tc>
        <w:tc>
          <w:tcPr>
            <w:tcW w:w="3074" w:type="dxa"/>
            <w:tcBorders>
              <w:top w:val="single" w:sz="4" w:space="0" w:color="auto"/>
              <w:left w:val="single" w:sz="4" w:space="0" w:color="auto"/>
              <w:bottom w:val="single" w:sz="4" w:space="0" w:color="auto"/>
              <w:right w:val="single" w:sz="4" w:space="0" w:color="auto"/>
            </w:tcBorders>
          </w:tcPr>
          <w:p w14:paraId="758DDAFA" w14:textId="66EE685D"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 xml:space="preserve">+(ı)gız/+(é)géz </w:t>
            </w:r>
          </w:p>
        </w:tc>
      </w:tr>
      <w:tr w:rsidR="00102BBE" w:rsidRPr="00414B1A" w14:paraId="4A0B304B" w14:textId="77777777" w:rsidTr="00102BBE">
        <w:trPr>
          <w:trHeight w:val="272"/>
          <w:jc w:val="center"/>
        </w:trPr>
        <w:tc>
          <w:tcPr>
            <w:tcW w:w="1984" w:type="dxa"/>
            <w:vMerge/>
            <w:tcBorders>
              <w:left w:val="single" w:sz="4" w:space="0" w:color="auto"/>
              <w:bottom w:val="nil"/>
              <w:right w:val="single" w:sz="4" w:space="0" w:color="auto"/>
            </w:tcBorders>
          </w:tcPr>
          <w:p w14:paraId="47101377"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551" w:type="dxa"/>
            <w:vMerge/>
            <w:tcBorders>
              <w:left w:val="single" w:sz="4" w:space="0" w:color="auto"/>
              <w:bottom w:val="single" w:sz="4" w:space="0" w:color="auto"/>
              <w:right w:val="single" w:sz="4" w:space="0" w:color="auto"/>
            </w:tcBorders>
          </w:tcPr>
          <w:p w14:paraId="4EC7AA26"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030" w:type="dxa"/>
            <w:tcBorders>
              <w:top w:val="single" w:sz="4" w:space="0" w:color="auto"/>
              <w:left w:val="single" w:sz="4" w:space="0" w:color="auto"/>
              <w:bottom w:val="single" w:sz="4" w:space="0" w:color="auto"/>
              <w:right w:val="single" w:sz="4" w:space="0" w:color="auto"/>
            </w:tcBorders>
          </w:tcPr>
          <w:p w14:paraId="5CD75F8D" w14:textId="6326A135"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 xml:space="preserve">+(s)ı/+(s)é </w:t>
            </w:r>
          </w:p>
        </w:tc>
        <w:tc>
          <w:tcPr>
            <w:tcW w:w="3074" w:type="dxa"/>
            <w:tcBorders>
              <w:top w:val="single" w:sz="4" w:space="0" w:color="auto"/>
              <w:left w:val="single" w:sz="4" w:space="0" w:color="auto"/>
              <w:bottom w:val="single" w:sz="4" w:space="0" w:color="auto"/>
              <w:right w:val="single" w:sz="4" w:space="0" w:color="auto"/>
            </w:tcBorders>
          </w:tcPr>
          <w:p w14:paraId="4D7985B4" w14:textId="5C035DE5"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 xml:space="preserve">+ları/+leri; +narı/+neri </w:t>
            </w:r>
          </w:p>
        </w:tc>
      </w:tr>
      <w:tr w:rsidR="00102BBE" w:rsidRPr="00BF0B17" w14:paraId="6021CDDA" w14:textId="77777777" w:rsidTr="00102BBE">
        <w:trPr>
          <w:trHeight w:val="272"/>
          <w:jc w:val="center"/>
        </w:trPr>
        <w:tc>
          <w:tcPr>
            <w:tcW w:w="1984" w:type="dxa"/>
            <w:vMerge/>
            <w:tcBorders>
              <w:left w:val="single" w:sz="4" w:space="0" w:color="auto"/>
              <w:bottom w:val="nil"/>
              <w:right w:val="single" w:sz="4" w:space="0" w:color="auto"/>
            </w:tcBorders>
          </w:tcPr>
          <w:p w14:paraId="2DF510A5"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551" w:type="dxa"/>
            <w:vMerge w:val="restart"/>
            <w:tcBorders>
              <w:top w:val="single" w:sz="4" w:space="0" w:color="auto"/>
              <w:left w:val="single" w:sz="4" w:space="0" w:color="auto"/>
              <w:bottom w:val="nil"/>
              <w:right w:val="single" w:sz="4" w:space="0" w:color="auto"/>
            </w:tcBorders>
          </w:tcPr>
          <w:p w14:paraId="2D8C4D28" w14:textId="5D963259" w:rsidR="00102BBE" w:rsidRPr="00414B1A" w:rsidRDefault="00102BBE" w:rsidP="006C40DF">
            <w:pPr>
              <w:pStyle w:val="ae"/>
              <w:spacing w:before="0" w:beforeAutospacing="0" w:after="0" w:afterAutospacing="0"/>
              <w:rPr>
                <w:rFonts w:eastAsiaTheme="minorHAnsi" w:cstheme="minorBidi"/>
                <w:lang w:val="en-US" w:eastAsia="en-US"/>
              </w:rPr>
            </w:pPr>
            <w:r w:rsidRPr="00414B1A">
              <w:t>крымскотатарский</w:t>
            </w:r>
          </w:p>
        </w:tc>
        <w:tc>
          <w:tcPr>
            <w:tcW w:w="2030" w:type="dxa"/>
            <w:tcBorders>
              <w:top w:val="single" w:sz="4" w:space="0" w:color="auto"/>
              <w:left w:val="single" w:sz="4" w:space="0" w:color="auto"/>
              <w:bottom w:val="single" w:sz="4" w:space="0" w:color="auto"/>
              <w:right w:val="single" w:sz="4" w:space="0" w:color="auto"/>
            </w:tcBorders>
          </w:tcPr>
          <w:p w14:paraId="7A78BF62" w14:textId="0DC5EFD5"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 xml:space="preserve">+(ı, i, u, ü) m </w:t>
            </w:r>
          </w:p>
        </w:tc>
        <w:tc>
          <w:tcPr>
            <w:tcW w:w="3074" w:type="dxa"/>
            <w:tcBorders>
              <w:top w:val="single" w:sz="4" w:space="0" w:color="auto"/>
              <w:left w:val="single" w:sz="4" w:space="0" w:color="auto"/>
              <w:bottom w:val="single" w:sz="4" w:space="0" w:color="auto"/>
              <w:right w:val="single" w:sz="4" w:space="0" w:color="auto"/>
            </w:tcBorders>
          </w:tcPr>
          <w:p w14:paraId="05531A3A" w14:textId="7D8E75E6"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+(ı)mız/+(u)mız, +(i)miz/+(ü)miz </w:t>
            </w:r>
          </w:p>
        </w:tc>
      </w:tr>
      <w:tr w:rsidR="00102BBE" w:rsidRPr="00BF0B17" w14:paraId="7D860A13" w14:textId="77777777" w:rsidTr="00102BBE">
        <w:trPr>
          <w:trHeight w:val="272"/>
          <w:jc w:val="center"/>
        </w:trPr>
        <w:tc>
          <w:tcPr>
            <w:tcW w:w="1984" w:type="dxa"/>
            <w:vMerge/>
            <w:tcBorders>
              <w:left w:val="single" w:sz="4" w:space="0" w:color="auto"/>
              <w:bottom w:val="nil"/>
              <w:right w:val="single" w:sz="4" w:space="0" w:color="auto"/>
            </w:tcBorders>
          </w:tcPr>
          <w:p w14:paraId="177F3B5A"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551" w:type="dxa"/>
            <w:vMerge/>
            <w:tcBorders>
              <w:left w:val="single" w:sz="4" w:space="0" w:color="auto"/>
              <w:bottom w:val="nil"/>
              <w:right w:val="single" w:sz="4" w:space="0" w:color="auto"/>
            </w:tcBorders>
          </w:tcPr>
          <w:p w14:paraId="07149A3B" w14:textId="77777777" w:rsidR="00102BBE" w:rsidRPr="00414B1A" w:rsidRDefault="00102BBE" w:rsidP="006C40DF">
            <w:pPr>
              <w:pStyle w:val="ae"/>
              <w:spacing w:before="0" w:beforeAutospacing="0" w:after="0" w:afterAutospacing="0"/>
              <w:rPr>
                <w:rFonts w:eastAsiaTheme="minorHAnsi" w:cstheme="minorBidi"/>
                <w:lang w:val="en-US" w:eastAsia="en-US"/>
              </w:rPr>
            </w:pPr>
          </w:p>
        </w:tc>
        <w:tc>
          <w:tcPr>
            <w:tcW w:w="2030" w:type="dxa"/>
            <w:tcBorders>
              <w:top w:val="single" w:sz="4" w:space="0" w:color="auto"/>
              <w:left w:val="single" w:sz="4" w:space="0" w:color="auto"/>
              <w:bottom w:val="nil"/>
              <w:right w:val="single" w:sz="4" w:space="0" w:color="auto"/>
            </w:tcBorders>
          </w:tcPr>
          <w:p w14:paraId="3C6D7531" w14:textId="5D4DE93F" w:rsidR="00102BBE" w:rsidRPr="00414B1A" w:rsidRDefault="00102BBE" w:rsidP="006C40DF">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 xml:space="preserve">+(ı, i, u, ü) ŋ </w:t>
            </w:r>
          </w:p>
        </w:tc>
        <w:tc>
          <w:tcPr>
            <w:tcW w:w="3074" w:type="dxa"/>
            <w:tcBorders>
              <w:top w:val="single" w:sz="4" w:space="0" w:color="auto"/>
              <w:left w:val="single" w:sz="4" w:space="0" w:color="auto"/>
              <w:bottom w:val="nil"/>
              <w:right w:val="single" w:sz="4" w:space="0" w:color="auto"/>
            </w:tcBorders>
          </w:tcPr>
          <w:p w14:paraId="4E35B5A3" w14:textId="593BD60C" w:rsidR="00102BBE" w:rsidRPr="00414B1A" w:rsidRDefault="00102BBE" w:rsidP="00102BBE">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+(ı)ŋız/+(u)ŋız, </w:t>
            </w:r>
          </w:p>
        </w:tc>
      </w:tr>
      <w:tr w:rsidR="00102BBE" w:rsidRPr="00102BBE" w14:paraId="1A173B52" w14:textId="77777777" w:rsidTr="00FE714C">
        <w:trPr>
          <w:trHeight w:val="272"/>
          <w:jc w:val="center"/>
        </w:trPr>
        <w:tc>
          <w:tcPr>
            <w:tcW w:w="9639" w:type="dxa"/>
            <w:gridSpan w:val="4"/>
            <w:tcBorders>
              <w:top w:val="nil"/>
              <w:left w:val="nil"/>
              <w:right w:val="nil"/>
            </w:tcBorders>
          </w:tcPr>
          <w:p w14:paraId="593F8E94" w14:textId="77777777" w:rsidR="00102BBE" w:rsidRPr="00102BBE" w:rsidRDefault="00102BBE" w:rsidP="00FE714C">
            <w:pPr>
              <w:pStyle w:val="ae"/>
              <w:spacing w:before="0" w:beforeAutospacing="0" w:after="0" w:afterAutospacing="0"/>
              <w:ind w:hanging="107"/>
              <w:rPr>
                <w:rFonts w:eastAsiaTheme="minorHAnsi" w:cstheme="minorBidi"/>
                <w:sz w:val="28"/>
                <w:szCs w:val="28"/>
                <w:lang w:val="kk-KZ" w:eastAsia="en-US"/>
              </w:rPr>
            </w:pPr>
            <w:r w:rsidRPr="00102BBE">
              <w:rPr>
                <w:rFonts w:eastAsiaTheme="minorHAnsi" w:cstheme="minorBidi"/>
                <w:sz w:val="28"/>
                <w:szCs w:val="28"/>
                <w:lang w:val="kk-KZ" w:eastAsia="en-US"/>
              </w:rPr>
              <w:t>Продолжение таблицы 56</w:t>
            </w:r>
          </w:p>
          <w:p w14:paraId="764D99EE" w14:textId="77777777" w:rsidR="00102BBE" w:rsidRPr="00102BBE" w:rsidRDefault="00102BBE" w:rsidP="00FE714C">
            <w:pPr>
              <w:pStyle w:val="ae"/>
              <w:spacing w:before="0" w:beforeAutospacing="0" w:after="0" w:afterAutospacing="0"/>
              <w:ind w:hanging="107"/>
              <w:rPr>
                <w:rFonts w:eastAsiaTheme="minorHAnsi" w:cstheme="minorBidi"/>
                <w:sz w:val="16"/>
                <w:szCs w:val="16"/>
                <w:lang w:val="kk-KZ" w:eastAsia="en-US"/>
              </w:rPr>
            </w:pPr>
          </w:p>
        </w:tc>
      </w:tr>
      <w:tr w:rsidR="00102BBE" w:rsidRPr="00102BBE" w14:paraId="0508334B" w14:textId="77777777" w:rsidTr="00FE714C">
        <w:trPr>
          <w:trHeight w:val="272"/>
          <w:jc w:val="center"/>
        </w:trPr>
        <w:tc>
          <w:tcPr>
            <w:tcW w:w="4535" w:type="dxa"/>
            <w:gridSpan w:val="2"/>
            <w:tcBorders>
              <w:top w:val="single" w:sz="4" w:space="0" w:color="auto"/>
              <w:left w:val="single" w:sz="4" w:space="0" w:color="auto"/>
              <w:right w:val="single" w:sz="4" w:space="0" w:color="auto"/>
            </w:tcBorders>
          </w:tcPr>
          <w:p w14:paraId="084B7602" w14:textId="77777777" w:rsidR="00102BBE" w:rsidRPr="00102BBE" w:rsidRDefault="00102BBE" w:rsidP="00FE714C">
            <w:pPr>
              <w:pStyle w:val="ae"/>
              <w:spacing w:before="0" w:beforeAutospacing="0" w:after="0" w:afterAutospacing="0"/>
              <w:jc w:val="center"/>
              <w:rPr>
                <w:lang w:val="kk-KZ"/>
              </w:rPr>
            </w:pPr>
            <w:r>
              <w:rPr>
                <w:lang w:val="kk-KZ"/>
              </w:rPr>
              <w:t>1</w:t>
            </w:r>
          </w:p>
        </w:tc>
        <w:tc>
          <w:tcPr>
            <w:tcW w:w="2030" w:type="dxa"/>
            <w:tcBorders>
              <w:top w:val="single" w:sz="4" w:space="0" w:color="auto"/>
              <w:left w:val="single" w:sz="4" w:space="0" w:color="auto"/>
              <w:bottom w:val="single" w:sz="4" w:space="0" w:color="auto"/>
              <w:right w:val="single" w:sz="4" w:space="0" w:color="auto"/>
            </w:tcBorders>
          </w:tcPr>
          <w:p w14:paraId="51FAED90" w14:textId="77777777" w:rsidR="00102BBE" w:rsidRPr="00102BBE" w:rsidRDefault="00102BBE" w:rsidP="00FE714C">
            <w:pPr>
              <w:pStyle w:val="ae"/>
              <w:spacing w:before="0" w:beforeAutospacing="0" w:after="0" w:afterAutospacing="0"/>
              <w:jc w:val="center"/>
              <w:rPr>
                <w:rFonts w:eastAsiaTheme="minorHAnsi" w:cstheme="minorBidi"/>
                <w:lang w:val="kk-KZ" w:eastAsia="en-US"/>
              </w:rPr>
            </w:pPr>
            <w:r>
              <w:rPr>
                <w:rFonts w:eastAsiaTheme="minorHAnsi" w:cstheme="minorBidi"/>
                <w:lang w:val="kk-KZ" w:eastAsia="en-US"/>
              </w:rPr>
              <w:t>2</w:t>
            </w:r>
          </w:p>
        </w:tc>
        <w:tc>
          <w:tcPr>
            <w:tcW w:w="3074" w:type="dxa"/>
            <w:tcBorders>
              <w:top w:val="single" w:sz="4" w:space="0" w:color="auto"/>
              <w:left w:val="single" w:sz="4" w:space="0" w:color="auto"/>
              <w:bottom w:val="single" w:sz="4" w:space="0" w:color="auto"/>
              <w:right w:val="single" w:sz="4" w:space="0" w:color="auto"/>
            </w:tcBorders>
          </w:tcPr>
          <w:p w14:paraId="2278880E" w14:textId="77777777" w:rsidR="00102BBE" w:rsidRPr="00102BBE" w:rsidRDefault="00102BBE" w:rsidP="00FE714C">
            <w:pPr>
              <w:pStyle w:val="ae"/>
              <w:spacing w:before="0" w:beforeAutospacing="0" w:after="0" w:afterAutospacing="0"/>
              <w:jc w:val="center"/>
              <w:rPr>
                <w:rFonts w:eastAsiaTheme="minorHAnsi" w:cstheme="minorBidi"/>
                <w:lang w:val="kk-KZ" w:eastAsia="en-US"/>
              </w:rPr>
            </w:pPr>
            <w:r>
              <w:rPr>
                <w:rFonts w:eastAsiaTheme="minorHAnsi" w:cstheme="minorBidi"/>
                <w:lang w:val="kk-KZ" w:eastAsia="en-US"/>
              </w:rPr>
              <w:t>3</w:t>
            </w:r>
          </w:p>
        </w:tc>
      </w:tr>
      <w:tr w:rsidR="00102BBE" w:rsidRPr="00414B1A" w14:paraId="0E6C06CF" w14:textId="77777777" w:rsidTr="00102BBE">
        <w:trPr>
          <w:trHeight w:val="64"/>
          <w:jc w:val="center"/>
        </w:trPr>
        <w:tc>
          <w:tcPr>
            <w:tcW w:w="1984" w:type="dxa"/>
            <w:vMerge w:val="restart"/>
          </w:tcPr>
          <w:p w14:paraId="05477A6E" w14:textId="77777777" w:rsidR="00102BBE" w:rsidRPr="00414B1A" w:rsidRDefault="00102BBE" w:rsidP="00300CA5">
            <w:pPr>
              <w:pStyle w:val="a3"/>
              <w:ind w:left="0" w:firstLine="0"/>
              <w:rPr>
                <w:rFonts w:cs="Times New Roman"/>
                <w:sz w:val="24"/>
                <w:szCs w:val="24"/>
              </w:rPr>
            </w:pPr>
          </w:p>
        </w:tc>
        <w:tc>
          <w:tcPr>
            <w:tcW w:w="2551" w:type="dxa"/>
            <w:vMerge w:val="restart"/>
          </w:tcPr>
          <w:p w14:paraId="22307719" w14:textId="77777777" w:rsidR="00102BBE" w:rsidRPr="00414B1A" w:rsidRDefault="00102BBE" w:rsidP="00300CA5">
            <w:pPr>
              <w:pStyle w:val="a3"/>
              <w:ind w:left="0" w:firstLine="0"/>
              <w:rPr>
                <w:sz w:val="24"/>
                <w:szCs w:val="24"/>
              </w:rPr>
            </w:pPr>
          </w:p>
        </w:tc>
        <w:tc>
          <w:tcPr>
            <w:tcW w:w="2030" w:type="dxa"/>
          </w:tcPr>
          <w:p w14:paraId="3855C935" w14:textId="77777777" w:rsidR="00102BBE" w:rsidRPr="00414B1A" w:rsidRDefault="00102BBE" w:rsidP="00300CA5">
            <w:pPr>
              <w:pStyle w:val="ae"/>
              <w:spacing w:before="0" w:beforeAutospacing="0" w:after="0" w:afterAutospacing="0"/>
              <w:rPr>
                <w:rFonts w:eastAsiaTheme="minorHAnsi" w:cstheme="minorBidi"/>
                <w:lang w:eastAsia="en-US"/>
              </w:rPr>
            </w:pPr>
          </w:p>
        </w:tc>
        <w:tc>
          <w:tcPr>
            <w:tcW w:w="3074" w:type="dxa"/>
          </w:tcPr>
          <w:p w14:paraId="4E14C8E6" w14:textId="678F6A0A"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val="en-US" w:eastAsia="en-US"/>
              </w:rPr>
              <w:t>+(i)ŋiz/+(ü)ŋiz</w:t>
            </w:r>
          </w:p>
        </w:tc>
      </w:tr>
      <w:tr w:rsidR="00102BBE" w:rsidRPr="00414B1A" w14:paraId="7F9C1763" w14:textId="77777777" w:rsidTr="00102BBE">
        <w:trPr>
          <w:trHeight w:val="64"/>
          <w:jc w:val="center"/>
        </w:trPr>
        <w:tc>
          <w:tcPr>
            <w:tcW w:w="1984" w:type="dxa"/>
            <w:vMerge/>
          </w:tcPr>
          <w:p w14:paraId="4B322AFC" w14:textId="77777777" w:rsidR="00102BBE" w:rsidRPr="00414B1A" w:rsidRDefault="00102BBE" w:rsidP="00300CA5">
            <w:pPr>
              <w:pStyle w:val="a3"/>
              <w:ind w:left="0" w:firstLine="0"/>
              <w:rPr>
                <w:rFonts w:cs="Times New Roman"/>
                <w:sz w:val="24"/>
                <w:szCs w:val="24"/>
              </w:rPr>
            </w:pPr>
          </w:p>
        </w:tc>
        <w:tc>
          <w:tcPr>
            <w:tcW w:w="2551" w:type="dxa"/>
            <w:vMerge/>
          </w:tcPr>
          <w:p w14:paraId="5EA7D618" w14:textId="77777777" w:rsidR="00102BBE" w:rsidRPr="00414B1A" w:rsidRDefault="00102BBE" w:rsidP="00300CA5">
            <w:pPr>
              <w:pStyle w:val="a3"/>
              <w:ind w:left="0" w:firstLine="0"/>
              <w:rPr>
                <w:sz w:val="24"/>
                <w:szCs w:val="24"/>
              </w:rPr>
            </w:pPr>
          </w:p>
        </w:tc>
        <w:tc>
          <w:tcPr>
            <w:tcW w:w="2030" w:type="dxa"/>
          </w:tcPr>
          <w:p w14:paraId="67CD3AAC" w14:textId="75CCB25D"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+(s)ı/+(s)i, +u/+ü </w:t>
            </w:r>
          </w:p>
        </w:tc>
        <w:tc>
          <w:tcPr>
            <w:tcW w:w="3074" w:type="dxa"/>
          </w:tcPr>
          <w:p w14:paraId="4750BE29" w14:textId="48E39604"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+ları/+leri </w:t>
            </w:r>
          </w:p>
        </w:tc>
      </w:tr>
      <w:tr w:rsidR="00102BBE" w:rsidRPr="00414B1A" w14:paraId="124D589B" w14:textId="77777777" w:rsidTr="00102BBE">
        <w:trPr>
          <w:trHeight w:val="64"/>
          <w:jc w:val="center"/>
        </w:trPr>
        <w:tc>
          <w:tcPr>
            <w:tcW w:w="1984" w:type="dxa"/>
            <w:vMerge w:val="restart"/>
          </w:tcPr>
          <w:p w14:paraId="5A2F0FD3" w14:textId="77777777" w:rsidR="00102BBE" w:rsidRPr="00414B1A" w:rsidRDefault="00102BBE" w:rsidP="00300CA5">
            <w:pPr>
              <w:pStyle w:val="a3"/>
              <w:ind w:left="0" w:firstLine="0"/>
              <w:rPr>
                <w:rFonts w:cs="Times New Roman"/>
                <w:sz w:val="24"/>
                <w:szCs w:val="24"/>
              </w:rPr>
            </w:pPr>
          </w:p>
        </w:tc>
        <w:tc>
          <w:tcPr>
            <w:tcW w:w="2551" w:type="dxa"/>
            <w:vMerge w:val="restart"/>
          </w:tcPr>
          <w:p w14:paraId="5A7F0A5C" w14:textId="6138D2D5" w:rsidR="00102BBE" w:rsidRPr="00414B1A" w:rsidRDefault="00102BBE" w:rsidP="00300CA5">
            <w:pPr>
              <w:pStyle w:val="a3"/>
              <w:ind w:left="0" w:firstLine="0"/>
              <w:rPr>
                <w:sz w:val="24"/>
                <w:szCs w:val="24"/>
              </w:rPr>
            </w:pPr>
            <w:r w:rsidRPr="00414B1A">
              <w:rPr>
                <w:sz w:val="24"/>
                <w:szCs w:val="24"/>
              </w:rPr>
              <w:t>каракалпакский</w:t>
            </w:r>
          </w:p>
        </w:tc>
        <w:tc>
          <w:tcPr>
            <w:tcW w:w="2030" w:type="dxa"/>
          </w:tcPr>
          <w:p w14:paraId="56BD5D29" w14:textId="02120005"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i)m </w:t>
            </w:r>
          </w:p>
        </w:tc>
        <w:tc>
          <w:tcPr>
            <w:tcW w:w="3074" w:type="dxa"/>
          </w:tcPr>
          <w:p w14:paraId="39ABE3C2" w14:textId="079768BB"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+(ı)mız/+(i)miz</w:t>
            </w:r>
          </w:p>
        </w:tc>
      </w:tr>
      <w:tr w:rsidR="00102BBE" w:rsidRPr="00414B1A" w14:paraId="2B2E2FBF" w14:textId="77777777" w:rsidTr="00102BBE">
        <w:trPr>
          <w:trHeight w:val="64"/>
          <w:jc w:val="center"/>
        </w:trPr>
        <w:tc>
          <w:tcPr>
            <w:tcW w:w="1984" w:type="dxa"/>
            <w:vMerge/>
          </w:tcPr>
          <w:p w14:paraId="0CC310C4" w14:textId="77777777" w:rsidR="00102BBE" w:rsidRPr="00414B1A" w:rsidRDefault="00102BBE" w:rsidP="00300CA5">
            <w:pPr>
              <w:pStyle w:val="a3"/>
              <w:ind w:left="0" w:firstLine="0"/>
              <w:rPr>
                <w:rFonts w:cs="Times New Roman"/>
                <w:sz w:val="24"/>
                <w:szCs w:val="24"/>
              </w:rPr>
            </w:pPr>
          </w:p>
        </w:tc>
        <w:tc>
          <w:tcPr>
            <w:tcW w:w="2551" w:type="dxa"/>
            <w:vMerge/>
          </w:tcPr>
          <w:p w14:paraId="3266F6E9" w14:textId="77777777" w:rsidR="00102BBE" w:rsidRPr="00414B1A" w:rsidRDefault="00102BBE" w:rsidP="00300CA5">
            <w:pPr>
              <w:pStyle w:val="a3"/>
              <w:ind w:left="0" w:firstLine="0"/>
              <w:rPr>
                <w:sz w:val="24"/>
                <w:szCs w:val="24"/>
              </w:rPr>
            </w:pPr>
          </w:p>
        </w:tc>
        <w:tc>
          <w:tcPr>
            <w:tcW w:w="2030" w:type="dxa"/>
          </w:tcPr>
          <w:p w14:paraId="331B1BF7" w14:textId="56998827"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i)ŋ </w:t>
            </w:r>
          </w:p>
        </w:tc>
        <w:tc>
          <w:tcPr>
            <w:tcW w:w="3074" w:type="dxa"/>
          </w:tcPr>
          <w:p w14:paraId="320CABF9" w14:textId="5B09362B"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+(ı)ŋız/+(i)ŋiz</w:t>
            </w:r>
          </w:p>
        </w:tc>
      </w:tr>
      <w:tr w:rsidR="00102BBE" w:rsidRPr="00102BBE" w14:paraId="27B4EBF7" w14:textId="77777777" w:rsidTr="00102BBE">
        <w:trPr>
          <w:trHeight w:val="64"/>
          <w:jc w:val="center"/>
        </w:trPr>
        <w:tc>
          <w:tcPr>
            <w:tcW w:w="1984" w:type="dxa"/>
            <w:vMerge/>
          </w:tcPr>
          <w:p w14:paraId="499ECBC3" w14:textId="77777777" w:rsidR="00102BBE" w:rsidRPr="00414B1A" w:rsidRDefault="00102BBE" w:rsidP="00300CA5">
            <w:pPr>
              <w:pStyle w:val="a3"/>
              <w:ind w:left="0" w:firstLine="0"/>
              <w:rPr>
                <w:rFonts w:cs="Times New Roman"/>
                <w:sz w:val="24"/>
                <w:szCs w:val="24"/>
              </w:rPr>
            </w:pPr>
          </w:p>
        </w:tc>
        <w:tc>
          <w:tcPr>
            <w:tcW w:w="2551" w:type="dxa"/>
            <w:vMerge/>
          </w:tcPr>
          <w:p w14:paraId="6BFBCEC1" w14:textId="77777777" w:rsidR="00102BBE" w:rsidRPr="00414B1A" w:rsidRDefault="00102BBE" w:rsidP="00300CA5">
            <w:pPr>
              <w:pStyle w:val="a3"/>
              <w:ind w:left="0" w:firstLine="0"/>
              <w:rPr>
                <w:sz w:val="24"/>
                <w:szCs w:val="24"/>
              </w:rPr>
            </w:pPr>
          </w:p>
        </w:tc>
        <w:tc>
          <w:tcPr>
            <w:tcW w:w="2030" w:type="dxa"/>
          </w:tcPr>
          <w:p w14:paraId="3637B6ED" w14:textId="0B7003C3"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+(s)ı/+(s)i</w:t>
            </w:r>
          </w:p>
        </w:tc>
        <w:tc>
          <w:tcPr>
            <w:tcW w:w="3074" w:type="dxa"/>
          </w:tcPr>
          <w:p w14:paraId="127182D5" w14:textId="634D1825" w:rsidR="00102BBE" w:rsidRPr="00102BBE"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+(s)ı/+(s)i; +ları/+leri</w:t>
            </w:r>
          </w:p>
        </w:tc>
      </w:tr>
      <w:tr w:rsidR="00102BBE" w:rsidRPr="00414B1A" w14:paraId="29B0F048" w14:textId="77777777" w:rsidTr="00BD36BA">
        <w:trPr>
          <w:trHeight w:val="454"/>
          <w:jc w:val="center"/>
        </w:trPr>
        <w:tc>
          <w:tcPr>
            <w:tcW w:w="1984" w:type="dxa"/>
            <w:vMerge/>
          </w:tcPr>
          <w:p w14:paraId="30B23E83" w14:textId="77777777" w:rsidR="00102BBE" w:rsidRPr="00102BBE" w:rsidRDefault="00102BBE" w:rsidP="00300CA5">
            <w:pPr>
              <w:pStyle w:val="a3"/>
              <w:ind w:left="0" w:firstLine="0"/>
              <w:rPr>
                <w:rFonts w:cs="Times New Roman"/>
                <w:sz w:val="24"/>
                <w:szCs w:val="24"/>
                <w:lang w:val="en-US"/>
              </w:rPr>
            </w:pPr>
          </w:p>
        </w:tc>
        <w:tc>
          <w:tcPr>
            <w:tcW w:w="2551" w:type="dxa"/>
            <w:vMerge w:val="restart"/>
          </w:tcPr>
          <w:p w14:paraId="4114F4B1" w14:textId="7A01B275" w:rsidR="00102BBE" w:rsidRPr="00414B1A" w:rsidRDefault="00102BBE" w:rsidP="00300CA5">
            <w:pPr>
              <w:pStyle w:val="a3"/>
              <w:ind w:left="0" w:firstLine="0"/>
              <w:rPr>
                <w:sz w:val="24"/>
                <w:szCs w:val="24"/>
              </w:rPr>
            </w:pPr>
            <w:r w:rsidRPr="00414B1A">
              <w:rPr>
                <w:sz w:val="24"/>
                <w:szCs w:val="24"/>
              </w:rPr>
              <w:t>башкирский</w:t>
            </w:r>
          </w:p>
        </w:tc>
        <w:tc>
          <w:tcPr>
            <w:tcW w:w="2030" w:type="dxa"/>
          </w:tcPr>
          <w:p w14:paraId="5BFC009E" w14:textId="5F5ECF33"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ǚ)m </w:t>
            </w:r>
          </w:p>
        </w:tc>
        <w:tc>
          <w:tcPr>
            <w:tcW w:w="3074" w:type="dxa"/>
          </w:tcPr>
          <w:p w14:paraId="6DB090D3" w14:textId="533FAFDE"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+(ı)bız/+(ĩ)bĩz, +(ŭ)bŭz/+(ǚ)bǚz </w:t>
            </w:r>
          </w:p>
        </w:tc>
      </w:tr>
      <w:tr w:rsidR="00102BBE" w:rsidRPr="00414B1A" w14:paraId="3902E0F9" w14:textId="77777777" w:rsidTr="00BD36BA">
        <w:trPr>
          <w:trHeight w:val="454"/>
          <w:jc w:val="center"/>
        </w:trPr>
        <w:tc>
          <w:tcPr>
            <w:tcW w:w="1984" w:type="dxa"/>
            <w:vMerge/>
          </w:tcPr>
          <w:p w14:paraId="03FEB6C7" w14:textId="77777777" w:rsidR="00102BBE" w:rsidRPr="00414B1A" w:rsidRDefault="00102BBE" w:rsidP="00300CA5">
            <w:pPr>
              <w:pStyle w:val="a3"/>
              <w:ind w:left="0" w:firstLine="0"/>
              <w:rPr>
                <w:rFonts w:cs="Times New Roman"/>
                <w:sz w:val="24"/>
                <w:szCs w:val="24"/>
              </w:rPr>
            </w:pPr>
          </w:p>
        </w:tc>
        <w:tc>
          <w:tcPr>
            <w:tcW w:w="2551" w:type="dxa"/>
            <w:vMerge/>
          </w:tcPr>
          <w:p w14:paraId="5DB6A1BF" w14:textId="77777777" w:rsidR="00102BBE" w:rsidRPr="00414B1A" w:rsidRDefault="00102BBE" w:rsidP="00300CA5">
            <w:pPr>
              <w:pStyle w:val="a3"/>
              <w:ind w:left="0" w:firstLine="0"/>
              <w:rPr>
                <w:sz w:val="24"/>
                <w:szCs w:val="24"/>
              </w:rPr>
            </w:pPr>
          </w:p>
        </w:tc>
        <w:tc>
          <w:tcPr>
            <w:tcW w:w="2030" w:type="dxa"/>
          </w:tcPr>
          <w:p w14:paraId="4267F1BB" w14:textId="4D4AB768"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ǚ)ŋ </w:t>
            </w:r>
          </w:p>
        </w:tc>
        <w:tc>
          <w:tcPr>
            <w:tcW w:w="3074" w:type="dxa"/>
          </w:tcPr>
          <w:p w14:paraId="28B16881" w14:textId="466AEFDD"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+(ı)ġız/+(ĩ)gĩz, +(ŭ)ġŭz/+(ǚ)gǚz </w:t>
            </w:r>
          </w:p>
        </w:tc>
      </w:tr>
      <w:tr w:rsidR="00102BBE" w:rsidRPr="00414B1A" w14:paraId="30C6BEC7" w14:textId="77777777" w:rsidTr="00BD36BA">
        <w:trPr>
          <w:trHeight w:val="454"/>
          <w:jc w:val="center"/>
        </w:trPr>
        <w:tc>
          <w:tcPr>
            <w:tcW w:w="1984" w:type="dxa"/>
            <w:vMerge/>
          </w:tcPr>
          <w:p w14:paraId="3E7D8E91" w14:textId="77777777" w:rsidR="00102BBE" w:rsidRPr="00414B1A" w:rsidRDefault="00102BBE" w:rsidP="00300CA5">
            <w:pPr>
              <w:pStyle w:val="a3"/>
              <w:ind w:left="0" w:firstLine="0"/>
              <w:rPr>
                <w:rFonts w:cs="Times New Roman"/>
                <w:sz w:val="24"/>
                <w:szCs w:val="24"/>
              </w:rPr>
            </w:pPr>
          </w:p>
        </w:tc>
        <w:tc>
          <w:tcPr>
            <w:tcW w:w="2551" w:type="dxa"/>
            <w:vMerge/>
          </w:tcPr>
          <w:p w14:paraId="71D32FE8" w14:textId="77777777" w:rsidR="00102BBE" w:rsidRPr="00414B1A" w:rsidRDefault="00102BBE" w:rsidP="00300CA5">
            <w:pPr>
              <w:pStyle w:val="a3"/>
              <w:ind w:left="0" w:firstLine="0"/>
              <w:rPr>
                <w:sz w:val="24"/>
                <w:szCs w:val="24"/>
              </w:rPr>
            </w:pPr>
          </w:p>
        </w:tc>
        <w:tc>
          <w:tcPr>
            <w:tcW w:w="2030" w:type="dxa"/>
          </w:tcPr>
          <w:p w14:paraId="4DE1D250" w14:textId="0F80DE62"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+(h)ı/+(h)ĩ, +(h)ŭ/+(h)ǚ </w:t>
            </w:r>
          </w:p>
        </w:tc>
        <w:tc>
          <w:tcPr>
            <w:tcW w:w="3074" w:type="dxa"/>
          </w:tcPr>
          <w:p w14:paraId="6B4E2AA4" w14:textId="5DE01B0F"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+ları/+lärĩ; +darı/+därĩ; +tarı/+tärĩ; +zarı/+zärĩ </w:t>
            </w:r>
          </w:p>
        </w:tc>
      </w:tr>
      <w:tr w:rsidR="00102BBE" w:rsidRPr="00414B1A" w14:paraId="4DBC82E2" w14:textId="77777777" w:rsidTr="00102BBE">
        <w:trPr>
          <w:trHeight w:val="64"/>
          <w:jc w:val="center"/>
        </w:trPr>
        <w:tc>
          <w:tcPr>
            <w:tcW w:w="1984" w:type="dxa"/>
            <w:vMerge/>
          </w:tcPr>
          <w:p w14:paraId="5391B308" w14:textId="77777777" w:rsidR="00102BBE" w:rsidRPr="00414B1A" w:rsidRDefault="00102BBE" w:rsidP="00300CA5">
            <w:pPr>
              <w:pStyle w:val="a3"/>
              <w:ind w:left="0" w:firstLine="0"/>
              <w:rPr>
                <w:rFonts w:cs="Times New Roman"/>
                <w:sz w:val="24"/>
                <w:szCs w:val="24"/>
              </w:rPr>
            </w:pPr>
          </w:p>
        </w:tc>
        <w:tc>
          <w:tcPr>
            <w:tcW w:w="2551" w:type="dxa"/>
            <w:vMerge w:val="restart"/>
          </w:tcPr>
          <w:p w14:paraId="178E1279" w14:textId="1FE820D7" w:rsidR="00102BBE" w:rsidRPr="00414B1A" w:rsidRDefault="00102BBE" w:rsidP="00300CA5">
            <w:pPr>
              <w:pStyle w:val="a3"/>
              <w:ind w:left="0" w:firstLine="0"/>
              <w:rPr>
                <w:sz w:val="24"/>
                <w:szCs w:val="24"/>
              </w:rPr>
            </w:pPr>
            <w:r w:rsidRPr="00414B1A">
              <w:rPr>
                <w:sz w:val="24"/>
                <w:szCs w:val="24"/>
              </w:rPr>
              <w:t>ногайский</w:t>
            </w:r>
          </w:p>
        </w:tc>
        <w:tc>
          <w:tcPr>
            <w:tcW w:w="2030" w:type="dxa"/>
          </w:tcPr>
          <w:p w14:paraId="40677A42" w14:textId="27409BB1"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i)m </w:t>
            </w:r>
          </w:p>
        </w:tc>
        <w:tc>
          <w:tcPr>
            <w:tcW w:w="3074" w:type="dxa"/>
          </w:tcPr>
          <w:p w14:paraId="5CCA08B2" w14:textId="74A1A8FE"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+(ı)mız/+(i)miz</w:t>
            </w:r>
          </w:p>
        </w:tc>
      </w:tr>
      <w:tr w:rsidR="00102BBE" w:rsidRPr="00414B1A" w14:paraId="72433454" w14:textId="77777777" w:rsidTr="00102BBE">
        <w:trPr>
          <w:trHeight w:val="64"/>
          <w:jc w:val="center"/>
        </w:trPr>
        <w:tc>
          <w:tcPr>
            <w:tcW w:w="1984" w:type="dxa"/>
            <w:vMerge/>
          </w:tcPr>
          <w:p w14:paraId="2BD4A680" w14:textId="77777777" w:rsidR="00102BBE" w:rsidRPr="00414B1A" w:rsidRDefault="00102BBE" w:rsidP="00300CA5">
            <w:pPr>
              <w:pStyle w:val="a3"/>
              <w:ind w:left="0" w:firstLine="0"/>
              <w:rPr>
                <w:rFonts w:cs="Times New Roman"/>
                <w:sz w:val="24"/>
                <w:szCs w:val="24"/>
              </w:rPr>
            </w:pPr>
          </w:p>
        </w:tc>
        <w:tc>
          <w:tcPr>
            <w:tcW w:w="2551" w:type="dxa"/>
            <w:vMerge/>
          </w:tcPr>
          <w:p w14:paraId="180444F5" w14:textId="77777777" w:rsidR="00102BBE" w:rsidRPr="00414B1A" w:rsidRDefault="00102BBE" w:rsidP="00300CA5">
            <w:pPr>
              <w:pStyle w:val="a3"/>
              <w:ind w:left="0" w:firstLine="0"/>
              <w:rPr>
                <w:sz w:val="24"/>
                <w:szCs w:val="24"/>
              </w:rPr>
            </w:pPr>
          </w:p>
        </w:tc>
        <w:tc>
          <w:tcPr>
            <w:tcW w:w="2030" w:type="dxa"/>
          </w:tcPr>
          <w:p w14:paraId="76D63747" w14:textId="78DD145A"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i)ŋ </w:t>
            </w:r>
          </w:p>
        </w:tc>
        <w:tc>
          <w:tcPr>
            <w:tcW w:w="3074" w:type="dxa"/>
          </w:tcPr>
          <w:p w14:paraId="13139B8D" w14:textId="5462B91B"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+(ı)ŋız/+(i)ŋiz</w:t>
            </w:r>
          </w:p>
        </w:tc>
      </w:tr>
      <w:tr w:rsidR="00102BBE" w:rsidRPr="00414B1A" w14:paraId="73137AF2" w14:textId="77777777" w:rsidTr="00102BBE">
        <w:trPr>
          <w:trHeight w:val="64"/>
          <w:jc w:val="center"/>
        </w:trPr>
        <w:tc>
          <w:tcPr>
            <w:tcW w:w="1984" w:type="dxa"/>
            <w:vMerge/>
          </w:tcPr>
          <w:p w14:paraId="173B7EFE" w14:textId="77777777" w:rsidR="00102BBE" w:rsidRPr="00414B1A" w:rsidRDefault="00102BBE" w:rsidP="00300CA5">
            <w:pPr>
              <w:pStyle w:val="a3"/>
              <w:ind w:left="0" w:firstLine="0"/>
              <w:rPr>
                <w:rFonts w:cs="Times New Roman"/>
                <w:sz w:val="24"/>
                <w:szCs w:val="24"/>
              </w:rPr>
            </w:pPr>
          </w:p>
        </w:tc>
        <w:tc>
          <w:tcPr>
            <w:tcW w:w="2551" w:type="dxa"/>
            <w:vMerge/>
          </w:tcPr>
          <w:p w14:paraId="60838F24" w14:textId="77777777" w:rsidR="00102BBE" w:rsidRPr="00414B1A" w:rsidRDefault="00102BBE" w:rsidP="00300CA5">
            <w:pPr>
              <w:pStyle w:val="a3"/>
              <w:ind w:left="0" w:firstLine="0"/>
              <w:rPr>
                <w:sz w:val="24"/>
                <w:szCs w:val="24"/>
              </w:rPr>
            </w:pPr>
          </w:p>
        </w:tc>
        <w:tc>
          <w:tcPr>
            <w:tcW w:w="2030" w:type="dxa"/>
          </w:tcPr>
          <w:p w14:paraId="3217531D" w14:textId="6A6416C0"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+(s)ı/+(s)i </w:t>
            </w:r>
          </w:p>
        </w:tc>
        <w:tc>
          <w:tcPr>
            <w:tcW w:w="3074" w:type="dxa"/>
          </w:tcPr>
          <w:p w14:paraId="43DC3CC0" w14:textId="1CC9AAB4"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+ları/+leri</w:t>
            </w:r>
          </w:p>
        </w:tc>
      </w:tr>
      <w:tr w:rsidR="00102BBE" w:rsidRPr="00102BBE" w14:paraId="1E2B57D3" w14:textId="77777777" w:rsidTr="00BD36BA">
        <w:trPr>
          <w:trHeight w:val="454"/>
          <w:jc w:val="center"/>
        </w:trPr>
        <w:tc>
          <w:tcPr>
            <w:tcW w:w="1984" w:type="dxa"/>
            <w:vMerge/>
          </w:tcPr>
          <w:p w14:paraId="4D609704" w14:textId="77777777" w:rsidR="00102BBE" w:rsidRPr="00414B1A" w:rsidRDefault="00102BBE" w:rsidP="00300CA5">
            <w:pPr>
              <w:pStyle w:val="a3"/>
              <w:ind w:left="0" w:firstLine="0"/>
              <w:rPr>
                <w:rFonts w:cs="Times New Roman"/>
                <w:sz w:val="24"/>
                <w:szCs w:val="24"/>
              </w:rPr>
            </w:pPr>
          </w:p>
        </w:tc>
        <w:tc>
          <w:tcPr>
            <w:tcW w:w="2551" w:type="dxa"/>
            <w:vMerge w:val="restart"/>
          </w:tcPr>
          <w:p w14:paraId="0D8E4D19" w14:textId="4EB626E9" w:rsidR="00102BBE" w:rsidRPr="00414B1A" w:rsidRDefault="00102BBE" w:rsidP="00300CA5">
            <w:pPr>
              <w:pStyle w:val="a3"/>
              <w:ind w:left="0" w:firstLine="0"/>
              <w:rPr>
                <w:sz w:val="24"/>
                <w:szCs w:val="24"/>
              </w:rPr>
            </w:pPr>
            <w:r w:rsidRPr="00414B1A">
              <w:rPr>
                <w:sz w:val="24"/>
                <w:szCs w:val="24"/>
              </w:rPr>
              <w:t>карачаево-балкарский</w:t>
            </w:r>
          </w:p>
        </w:tc>
        <w:tc>
          <w:tcPr>
            <w:tcW w:w="2030" w:type="dxa"/>
          </w:tcPr>
          <w:p w14:paraId="273066FD" w14:textId="3CFFA5D1"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ü)m </w:t>
            </w:r>
          </w:p>
        </w:tc>
        <w:tc>
          <w:tcPr>
            <w:tcW w:w="3074" w:type="dxa"/>
          </w:tcPr>
          <w:p w14:paraId="06EBC684" w14:textId="36890F5B" w:rsidR="00102BBE" w:rsidRPr="00102BBE"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+(ı)bız/+(i)biz, +(u)buz/+(ü)büz </w:t>
            </w:r>
          </w:p>
        </w:tc>
      </w:tr>
      <w:tr w:rsidR="00102BBE" w:rsidRPr="00414B1A" w14:paraId="4DDDECD4" w14:textId="77777777" w:rsidTr="00BD36BA">
        <w:trPr>
          <w:trHeight w:val="454"/>
          <w:jc w:val="center"/>
        </w:trPr>
        <w:tc>
          <w:tcPr>
            <w:tcW w:w="1984" w:type="dxa"/>
            <w:vMerge/>
          </w:tcPr>
          <w:p w14:paraId="7FD4F105" w14:textId="77777777" w:rsidR="00102BBE" w:rsidRPr="00102BBE" w:rsidRDefault="00102BBE" w:rsidP="00300CA5">
            <w:pPr>
              <w:pStyle w:val="a3"/>
              <w:ind w:left="0" w:firstLine="0"/>
              <w:rPr>
                <w:rFonts w:cs="Times New Roman"/>
                <w:sz w:val="24"/>
                <w:szCs w:val="24"/>
                <w:lang w:val="en-US"/>
              </w:rPr>
            </w:pPr>
          </w:p>
        </w:tc>
        <w:tc>
          <w:tcPr>
            <w:tcW w:w="2551" w:type="dxa"/>
            <w:vMerge/>
          </w:tcPr>
          <w:p w14:paraId="272F55F0" w14:textId="77777777" w:rsidR="00102BBE" w:rsidRPr="00102BBE" w:rsidRDefault="00102BBE" w:rsidP="00300CA5">
            <w:pPr>
              <w:pStyle w:val="a3"/>
              <w:ind w:left="0" w:firstLine="0"/>
              <w:rPr>
                <w:sz w:val="24"/>
                <w:szCs w:val="24"/>
                <w:lang w:val="en-US"/>
              </w:rPr>
            </w:pPr>
          </w:p>
        </w:tc>
        <w:tc>
          <w:tcPr>
            <w:tcW w:w="2030" w:type="dxa"/>
          </w:tcPr>
          <w:p w14:paraId="5E009B19" w14:textId="431ED406"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ü)ŋ </w:t>
            </w:r>
          </w:p>
        </w:tc>
        <w:tc>
          <w:tcPr>
            <w:tcW w:w="3074" w:type="dxa"/>
          </w:tcPr>
          <w:p w14:paraId="584AEFCA" w14:textId="10B8CC57"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+(ı)ġız/+(i)giz, +(u)ġuz/+(ü)güz </w:t>
            </w:r>
          </w:p>
        </w:tc>
      </w:tr>
      <w:tr w:rsidR="00102BBE" w:rsidRPr="00414B1A" w14:paraId="62393B1B" w14:textId="77777777" w:rsidTr="00BD36BA">
        <w:trPr>
          <w:trHeight w:val="454"/>
          <w:jc w:val="center"/>
        </w:trPr>
        <w:tc>
          <w:tcPr>
            <w:tcW w:w="1984" w:type="dxa"/>
            <w:vMerge/>
          </w:tcPr>
          <w:p w14:paraId="07A3ECE9" w14:textId="77777777" w:rsidR="00102BBE" w:rsidRPr="00414B1A" w:rsidRDefault="00102BBE" w:rsidP="00300CA5">
            <w:pPr>
              <w:pStyle w:val="a3"/>
              <w:ind w:left="0" w:firstLine="0"/>
              <w:rPr>
                <w:rFonts w:cs="Times New Roman"/>
                <w:sz w:val="24"/>
                <w:szCs w:val="24"/>
              </w:rPr>
            </w:pPr>
          </w:p>
        </w:tc>
        <w:tc>
          <w:tcPr>
            <w:tcW w:w="2551" w:type="dxa"/>
            <w:vMerge/>
          </w:tcPr>
          <w:p w14:paraId="36C467C2" w14:textId="77777777" w:rsidR="00102BBE" w:rsidRPr="00414B1A" w:rsidRDefault="00102BBE" w:rsidP="00300CA5">
            <w:pPr>
              <w:pStyle w:val="a3"/>
              <w:ind w:left="0" w:firstLine="0"/>
              <w:rPr>
                <w:sz w:val="24"/>
                <w:szCs w:val="24"/>
              </w:rPr>
            </w:pPr>
          </w:p>
        </w:tc>
        <w:tc>
          <w:tcPr>
            <w:tcW w:w="2030" w:type="dxa"/>
          </w:tcPr>
          <w:p w14:paraId="27CD5166" w14:textId="1C83D723"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+(s)ı/+(s)i, +(s)u/+(s)ü </w:t>
            </w:r>
          </w:p>
        </w:tc>
        <w:tc>
          <w:tcPr>
            <w:tcW w:w="3074" w:type="dxa"/>
          </w:tcPr>
          <w:p w14:paraId="0AB87A51" w14:textId="08E10FAB"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+ları/+leri </w:t>
            </w:r>
          </w:p>
        </w:tc>
      </w:tr>
      <w:tr w:rsidR="00102BBE" w:rsidRPr="00102BBE" w14:paraId="4D2FA709" w14:textId="77777777" w:rsidTr="00BD36BA">
        <w:trPr>
          <w:trHeight w:val="454"/>
          <w:jc w:val="center"/>
        </w:trPr>
        <w:tc>
          <w:tcPr>
            <w:tcW w:w="1984" w:type="dxa"/>
            <w:vMerge/>
          </w:tcPr>
          <w:p w14:paraId="781F4E1E" w14:textId="77777777" w:rsidR="00102BBE" w:rsidRPr="00414B1A" w:rsidRDefault="00102BBE" w:rsidP="00300CA5">
            <w:pPr>
              <w:pStyle w:val="a3"/>
              <w:ind w:left="0" w:firstLine="0"/>
              <w:rPr>
                <w:rFonts w:cs="Times New Roman"/>
                <w:sz w:val="24"/>
                <w:szCs w:val="24"/>
              </w:rPr>
            </w:pPr>
          </w:p>
        </w:tc>
        <w:tc>
          <w:tcPr>
            <w:tcW w:w="2551" w:type="dxa"/>
            <w:vMerge w:val="restart"/>
          </w:tcPr>
          <w:p w14:paraId="6404C06B" w14:textId="10B0A821" w:rsidR="00102BBE" w:rsidRPr="00414B1A" w:rsidRDefault="00102BBE" w:rsidP="00300CA5">
            <w:pPr>
              <w:pStyle w:val="a3"/>
              <w:ind w:left="0" w:firstLine="0"/>
              <w:rPr>
                <w:sz w:val="24"/>
                <w:szCs w:val="24"/>
              </w:rPr>
            </w:pPr>
            <w:r w:rsidRPr="00414B1A">
              <w:rPr>
                <w:sz w:val="24"/>
                <w:szCs w:val="24"/>
              </w:rPr>
              <w:t>кумыкский</w:t>
            </w:r>
          </w:p>
        </w:tc>
        <w:tc>
          <w:tcPr>
            <w:tcW w:w="2030" w:type="dxa"/>
          </w:tcPr>
          <w:p w14:paraId="2556BBE3" w14:textId="3F4509A6"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+(ı, i, u, ü)m</w:t>
            </w:r>
          </w:p>
        </w:tc>
        <w:tc>
          <w:tcPr>
            <w:tcW w:w="3074" w:type="dxa"/>
          </w:tcPr>
          <w:p w14:paraId="0B72C657" w14:textId="56900403" w:rsidR="00102BBE" w:rsidRPr="00102BBE"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+(ı)bız/+(i)biz, +(u)buz/+(ü)büz</w:t>
            </w:r>
          </w:p>
        </w:tc>
      </w:tr>
      <w:tr w:rsidR="00102BBE" w:rsidRPr="00414B1A" w14:paraId="4F791FB0" w14:textId="77777777" w:rsidTr="00BD36BA">
        <w:trPr>
          <w:trHeight w:val="454"/>
          <w:jc w:val="center"/>
        </w:trPr>
        <w:tc>
          <w:tcPr>
            <w:tcW w:w="1984" w:type="dxa"/>
            <w:vMerge/>
          </w:tcPr>
          <w:p w14:paraId="4EDA4236" w14:textId="77777777" w:rsidR="00102BBE" w:rsidRPr="00102BBE" w:rsidRDefault="00102BBE" w:rsidP="00300CA5">
            <w:pPr>
              <w:pStyle w:val="a3"/>
              <w:ind w:left="0" w:firstLine="0"/>
              <w:rPr>
                <w:rFonts w:cs="Times New Roman"/>
                <w:sz w:val="24"/>
                <w:szCs w:val="24"/>
                <w:lang w:val="en-US"/>
              </w:rPr>
            </w:pPr>
          </w:p>
        </w:tc>
        <w:tc>
          <w:tcPr>
            <w:tcW w:w="2551" w:type="dxa"/>
            <w:vMerge/>
          </w:tcPr>
          <w:p w14:paraId="262AE0AB" w14:textId="77777777" w:rsidR="00102BBE" w:rsidRPr="00102BBE" w:rsidRDefault="00102BBE" w:rsidP="00300CA5">
            <w:pPr>
              <w:pStyle w:val="a3"/>
              <w:ind w:left="0" w:firstLine="0"/>
              <w:rPr>
                <w:sz w:val="24"/>
                <w:szCs w:val="24"/>
                <w:lang w:val="en-US"/>
              </w:rPr>
            </w:pPr>
          </w:p>
        </w:tc>
        <w:tc>
          <w:tcPr>
            <w:tcW w:w="2030" w:type="dxa"/>
          </w:tcPr>
          <w:p w14:paraId="55F9CBCC" w14:textId="6DF6D7B4"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+(ı, i, u, ü)ŋ</w:t>
            </w:r>
          </w:p>
        </w:tc>
        <w:tc>
          <w:tcPr>
            <w:tcW w:w="3074" w:type="dxa"/>
          </w:tcPr>
          <w:p w14:paraId="6B0C3C7B" w14:textId="31BE14D2"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+(ı)ġız/+(i)giz, +(u)ġuz/+(ü)güz</w:t>
            </w:r>
          </w:p>
        </w:tc>
      </w:tr>
      <w:tr w:rsidR="00102BBE" w:rsidRPr="00414B1A" w14:paraId="7C208CFD" w14:textId="77777777" w:rsidTr="00102BBE">
        <w:trPr>
          <w:trHeight w:val="454"/>
          <w:jc w:val="center"/>
        </w:trPr>
        <w:tc>
          <w:tcPr>
            <w:tcW w:w="1984" w:type="dxa"/>
            <w:vMerge/>
            <w:tcBorders>
              <w:bottom w:val="single" w:sz="4" w:space="0" w:color="auto"/>
            </w:tcBorders>
          </w:tcPr>
          <w:p w14:paraId="7363F91F" w14:textId="77777777" w:rsidR="00102BBE" w:rsidRPr="00414B1A" w:rsidRDefault="00102BBE" w:rsidP="00300CA5">
            <w:pPr>
              <w:pStyle w:val="a3"/>
              <w:ind w:left="0" w:firstLine="0"/>
              <w:rPr>
                <w:rFonts w:cs="Times New Roman"/>
                <w:sz w:val="24"/>
                <w:szCs w:val="24"/>
              </w:rPr>
            </w:pPr>
          </w:p>
        </w:tc>
        <w:tc>
          <w:tcPr>
            <w:tcW w:w="2551" w:type="dxa"/>
            <w:vMerge/>
          </w:tcPr>
          <w:p w14:paraId="5D591C56" w14:textId="77777777" w:rsidR="00102BBE" w:rsidRPr="00414B1A" w:rsidRDefault="00102BBE" w:rsidP="00300CA5">
            <w:pPr>
              <w:pStyle w:val="a3"/>
              <w:ind w:left="0" w:firstLine="0"/>
              <w:rPr>
                <w:sz w:val="24"/>
                <w:szCs w:val="24"/>
              </w:rPr>
            </w:pPr>
          </w:p>
        </w:tc>
        <w:tc>
          <w:tcPr>
            <w:tcW w:w="2030" w:type="dxa"/>
          </w:tcPr>
          <w:p w14:paraId="3EA0F5AB" w14:textId="64317C80" w:rsidR="00102BBE" w:rsidRPr="00414B1A" w:rsidRDefault="00102BBE" w:rsidP="00300CA5">
            <w:pPr>
              <w:pStyle w:val="ae"/>
              <w:spacing w:before="0" w:beforeAutospacing="0" w:after="0" w:afterAutospacing="0"/>
              <w:rPr>
                <w:rFonts w:eastAsiaTheme="minorHAnsi" w:cstheme="minorBidi"/>
                <w:lang w:eastAsia="en-US"/>
              </w:rPr>
            </w:pPr>
            <w:r>
              <w:rPr>
                <w:rFonts w:eastAsiaTheme="minorHAnsi" w:cstheme="minorBidi"/>
                <w:lang w:eastAsia="en-US"/>
              </w:rPr>
              <w:t>+(s)ı/+(s)i, +(s)u/+(s)ü</w:t>
            </w:r>
          </w:p>
        </w:tc>
        <w:tc>
          <w:tcPr>
            <w:tcW w:w="3074" w:type="dxa"/>
          </w:tcPr>
          <w:p w14:paraId="3FFD8693" w14:textId="59822DE3"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+ları/+leri</w:t>
            </w:r>
          </w:p>
        </w:tc>
      </w:tr>
      <w:tr w:rsidR="00102BBE" w:rsidRPr="00414B1A" w14:paraId="7A29CF50" w14:textId="77777777" w:rsidTr="00102BBE">
        <w:trPr>
          <w:trHeight w:val="64"/>
          <w:jc w:val="center"/>
        </w:trPr>
        <w:tc>
          <w:tcPr>
            <w:tcW w:w="1984" w:type="dxa"/>
            <w:vMerge w:val="restart"/>
            <w:tcBorders>
              <w:bottom w:val="nil"/>
            </w:tcBorders>
          </w:tcPr>
          <w:p w14:paraId="3E607E63" w14:textId="75785EA0" w:rsidR="00102BBE" w:rsidRPr="00414B1A" w:rsidRDefault="00102BBE" w:rsidP="00300CA5">
            <w:pPr>
              <w:pStyle w:val="a3"/>
              <w:ind w:left="0" w:firstLine="0"/>
              <w:rPr>
                <w:sz w:val="24"/>
                <w:szCs w:val="24"/>
              </w:rPr>
            </w:pPr>
            <w:r w:rsidRPr="00414B1A">
              <w:rPr>
                <w:rFonts w:cs="Times New Roman"/>
                <w:sz w:val="24"/>
                <w:szCs w:val="24"/>
              </w:rPr>
              <w:t>Аффиксы при</w:t>
            </w:r>
            <w:r>
              <w:rPr>
                <w:rFonts w:cs="Times New Roman"/>
                <w:sz w:val="24"/>
                <w:szCs w:val="24"/>
                <w:lang w:val="kk-KZ"/>
              </w:rPr>
              <w:t xml:space="preserve"> </w:t>
            </w:r>
            <w:r w:rsidRPr="00414B1A">
              <w:rPr>
                <w:rFonts w:cs="Times New Roman"/>
                <w:sz w:val="24"/>
                <w:szCs w:val="24"/>
              </w:rPr>
              <w:t>надлежности в Юго-восточ</w:t>
            </w:r>
            <w:r>
              <w:rPr>
                <w:rFonts w:cs="Times New Roman"/>
                <w:sz w:val="24"/>
                <w:szCs w:val="24"/>
                <w:lang w:val="kk-KZ"/>
              </w:rPr>
              <w:t xml:space="preserve"> </w:t>
            </w:r>
            <w:r w:rsidRPr="00414B1A">
              <w:rPr>
                <w:rFonts w:cs="Times New Roman"/>
                <w:sz w:val="24"/>
                <w:szCs w:val="24"/>
              </w:rPr>
              <w:t>ных (уйгуро-карлук</w:t>
            </w:r>
            <w:r>
              <w:rPr>
                <w:rFonts w:cs="Times New Roman"/>
                <w:sz w:val="24"/>
                <w:szCs w:val="24"/>
                <w:lang w:val="kk-KZ"/>
              </w:rPr>
              <w:t xml:space="preserve"> </w:t>
            </w:r>
            <w:r w:rsidRPr="00414B1A">
              <w:rPr>
                <w:rFonts w:cs="Times New Roman"/>
                <w:sz w:val="24"/>
                <w:szCs w:val="24"/>
              </w:rPr>
              <w:t>ских) тюркских языках</w:t>
            </w:r>
          </w:p>
        </w:tc>
        <w:tc>
          <w:tcPr>
            <w:tcW w:w="2551" w:type="dxa"/>
            <w:vMerge w:val="restart"/>
          </w:tcPr>
          <w:p w14:paraId="16DD7848" w14:textId="7658677C" w:rsidR="00102BBE" w:rsidRPr="00414B1A" w:rsidRDefault="00102BBE" w:rsidP="00300CA5">
            <w:pPr>
              <w:pStyle w:val="a3"/>
              <w:ind w:left="0" w:firstLine="0"/>
              <w:rPr>
                <w:sz w:val="24"/>
                <w:szCs w:val="24"/>
              </w:rPr>
            </w:pPr>
            <w:r w:rsidRPr="00414B1A">
              <w:rPr>
                <w:sz w:val="24"/>
                <w:szCs w:val="24"/>
              </w:rPr>
              <w:t>узбекский</w:t>
            </w:r>
          </w:p>
        </w:tc>
        <w:tc>
          <w:tcPr>
            <w:tcW w:w="2030" w:type="dxa"/>
          </w:tcPr>
          <w:p w14:paraId="495C0D3D" w14:textId="6F607500"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+(i)m </w:t>
            </w:r>
          </w:p>
        </w:tc>
        <w:tc>
          <w:tcPr>
            <w:tcW w:w="3074" w:type="dxa"/>
          </w:tcPr>
          <w:p w14:paraId="6B74C801" w14:textId="08ECCF67"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+(i)miz </w:t>
            </w:r>
          </w:p>
        </w:tc>
      </w:tr>
      <w:tr w:rsidR="00102BBE" w:rsidRPr="00414B1A" w14:paraId="035422BB" w14:textId="77777777" w:rsidTr="00102BBE">
        <w:trPr>
          <w:trHeight w:val="64"/>
          <w:jc w:val="center"/>
        </w:trPr>
        <w:tc>
          <w:tcPr>
            <w:tcW w:w="1984" w:type="dxa"/>
            <w:vMerge/>
            <w:tcBorders>
              <w:bottom w:val="nil"/>
            </w:tcBorders>
          </w:tcPr>
          <w:p w14:paraId="6315A137" w14:textId="77777777" w:rsidR="00102BBE" w:rsidRPr="00414B1A" w:rsidRDefault="00102BBE" w:rsidP="00300CA5">
            <w:pPr>
              <w:pStyle w:val="a3"/>
              <w:ind w:left="0" w:firstLine="0"/>
              <w:rPr>
                <w:rFonts w:cs="Times New Roman"/>
                <w:sz w:val="24"/>
                <w:szCs w:val="24"/>
              </w:rPr>
            </w:pPr>
          </w:p>
        </w:tc>
        <w:tc>
          <w:tcPr>
            <w:tcW w:w="2551" w:type="dxa"/>
            <w:vMerge/>
          </w:tcPr>
          <w:p w14:paraId="4FD6A048" w14:textId="77777777" w:rsidR="00102BBE" w:rsidRPr="00414B1A" w:rsidRDefault="00102BBE" w:rsidP="00300CA5">
            <w:pPr>
              <w:pStyle w:val="a3"/>
              <w:ind w:left="0" w:firstLine="0"/>
              <w:rPr>
                <w:sz w:val="24"/>
                <w:szCs w:val="24"/>
              </w:rPr>
            </w:pPr>
          </w:p>
        </w:tc>
        <w:tc>
          <w:tcPr>
            <w:tcW w:w="2030" w:type="dxa"/>
          </w:tcPr>
          <w:p w14:paraId="77CFDA2C" w14:textId="358C8050"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+(i)ng</w:t>
            </w:r>
          </w:p>
        </w:tc>
        <w:tc>
          <w:tcPr>
            <w:tcW w:w="3074" w:type="dxa"/>
          </w:tcPr>
          <w:p w14:paraId="7BF1B906" w14:textId="59E9A311"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+(i)ngiz </w:t>
            </w:r>
          </w:p>
        </w:tc>
      </w:tr>
      <w:tr w:rsidR="00102BBE" w:rsidRPr="00414B1A" w14:paraId="62D4BE85" w14:textId="77777777" w:rsidTr="00102BBE">
        <w:trPr>
          <w:trHeight w:val="64"/>
          <w:jc w:val="center"/>
        </w:trPr>
        <w:tc>
          <w:tcPr>
            <w:tcW w:w="1984" w:type="dxa"/>
            <w:vMerge/>
            <w:tcBorders>
              <w:bottom w:val="nil"/>
            </w:tcBorders>
          </w:tcPr>
          <w:p w14:paraId="739BB905" w14:textId="77777777" w:rsidR="00102BBE" w:rsidRPr="00414B1A" w:rsidRDefault="00102BBE" w:rsidP="00300CA5">
            <w:pPr>
              <w:pStyle w:val="a3"/>
              <w:ind w:left="0" w:firstLine="0"/>
              <w:rPr>
                <w:rFonts w:cs="Times New Roman"/>
                <w:sz w:val="24"/>
                <w:szCs w:val="24"/>
              </w:rPr>
            </w:pPr>
          </w:p>
        </w:tc>
        <w:tc>
          <w:tcPr>
            <w:tcW w:w="2551" w:type="dxa"/>
            <w:vMerge/>
          </w:tcPr>
          <w:p w14:paraId="3815F5B2" w14:textId="77777777" w:rsidR="00102BBE" w:rsidRPr="00414B1A" w:rsidRDefault="00102BBE" w:rsidP="00300CA5">
            <w:pPr>
              <w:pStyle w:val="a3"/>
              <w:ind w:left="0" w:firstLine="0"/>
              <w:rPr>
                <w:sz w:val="24"/>
                <w:szCs w:val="24"/>
              </w:rPr>
            </w:pPr>
          </w:p>
        </w:tc>
        <w:tc>
          <w:tcPr>
            <w:tcW w:w="2030" w:type="dxa"/>
          </w:tcPr>
          <w:p w14:paraId="3D7F7153" w14:textId="2DF79A0D"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+(s)i</w:t>
            </w:r>
          </w:p>
        </w:tc>
        <w:tc>
          <w:tcPr>
            <w:tcW w:w="3074" w:type="dxa"/>
          </w:tcPr>
          <w:p w14:paraId="5D2B57D0" w14:textId="41A56EE5"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+(s)i, (+läri) </w:t>
            </w:r>
          </w:p>
        </w:tc>
      </w:tr>
      <w:tr w:rsidR="00102BBE" w:rsidRPr="00414B1A" w14:paraId="0DCCB053" w14:textId="77777777" w:rsidTr="00102BBE">
        <w:trPr>
          <w:trHeight w:val="320"/>
          <w:jc w:val="center"/>
        </w:trPr>
        <w:tc>
          <w:tcPr>
            <w:tcW w:w="1984" w:type="dxa"/>
            <w:vMerge/>
            <w:tcBorders>
              <w:bottom w:val="nil"/>
            </w:tcBorders>
          </w:tcPr>
          <w:p w14:paraId="3F3C71F4" w14:textId="77777777" w:rsidR="00102BBE" w:rsidRPr="00414B1A" w:rsidRDefault="00102BBE" w:rsidP="00300CA5">
            <w:pPr>
              <w:pStyle w:val="a3"/>
              <w:ind w:left="0" w:firstLine="0"/>
              <w:rPr>
                <w:sz w:val="24"/>
                <w:szCs w:val="24"/>
              </w:rPr>
            </w:pPr>
          </w:p>
        </w:tc>
        <w:tc>
          <w:tcPr>
            <w:tcW w:w="2551" w:type="dxa"/>
            <w:vMerge w:val="restart"/>
          </w:tcPr>
          <w:p w14:paraId="0CEC801A" w14:textId="6A82DE83" w:rsidR="00102BBE" w:rsidRPr="00414B1A" w:rsidRDefault="00102BBE" w:rsidP="00300CA5">
            <w:pPr>
              <w:pStyle w:val="a3"/>
              <w:ind w:left="0" w:firstLine="0"/>
              <w:rPr>
                <w:sz w:val="24"/>
                <w:szCs w:val="24"/>
              </w:rPr>
            </w:pPr>
            <w:r w:rsidRPr="00414B1A">
              <w:rPr>
                <w:sz w:val="24"/>
                <w:szCs w:val="24"/>
              </w:rPr>
              <w:t>уйгурский</w:t>
            </w:r>
          </w:p>
        </w:tc>
        <w:tc>
          <w:tcPr>
            <w:tcW w:w="2030" w:type="dxa"/>
          </w:tcPr>
          <w:p w14:paraId="67FB0C7B" w14:textId="7D1C0E40"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 (i, u, ü) m </w:t>
            </w:r>
          </w:p>
        </w:tc>
        <w:tc>
          <w:tcPr>
            <w:tcW w:w="3074" w:type="dxa"/>
          </w:tcPr>
          <w:p w14:paraId="251ABCE0" w14:textId="17D260C2"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+(i)miz/+(ı)miz </w:t>
            </w:r>
          </w:p>
        </w:tc>
      </w:tr>
      <w:tr w:rsidR="00102BBE" w:rsidRPr="00BF0B17" w14:paraId="7C038A33" w14:textId="77777777" w:rsidTr="00102BBE">
        <w:trPr>
          <w:trHeight w:val="224"/>
          <w:jc w:val="center"/>
        </w:trPr>
        <w:tc>
          <w:tcPr>
            <w:tcW w:w="1984" w:type="dxa"/>
            <w:vMerge/>
            <w:tcBorders>
              <w:bottom w:val="nil"/>
            </w:tcBorders>
          </w:tcPr>
          <w:p w14:paraId="15B1BC68" w14:textId="77777777" w:rsidR="00102BBE" w:rsidRPr="00414B1A" w:rsidRDefault="00102BBE" w:rsidP="00300CA5">
            <w:pPr>
              <w:pStyle w:val="a3"/>
              <w:ind w:left="0" w:firstLine="0"/>
              <w:rPr>
                <w:sz w:val="24"/>
                <w:szCs w:val="24"/>
              </w:rPr>
            </w:pPr>
          </w:p>
        </w:tc>
        <w:tc>
          <w:tcPr>
            <w:tcW w:w="2551" w:type="dxa"/>
            <w:vMerge/>
          </w:tcPr>
          <w:p w14:paraId="5E95A896" w14:textId="77777777" w:rsidR="00102BBE" w:rsidRPr="00414B1A" w:rsidRDefault="00102BBE" w:rsidP="00300CA5">
            <w:pPr>
              <w:pStyle w:val="a3"/>
              <w:ind w:left="0" w:firstLine="0"/>
              <w:rPr>
                <w:sz w:val="24"/>
                <w:szCs w:val="24"/>
              </w:rPr>
            </w:pPr>
          </w:p>
        </w:tc>
        <w:tc>
          <w:tcPr>
            <w:tcW w:w="2030" w:type="dxa"/>
          </w:tcPr>
          <w:p w14:paraId="2E717549" w14:textId="6295CACB"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+(i, u, ü) ŋ </w:t>
            </w:r>
          </w:p>
        </w:tc>
        <w:tc>
          <w:tcPr>
            <w:tcW w:w="3074" w:type="dxa"/>
          </w:tcPr>
          <w:p w14:paraId="51AD2F7C" w14:textId="6F445FE7" w:rsidR="00102BBE" w:rsidRPr="00414B1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+(i)ŋlar/+(ı)ŋlar, +liri </w:t>
            </w:r>
          </w:p>
        </w:tc>
      </w:tr>
      <w:tr w:rsidR="00102BBE" w:rsidRPr="00414B1A" w14:paraId="0B0DD312" w14:textId="77777777" w:rsidTr="00102BBE">
        <w:trPr>
          <w:trHeight w:val="64"/>
          <w:jc w:val="center"/>
        </w:trPr>
        <w:tc>
          <w:tcPr>
            <w:tcW w:w="1984" w:type="dxa"/>
            <w:vMerge/>
            <w:tcBorders>
              <w:bottom w:val="nil"/>
            </w:tcBorders>
          </w:tcPr>
          <w:p w14:paraId="627A2A57" w14:textId="77777777" w:rsidR="00102BBE" w:rsidRPr="00414B1A" w:rsidRDefault="00102BBE" w:rsidP="00300CA5">
            <w:pPr>
              <w:pStyle w:val="a3"/>
              <w:ind w:left="0" w:firstLine="0"/>
              <w:rPr>
                <w:sz w:val="24"/>
                <w:szCs w:val="24"/>
                <w:lang w:val="en-US"/>
              </w:rPr>
            </w:pPr>
          </w:p>
        </w:tc>
        <w:tc>
          <w:tcPr>
            <w:tcW w:w="2551" w:type="dxa"/>
            <w:vMerge/>
          </w:tcPr>
          <w:p w14:paraId="03B7419F" w14:textId="77777777" w:rsidR="00102BBE" w:rsidRPr="00414B1A" w:rsidRDefault="00102BBE" w:rsidP="00300CA5">
            <w:pPr>
              <w:pStyle w:val="a3"/>
              <w:ind w:left="0" w:firstLine="0"/>
              <w:rPr>
                <w:sz w:val="24"/>
                <w:szCs w:val="24"/>
                <w:lang w:val="en-US"/>
              </w:rPr>
            </w:pPr>
          </w:p>
        </w:tc>
        <w:tc>
          <w:tcPr>
            <w:tcW w:w="2030" w:type="dxa"/>
          </w:tcPr>
          <w:p w14:paraId="285D2776" w14:textId="687AA025"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+(s)i</w:t>
            </w:r>
          </w:p>
        </w:tc>
        <w:tc>
          <w:tcPr>
            <w:tcW w:w="3074" w:type="dxa"/>
          </w:tcPr>
          <w:p w14:paraId="18BFA446" w14:textId="73D1B3CB"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+(s)i </w:t>
            </w:r>
          </w:p>
        </w:tc>
      </w:tr>
      <w:tr w:rsidR="00102BBE" w:rsidRPr="00414B1A" w14:paraId="5F0D29ED" w14:textId="77777777" w:rsidTr="00102BBE">
        <w:trPr>
          <w:trHeight w:val="64"/>
          <w:jc w:val="center"/>
        </w:trPr>
        <w:tc>
          <w:tcPr>
            <w:tcW w:w="1984" w:type="dxa"/>
            <w:vMerge/>
            <w:tcBorders>
              <w:bottom w:val="nil"/>
            </w:tcBorders>
          </w:tcPr>
          <w:p w14:paraId="4439822A" w14:textId="78D55E09" w:rsidR="00102BBE" w:rsidRPr="00414B1A" w:rsidRDefault="00102BBE" w:rsidP="00300CA5">
            <w:pPr>
              <w:pStyle w:val="a3"/>
              <w:ind w:left="0" w:firstLine="0"/>
              <w:rPr>
                <w:sz w:val="24"/>
                <w:szCs w:val="24"/>
              </w:rPr>
            </w:pPr>
          </w:p>
        </w:tc>
        <w:tc>
          <w:tcPr>
            <w:tcW w:w="2551" w:type="dxa"/>
            <w:vMerge w:val="restart"/>
          </w:tcPr>
          <w:p w14:paraId="6D43690F" w14:textId="6956AD00" w:rsidR="00102BBE" w:rsidRPr="00414B1A" w:rsidRDefault="00102BBE" w:rsidP="00300CA5">
            <w:pPr>
              <w:pStyle w:val="a3"/>
              <w:ind w:left="0" w:firstLine="0"/>
              <w:rPr>
                <w:sz w:val="24"/>
                <w:szCs w:val="24"/>
              </w:rPr>
            </w:pPr>
            <w:r w:rsidRPr="00414B1A">
              <w:rPr>
                <w:sz w:val="24"/>
                <w:szCs w:val="24"/>
              </w:rPr>
              <w:t>туркменский</w:t>
            </w:r>
          </w:p>
        </w:tc>
        <w:tc>
          <w:tcPr>
            <w:tcW w:w="2030" w:type="dxa"/>
          </w:tcPr>
          <w:p w14:paraId="4E22628E" w14:textId="24340EBA" w:rsidR="00102BBE" w:rsidRPr="00BD36BA" w:rsidRDefault="00102BBE" w:rsidP="00300CA5">
            <w:pPr>
              <w:pStyle w:val="ae"/>
              <w:spacing w:before="0" w:beforeAutospacing="0" w:after="0" w:afterAutospacing="0"/>
              <w:rPr>
                <w:rFonts w:eastAsiaTheme="minorHAnsi" w:cstheme="minorBidi"/>
                <w:lang w:val="kk-KZ" w:eastAsia="en-US"/>
              </w:rPr>
            </w:pPr>
            <w:r>
              <w:rPr>
                <w:rFonts w:eastAsiaTheme="minorHAnsi" w:cstheme="minorBidi"/>
                <w:lang w:eastAsia="en-US"/>
              </w:rPr>
              <w:t xml:space="preserve">+ (ı, i,) m </w:t>
            </w:r>
          </w:p>
        </w:tc>
        <w:tc>
          <w:tcPr>
            <w:tcW w:w="3074" w:type="dxa"/>
          </w:tcPr>
          <w:p w14:paraId="182BB00A" w14:textId="3076A7D1"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+(ı)mız/+(i)miz</w:t>
            </w:r>
          </w:p>
        </w:tc>
      </w:tr>
      <w:tr w:rsidR="00102BBE" w:rsidRPr="00414B1A" w14:paraId="2143451D" w14:textId="77777777" w:rsidTr="00102BBE">
        <w:trPr>
          <w:trHeight w:val="336"/>
          <w:jc w:val="center"/>
        </w:trPr>
        <w:tc>
          <w:tcPr>
            <w:tcW w:w="1984" w:type="dxa"/>
            <w:vMerge/>
            <w:tcBorders>
              <w:bottom w:val="nil"/>
            </w:tcBorders>
          </w:tcPr>
          <w:p w14:paraId="31465B9D" w14:textId="77777777" w:rsidR="00102BBE" w:rsidRPr="00414B1A" w:rsidRDefault="00102BBE" w:rsidP="00300CA5">
            <w:pPr>
              <w:pStyle w:val="a3"/>
              <w:ind w:left="0" w:firstLine="0"/>
              <w:rPr>
                <w:rFonts w:cs="Times New Roman"/>
                <w:sz w:val="24"/>
                <w:szCs w:val="24"/>
              </w:rPr>
            </w:pPr>
          </w:p>
        </w:tc>
        <w:tc>
          <w:tcPr>
            <w:tcW w:w="2551" w:type="dxa"/>
            <w:vMerge/>
          </w:tcPr>
          <w:p w14:paraId="73355C04" w14:textId="77777777" w:rsidR="00102BBE" w:rsidRPr="00414B1A" w:rsidRDefault="00102BBE" w:rsidP="00300CA5">
            <w:pPr>
              <w:pStyle w:val="a3"/>
              <w:ind w:left="0" w:firstLine="0"/>
              <w:rPr>
                <w:sz w:val="24"/>
                <w:szCs w:val="24"/>
              </w:rPr>
            </w:pPr>
          </w:p>
        </w:tc>
        <w:tc>
          <w:tcPr>
            <w:tcW w:w="2030" w:type="dxa"/>
          </w:tcPr>
          <w:p w14:paraId="6117F851" w14:textId="24EDF272"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ŋ </w:t>
            </w:r>
          </w:p>
        </w:tc>
        <w:tc>
          <w:tcPr>
            <w:tcW w:w="3074" w:type="dxa"/>
          </w:tcPr>
          <w:p w14:paraId="6F9E26CC" w14:textId="05C7085C"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+(ı)ŋız/+(i)ŋiz</w:t>
            </w:r>
          </w:p>
        </w:tc>
      </w:tr>
      <w:tr w:rsidR="00102BBE" w:rsidRPr="00BF0B17" w14:paraId="1602632D" w14:textId="77777777" w:rsidTr="00102BBE">
        <w:trPr>
          <w:trHeight w:val="368"/>
          <w:jc w:val="center"/>
        </w:trPr>
        <w:tc>
          <w:tcPr>
            <w:tcW w:w="1984" w:type="dxa"/>
            <w:vMerge/>
            <w:tcBorders>
              <w:bottom w:val="nil"/>
            </w:tcBorders>
          </w:tcPr>
          <w:p w14:paraId="4517F0F3" w14:textId="77777777" w:rsidR="00102BBE" w:rsidRPr="00414B1A" w:rsidRDefault="00102BBE" w:rsidP="00300CA5">
            <w:pPr>
              <w:pStyle w:val="a3"/>
              <w:ind w:left="0" w:firstLine="0"/>
              <w:rPr>
                <w:rFonts w:cs="Times New Roman"/>
                <w:sz w:val="24"/>
                <w:szCs w:val="24"/>
              </w:rPr>
            </w:pPr>
          </w:p>
        </w:tc>
        <w:tc>
          <w:tcPr>
            <w:tcW w:w="2551" w:type="dxa"/>
            <w:vMerge/>
          </w:tcPr>
          <w:p w14:paraId="4283637C" w14:textId="77777777" w:rsidR="00102BBE" w:rsidRPr="00414B1A" w:rsidRDefault="00102BBE" w:rsidP="00300CA5">
            <w:pPr>
              <w:pStyle w:val="a3"/>
              <w:ind w:left="0" w:firstLine="0"/>
              <w:rPr>
                <w:sz w:val="24"/>
                <w:szCs w:val="24"/>
              </w:rPr>
            </w:pPr>
          </w:p>
        </w:tc>
        <w:tc>
          <w:tcPr>
            <w:tcW w:w="2030" w:type="dxa"/>
          </w:tcPr>
          <w:p w14:paraId="458C5148" w14:textId="19DE9F44"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+(s)ı/+(s)i </w:t>
            </w:r>
          </w:p>
        </w:tc>
        <w:tc>
          <w:tcPr>
            <w:tcW w:w="3074" w:type="dxa"/>
          </w:tcPr>
          <w:p w14:paraId="33170AB4" w14:textId="2D06F7C5" w:rsidR="00102BBE" w:rsidRPr="00414B1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+(s)ı/+(s)i; +ları/+leri</w:t>
            </w:r>
          </w:p>
        </w:tc>
      </w:tr>
      <w:tr w:rsidR="00102BBE" w:rsidRPr="00BF0B17" w14:paraId="3A0318E3" w14:textId="77777777" w:rsidTr="00102BBE">
        <w:trPr>
          <w:trHeight w:val="260"/>
          <w:jc w:val="center"/>
        </w:trPr>
        <w:tc>
          <w:tcPr>
            <w:tcW w:w="1984" w:type="dxa"/>
            <w:vMerge/>
            <w:tcBorders>
              <w:bottom w:val="nil"/>
            </w:tcBorders>
          </w:tcPr>
          <w:p w14:paraId="37AFCE6A" w14:textId="77777777" w:rsidR="00102BBE" w:rsidRPr="00414B1A" w:rsidRDefault="00102BBE" w:rsidP="00300CA5">
            <w:pPr>
              <w:pStyle w:val="a3"/>
              <w:ind w:left="0" w:firstLine="0"/>
              <w:rPr>
                <w:sz w:val="24"/>
                <w:szCs w:val="24"/>
                <w:lang w:val="en-US"/>
              </w:rPr>
            </w:pPr>
          </w:p>
        </w:tc>
        <w:tc>
          <w:tcPr>
            <w:tcW w:w="2551" w:type="dxa"/>
            <w:vMerge w:val="restart"/>
          </w:tcPr>
          <w:p w14:paraId="6E8E841C" w14:textId="4F45B5D1" w:rsidR="00102BBE" w:rsidRPr="00414B1A" w:rsidRDefault="00102BBE" w:rsidP="00300CA5">
            <w:pPr>
              <w:pStyle w:val="a3"/>
              <w:ind w:left="0" w:firstLine="0"/>
              <w:rPr>
                <w:sz w:val="24"/>
                <w:szCs w:val="24"/>
              </w:rPr>
            </w:pPr>
            <w:r w:rsidRPr="00414B1A">
              <w:rPr>
                <w:sz w:val="24"/>
                <w:szCs w:val="24"/>
              </w:rPr>
              <w:t>азербайджанский</w:t>
            </w:r>
          </w:p>
        </w:tc>
        <w:tc>
          <w:tcPr>
            <w:tcW w:w="2030" w:type="dxa"/>
          </w:tcPr>
          <w:p w14:paraId="6C6F0A93" w14:textId="5DFF875E"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ü)m </w:t>
            </w:r>
          </w:p>
        </w:tc>
        <w:tc>
          <w:tcPr>
            <w:tcW w:w="3074" w:type="dxa"/>
          </w:tcPr>
          <w:p w14:paraId="7AF59286" w14:textId="4F260B86" w:rsidR="00102BBE" w:rsidRPr="00414B1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+(ı)mız, +(i)miz, +(u)muz, +(ü)müz </w:t>
            </w:r>
          </w:p>
        </w:tc>
      </w:tr>
      <w:tr w:rsidR="00102BBE" w:rsidRPr="00BF0B17" w14:paraId="4D93190F" w14:textId="77777777" w:rsidTr="00102BBE">
        <w:trPr>
          <w:trHeight w:val="208"/>
          <w:jc w:val="center"/>
        </w:trPr>
        <w:tc>
          <w:tcPr>
            <w:tcW w:w="1984" w:type="dxa"/>
            <w:vMerge/>
            <w:tcBorders>
              <w:bottom w:val="nil"/>
            </w:tcBorders>
          </w:tcPr>
          <w:p w14:paraId="199D968F" w14:textId="77777777" w:rsidR="00102BBE" w:rsidRPr="00414B1A" w:rsidRDefault="00102BBE" w:rsidP="00300CA5">
            <w:pPr>
              <w:pStyle w:val="a3"/>
              <w:ind w:left="0" w:firstLine="0"/>
              <w:rPr>
                <w:sz w:val="24"/>
                <w:szCs w:val="24"/>
                <w:lang w:val="en-US"/>
              </w:rPr>
            </w:pPr>
          </w:p>
        </w:tc>
        <w:tc>
          <w:tcPr>
            <w:tcW w:w="2551" w:type="dxa"/>
            <w:vMerge/>
          </w:tcPr>
          <w:p w14:paraId="4DA5A86A" w14:textId="77777777" w:rsidR="00102BBE" w:rsidRPr="00414B1A" w:rsidRDefault="00102BBE" w:rsidP="00300CA5">
            <w:pPr>
              <w:pStyle w:val="a3"/>
              <w:ind w:left="0" w:firstLine="0"/>
              <w:rPr>
                <w:sz w:val="24"/>
                <w:szCs w:val="24"/>
                <w:lang w:val="en-US"/>
              </w:rPr>
            </w:pPr>
          </w:p>
        </w:tc>
        <w:tc>
          <w:tcPr>
            <w:tcW w:w="2030" w:type="dxa"/>
            <w:tcBorders>
              <w:bottom w:val="nil"/>
            </w:tcBorders>
          </w:tcPr>
          <w:p w14:paraId="673ADAC0" w14:textId="1CB926C6"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ü)n </w:t>
            </w:r>
          </w:p>
        </w:tc>
        <w:tc>
          <w:tcPr>
            <w:tcW w:w="3074" w:type="dxa"/>
            <w:tcBorders>
              <w:bottom w:val="nil"/>
            </w:tcBorders>
          </w:tcPr>
          <w:p w14:paraId="57E6D556" w14:textId="4C0C8072" w:rsidR="00102BBE" w:rsidRPr="00BD36B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+(ı)nız, +(i)niz, +(</w:t>
            </w:r>
            <w:r>
              <w:rPr>
                <w:rFonts w:eastAsiaTheme="minorHAnsi" w:cstheme="minorBidi"/>
                <w:lang w:val="en-US" w:eastAsia="en-US"/>
              </w:rPr>
              <w:t xml:space="preserve">u)nuz, +(ü)nüz </w:t>
            </w:r>
          </w:p>
        </w:tc>
      </w:tr>
      <w:tr w:rsidR="00102BBE" w:rsidRPr="00BF0B17" w14:paraId="4A87776E" w14:textId="77777777" w:rsidTr="00102BBE">
        <w:trPr>
          <w:trHeight w:val="74"/>
          <w:jc w:val="center"/>
        </w:trPr>
        <w:tc>
          <w:tcPr>
            <w:tcW w:w="1984" w:type="dxa"/>
            <w:vMerge/>
            <w:tcBorders>
              <w:bottom w:val="nil"/>
            </w:tcBorders>
          </w:tcPr>
          <w:p w14:paraId="7657189A" w14:textId="77777777" w:rsidR="00102BBE" w:rsidRPr="00414B1A" w:rsidRDefault="00102BBE" w:rsidP="00300CA5">
            <w:pPr>
              <w:pStyle w:val="a3"/>
              <w:ind w:left="0" w:firstLine="0"/>
              <w:rPr>
                <w:sz w:val="24"/>
                <w:szCs w:val="24"/>
                <w:lang w:val="en-US"/>
              </w:rPr>
            </w:pPr>
          </w:p>
        </w:tc>
        <w:tc>
          <w:tcPr>
            <w:tcW w:w="2551" w:type="dxa"/>
            <w:vMerge/>
            <w:tcBorders>
              <w:bottom w:val="single" w:sz="4" w:space="0" w:color="auto"/>
            </w:tcBorders>
          </w:tcPr>
          <w:p w14:paraId="0657B66C" w14:textId="77777777" w:rsidR="00102BBE" w:rsidRPr="00414B1A" w:rsidRDefault="00102BBE" w:rsidP="00300CA5">
            <w:pPr>
              <w:pStyle w:val="a3"/>
              <w:ind w:left="0" w:firstLine="0"/>
              <w:rPr>
                <w:sz w:val="24"/>
                <w:szCs w:val="24"/>
                <w:lang w:val="en-US"/>
              </w:rPr>
            </w:pPr>
          </w:p>
        </w:tc>
        <w:tc>
          <w:tcPr>
            <w:tcW w:w="2030" w:type="dxa"/>
            <w:tcBorders>
              <w:top w:val="single" w:sz="4" w:space="0" w:color="auto"/>
            </w:tcBorders>
          </w:tcPr>
          <w:p w14:paraId="6DFE050E" w14:textId="5E92C5E5"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+(s)ı/+(s)i, +(s)u/+(s)ü </w:t>
            </w:r>
          </w:p>
        </w:tc>
        <w:tc>
          <w:tcPr>
            <w:tcW w:w="3074" w:type="dxa"/>
            <w:tcBorders>
              <w:top w:val="single" w:sz="4" w:space="0" w:color="auto"/>
            </w:tcBorders>
          </w:tcPr>
          <w:p w14:paraId="4514D04A" w14:textId="3FBED249" w:rsidR="00102BBE" w:rsidRPr="00414B1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+ları/+leri ̧ +(s)ı/+(s)i, +(s)u/+(s)ü </w:t>
            </w:r>
          </w:p>
        </w:tc>
      </w:tr>
      <w:tr w:rsidR="00102BBE" w:rsidRPr="00BF0B17" w14:paraId="63891816" w14:textId="77777777" w:rsidTr="00102BBE">
        <w:trPr>
          <w:trHeight w:val="74"/>
          <w:jc w:val="center"/>
        </w:trPr>
        <w:tc>
          <w:tcPr>
            <w:tcW w:w="1984" w:type="dxa"/>
            <w:vMerge/>
            <w:tcBorders>
              <w:bottom w:val="nil"/>
            </w:tcBorders>
          </w:tcPr>
          <w:p w14:paraId="4663314C" w14:textId="77777777" w:rsidR="00102BBE" w:rsidRPr="00414B1A" w:rsidRDefault="00102BBE" w:rsidP="00300CA5">
            <w:pPr>
              <w:pStyle w:val="a3"/>
              <w:ind w:left="0" w:firstLine="0"/>
              <w:rPr>
                <w:sz w:val="24"/>
                <w:szCs w:val="24"/>
                <w:lang w:val="en-US"/>
              </w:rPr>
            </w:pPr>
          </w:p>
        </w:tc>
        <w:tc>
          <w:tcPr>
            <w:tcW w:w="2551" w:type="dxa"/>
            <w:vMerge w:val="restart"/>
            <w:tcBorders>
              <w:bottom w:val="nil"/>
            </w:tcBorders>
          </w:tcPr>
          <w:p w14:paraId="6667165C" w14:textId="34545D6D" w:rsidR="00102BBE" w:rsidRPr="00414B1A" w:rsidRDefault="00102BBE" w:rsidP="00300CA5">
            <w:pPr>
              <w:pStyle w:val="a3"/>
              <w:ind w:left="0" w:firstLine="0"/>
              <w:rPr>
                <w:sz w:val="24"/>
                <w:szCs w:val="24"/>
                <w:lang w:val="en-US"/>
              </w:rPr>
            </w:pPr>
            <w:r w:rsidRPr="00414B1A">
              <w:rPr>
                <w:sz w:val="24"/>
                <w:szCs w:val="24"/>
              </w:rPr>
              <w:t>гагаузский</w:t>
            </w:r>
          </w:p>
        </w:tc>
        <w:tc>
          <w:tcPr>
            <w:tcW w:w="2030" w:type="dxa"/>
          </w:tcPr>
          <w:p w14:paraId="1BD1BAE4" w14:textId="5C932322"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ü)m </w:t>
            </w:r>
          </w:p>
        </w:tc>
        <w:tc>
          <w:tcPr>
            <w:tcW w:w="3074" w:type="dxa"/>
          </w:tcPr>
          <w:p w14:paraId="57FB6CC8" w14:textId="13B7B67E" w:rsidR="00102BBE" w:rsidRPr="00414B1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+(ı)mız, +(i)miz, +(u)muz, +(ü)müz </w:t>
            </w:r>
          </w:p>
        </w:tc>
      </w:tr>
      <w:tr w:rsidR="00102BBE" w:rsidRPr="00BF0B17" w14:paraId="7AE637FD" w14:textId="77777777" w:rsidTr="00102BBE">
        <w:trPr>
          <w:trHeight w:val="74"/>
          <w:jc w:val="center"/>
        </w:trPr>
        <w:tc>
          <w:tcPr>
            <w:tcW w:w="1984" w:type="dxa"/>
            <w:vMerge/>
            <w:tcBorders>
              <w:bottom w:val="nil"/>
            </w:tcBorders>
          </w:tcPr>
          <w:p w14:paraId="43EF44CA" w14:textId="77777777" w:rsidR="00102BBE" w:rsidRPr="00414B1A" w:rsidRDefault="00102BBE" w:rsidP="00300CA5">
            <w:pPr>
              <w:pStyle w:val="a3"/>
              <w:ind w:left="0" w:firstLine="0"/>
              <w:rPr>
                <w:sz w:val="24"/>
                <w:szCs w:val="24"/>
                <w:lang w:val="en-US"/>
              </w:rPr>
            </w:pPr>
          </w:p>
        </w:tc>
        <w:tc>
          <w:tcPr>
            <w:tcW w:w="2551" w:type="dxa"/>
            <w:vMerge/>
            <w:tcBorders>
              <w:bottom w:val="nil"/>
            </w:tcBorders>
          </w:tcPr>
          <w:p w14:paraId="4D2EDAB7" w14:textId="77777777" w:rsidR="00102BBE" w:rsidRPr="00414B1A" w:rsidRDefault="00102BBE" w:rsidP="00300CA5">
            <w:pPr>
              <w:pStyle w:val="a3"/>
              <w:ind w:left="0" w:firstLine="0"/>
              <w:rPr>
                <w:sz w:val="24"/>
                <w:szCs w:val="24"/>
                <w:lang w:val="en-US"/>
              </w:rPr>
            </w:pPr>
          </w:p>
        </w:tc>
        <w:tc>
          <w:tcPr>
            <w:tcW w:w="2030" w:type="dxa"/>
            <w:tcBorders>
              <w:bottom w:val="single" w:sz="4" w:space="0" w:color="auto"/>
            </w:tcBorders>
          </w:tcPr>
          <w:p w14:paraId="19897673" w14:textId="09E0C78F"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ü)n </w:t>
            </w:r>
          </w:p>
        </w:tc>
        <w:tc>
          <w:tcPr>
            <w:tcW w:w="3074" w:type="dxa"/>
            <w:tcBorders>
              <w:bottom w:val="single" w:sz="4" w:space="0" w:color="auto"/>
            </w:tcBorders>
          </w:tcPr>
          <w:p w14:paraId="4991D6B2" w14:textId="0F546CE1" w:rsidR="00102BBE" w:rsidRPr="00414B1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+(ı)nız, +(i)niz, +(u)nuz, +(ü)nüz </w:t>
            </w:r>
          </w:p>
        </w:tc>
      </w:tr>
      <w:tr w:rsidR="00102BBE" w:rsidRPr="00414B1A" w14:paraId="06C05DD0" w14:textId="77777777" w:rsidTr="00102BBE">
        <w:trPr>
          <w:trHeight w:val="74"/>
          <w:jc w:val="center"/>
        </w:trPr>
        <w:tc>
          <w:tcPr>
            <w:tcW w:w="1984" w:type="dxa"/>
            <w:vMerge/>
            <w:tcBorders>
              <w:bottom w:val="nil"/>
            </w:tcBorders>
          </w:tcPr>
          <w:p w14:paraId="7F7891FA" w14:textId="77777777" w:rsidR="00102BBE" w:rsidRPr="00414B1A" w:rsidRDefault="00102BBE" w:rsidP="00300CA5">
            <w:pPr>
              <w:pStyle w:val="a3"/>
              <w:ind w:left="0" w:firstLine="0"/>
              <w:rPr>
                <w:sz w:val="24"/>
                <w:szCs w:val="24"/>
                <w:lang w:val="en-US"/>
              </w:rPr>
            </w:pPr>
          </w:p>
        </w:tc>
        <w:tc>
          <w:tcPr>
            <w:tcW w:w="2551" w:type="dxa"/>
            <w:vMerge/>
            <w:tcBorders>
              <w:bottom w:val="nil"/>
            </w:tcBorders>
          </w:tcPr>
          <w:p w14:paraId="4F8513D6" w14:textId="77777777" w:rsidR="00102BBE" w:rsidRPr="00414B1A" w:rsidRDefault="00102BBE" w:rsidP="00300CA5">
            <w:pPr>
              <w:pStyle w:val="a3"/>
              <w:ind w:left="0" w:firstLine="0"/>
              <w:rPr>
                <w:sz w:val="24"/>
                <w:szCs w:val="24"/>
                <w:lang w:val="en-US"/>
              </w:rPr>
            </w:pPr>
          </w:p>
        </w:tc>
        <w:tc>
          <w:tcPr>
            <w:tcW w:w="2030" w:type="dxa"/>
            <w:tcBorders>
              <w:bottom w:val="nil"/>
            </w:tcBorders>
          </w:tcPr>
          <w:p w14:paraId="3F56E7DC" w14:textId="34E1A27F"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+(s)ı/+(s)i, +(s)u/+(s)ü</w:t>
            </w:r>
          </w:p>
        </w:tc>
        <w:tc>
          <w:tcPr>
            <w:tcW w:w="3074" w:type="dxa"/>
            <w:tcBorders>
              <w:bottom w:val="nil"/>
            </w:tcBorders>
          </w:tcPr>
          <w:p w14:paraId="0409CB14" w14:textId="4F23A2CD" w:rsidR="00102BBE" w:rsidRPr="00414B1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eastAsia="en-US"/>
              </w:rPr>
              <w:t>+ları/+leri</w:t>
            </w:r>
          </w:p>
        </w:tc>
      </w:tr>
      <w:tr w:rsidR="00102BBE" w:rsidRPr="00102BBE" w14:paraId="62C6737E" w14:textId="77777777" w:rsidTr="00FE714C">
        <w:trPr>
          <w:trHeight w:val="272"/>
          <w:jc w:val="center"/>
        </w:trPr>
        <w:tc>
          <w:tcPr>
            <w:tcW w:w="9639" w:type="dxa"/>
            <w:gridSpan w:val="4"/>
            <w:tcBorders>
              <w:top w:val="nil"/>
              <w:left w:val="nil"/>
              <w:right w:val="nil"/>
            </w:tcBorders>
          </w:tcPr>
          <w:p w14:paraId="0BB307B1" w14:textId="77777777" w:rsidR="00102BBE" w:rsidRPr="00102BBE" w:rsidRDefault="00102BBE" w:rsidP="00FE714C">
            <w:pPr>
              <w:pStyle w:val="ae"/>
              <w:spacing w:before="0" w:beforeAutospacing="0" w:after="0" w:afterAutospacing="0"/>
              <w:ind w:hanging="107"/>
              <w:rPr>
                <w:rFonts w:eastAsiaTheme="minorHAnsi" w:cstheme="minorBidi"/>
                <w:sz w:val="28"/>
                <w:szCs w:val="28"/>
                <w:lang w:val="kk-KZ" w:eastAsia="en-US"/>
              </w:rPr>
            </w:pPr>
            <w:r w:rsidRPr="00102BBE">
              <w:rPr>
                <w:rFonts w:eastAsiaTheme="minorHAnsi" w:cstheme="minorBidi"/>
                <w:sz w:val="28"/>
                <w:szCs w:val="28"/>
                <w:lang w:val="kk-KZ" w:eastAsia="en-US"/>
              </w:rPr>
              <w:t>Продолжение таблицы 56</w:t>
            </w:r>
          </w:p>
          <w:p w14:paraId="6E3AD9E7" w14:textId="77777777" w:rsidR="00102BBE" w:rsidRPr="00102BBE" w:rsidRDefault="00102BBE" w:rsidP="00FE714C">
            <w:pPr>
              <w:pStyle w:val="ae"/>
              <w:spacing w:before="0" w:beforeAutospacing="0" w:after="0" w:afterAutospacing="0"/>
              <w:ind w:hanging="107"/>
              <w:rPr>
                <w:rFonts w:eastAsiaTheme="minorHAnsi" w:cstheme="minorBidi"/>
                <w:sz w:val="16"/>
                <w:szCs w:val="16"/>
                <w:lang w:val="kk-KZ" w:eastAsia="en-US"/>
              </w:rPr>
            </w:pPr>
          </w:p>
        </w:tc>
      </w:tr>
      <w:tr w:rsidR="00102BBE" w:rsidRPr="00102BBE" w14:paraId="192DF8DB" w14:textId="77777777" w:rsidTr="00FE714C">
        <w:trPr>
          <w:trHeight w:val="272"/>
          <w:jc w:val="center"/>
        </w:trPr>
        <w:tc>
          <w:tcPr>
            <w:tcW w:w="4535" w:type="dxa"/>
            <w:gridSpan w:val="2"/>
            <w:tcBorders>
              <w:top w:val="single" w:sz="4" w:space="0" w:color="auto"/>
              <w:left w:val="single" w:sz="4" w:space="0" w:color="auto"/>
              <w:right w:val="single" w:sz="4" w:space="0" w:color="auto"/>
            </w:tcBorders>
          </w:tcPr>
          <w:p w14:paraId="72499D49" w14:textId="77777777" w:rsidR="00102BBE" w:rsidRPr="00102BBE" w:rsidRDefault="00102BBE" w:rsidP="00FE714C">
            <w:pPr>
              <w:pStyle w:val="ae"/>
              <w:spacing w:before="0" w:beforeAutospacing="0" w:after="0" w:afterAutospacing="0"/>
              <w:jc w:val="center"/>
              <w:rPr>
                <w:lang w:val="kk-KZ"/>
              </w:rPr>
            </w:pPr>
            <w:r>
              <w:rPr>
                <w:lang w:val="kk-KZ"/>
              </w:rPr>
              <w:t>1</w:t>
            </w:r>
          </w:p>
        </w:tc>
        <w:tc>
          <w:tcPr>
            <w:tcW w:w="2030" w:type="dxa"/>
            <w:tcBorders>
              <w:top w:val="single" w:sz="4" w:space="0" w:color="auto"/>
              <w:left w:val="single" w:sz="4" w:space="0" w:color="auto"/>
              <w:bottom w:val="single" w:sz="4" w:space="0" w:color="auto"/>
              <w:right w:val="single" w:sz="4" w:space="0" w:color="auto"/>
            </w:tcBorders>
          </w:tcPr>
          <w:p w14:paraId="0D23E4AC" w14:textId="77777777" w:rsidR="00102BBE" w:rsidRPr="00102BBE" w:rsidRDefault="00102BBE" w:rsidP="00FE714C">
            <w:pPr>
              <w:pStyle w:val="ae"/>
              <w:spacing w:before="0" w:beforeAutospacing="0" w:after="0" w:afterAutospacing="0"/>
              <w:jc w:val="center"/>
              <w:rPr>
                <w:rFonts w:eastAsiaTheme="minorHAnsi" w:cstheme="minorBidi"/>
                <w:lang w:val="kk-KZ" w:eastAsia="en-US"/>
              </w:rPr>
            </w:pPr>
            <w:r>
              <w:rPr>
                <w:rFonts w:eastAsiaTheme="minorHAnsi" w:cstheme="minorBidi"/>
                <w:lang w:val="kk-KZ" w:eastAsia="en-US"/>
              </w:rPr>
              <w:t>2</w:t>
            </w:r>
          </w:p>
        </w:tc>
        <w:tc>
          <w:tcPr>
            <w:tcW w:w="3074" w:type="dxa"/>
            <w:tcBorders>
              <w:top w:val="single" w:sz="4" w:space="0" w:color="auto"/>
              <w:left w:val="single" w:sz="4" w:space="0" w:color="auto"/>
              <w:bottom w:val="single" w:sz="4" w:space="0" w:color="auto"/>
              <w:right w:val="single" w:sz="4" w:space="0" w:color="auto"/>
            </w:tcBorders>
          </w:tcPr>
          <w:p w14:paraId="35084438" w14:textId="77777777" w:rsidR="00102BBE" w:rsidRPr="00102BBE" w:rsidRDefault="00102BBE" w:rsidP="00FE714C">
            <w:pPr>
              <w:pStyle w:val="ae"/>
              <w:spacing w:before="0" w:beforeAutospacing="0" w:after="0" w:afterAutospacing="0"/>
              <w:jc w:val="center"/>
              <w:rPr>
                <w:rFonts w:eastAsiaTheme="minorHAnsi" w:cstheme="minorBidi"/>
                <w:lang w:val="kk-KZ" w:eastAsia="en-US"/>
              </w:rPr>
            </w:pPr>
            <w:r>
              <w:rPr>
                <w:rFonts w:eastAsiaTheme="minorHAnsi" w:cstheme="minorBidi"/>
                <w:lang w:val="kk-KZ" w:eastAsia="en-US"/>
              </w:rPr>
              <w:t>3</w:t>
            </w:r>
          </w:p>
        </w:tc>
      </w:tr>
      <w:tr w:rsidR="00102BBE" w:rsidRPr="00BF0B17" w14:paraId="46F5050C" w14:textId="77777777" w:rsidTr="00BD36BA">
        <w:trPr>
          <w:trHeight w:val="74"/>
          <w:jc w:val="center"/>
        </w:trPr>
        <w:tc>
          <w:tcPr>
            <w:tcW w:w="1984" w:type="dxa"/>
          </w:tcPr>
          <w:p w14:paraId="39D7D409" w14:textId="77777777" w:rsidR="00102BBE" w:rsidRPr="00414B1A" w:rsidRDefault="00102BBE" w:rsidP="00300CA5">
            <w:pPr>
              <w:pStyle w:val="a3"/>
              <w:ind w:left="0" w:firstLine="0"/>
              <w:rPr>
                <w:sz w:val="24"/>
                <w:szCs w:val="24"/>
                <w:lang w:val="en-US"/>
              </w:rPr>
            </w:pPr>
          </w:p>
        </w:tc>
        <w:tc>
          <w:tcPr>
            <w:tcW w:w="2551" w:type="dxa"/>
            <w:vMerge w:val="restart"/>
          </w:tcPr>
          <w:p w14:paraId="27EE2786" w14:textId="2E0F3684" w:rsidR="00102BBE" w:rsidRPr="00414B1A" w:rsidRDefault="00102BBE" w:rsidP="00300CA5">
            <w:pPr>
              <w:pStyle w:val="a3"/>
              <w:ind w:left="0" w:firstLine="0"/>
              <w:rPr>
                <w:sz w:val="24"/>
                <w:szCs w:val="24"/>
                <w:lang w:val="en-US"/>
              </w:rPr>
            </w:pPr>
            <w:r w:rsidRPr="00414B1A">
              <w:rPr>
                <w:sz w:val="24"/>
                <w:szCs w:val="24"/>
              </w:rPr>
              <w:t>турецкий</w:t>
            </w:r>
          </w:p>
        </w:tc>
        <w:tc>
          <w:tcPr>
            <w:tcW w:w="2030" w:type="dxa"/>
          </w:tcPr>
          <w:p w14:paraId="766F19BE" w14:textId="2F1C1A1C"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ü)m </w:t>
            </w:r>
          </w:p>
        </w:tc>
        <w:tc>
          <w:tcPr>
            <w:tcW w:w="3074" w:type="dxa"/>
          </w:tcPr>
          <w:p w14:paraId="1F3B749A" w14:textId="64225E3D" w:rsidR="00102BBE" w:rsidRPr="00414B1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+(ı)mız, +(i)miz, +(u)muz, +(ü)müz </w:t>
            </w:r>
          </w:p>
        </w:tc>
      </w:tr>
      <w:tr w:rsidR="00102BBE" w:rsidRPr="00BF0B17" w14:paraId="6A2053CE" w14:textId="77777777" w:rsidTr="00BD36BA">
        <w:trPr>
          <w:trHeight w:val="74"/>
          <w:jc w:val="center"/>
        </w:trPr>
        <w:tc>
          <w:tcPr>
            <w:tcW w:w="1984" w:type="dxa"/>
          </w:tcPr>
          <w:p w14:paraId="0D87728F" w14:textId="77777777" w:rsidR="00102BBE" w:rsidRPr="00414B1A" w:rsidRDefault="00102BBE" w:rsidP="00300CA5">
            <w:pPr>
              <w:pStyle w:val="a3"/>
              <w:ind w:left="0" w:firstLine="0"/>
              <w:rPr>
                <w:sz w:val="24"/>
                <w:szCs w:val="24"/>
                <w:lang w:val="en-US"/>
              </w:rPr>
            </w:pPr>
          </w:p>
        </w:tc>
        <w:tc>
          <w:tcPr>
            <w:tcW w:w="2551" w:type="dxa"/>
            <w:vMerge/>
          </w:tcPr>
          <w:p w14:paraId="20428821" w14:textId="77777777" w:rsidR="00102BBE" w:rsidRPr="00414B1A" w:rsidRDefault="00102BBE" w:rsidP="00300CA5">
            <w:pPr>
              <w:pStyle w:val="a3"/>
              <w:ind w:left="0" w:firstLine="0"/>
              <w:rPr>
                <w:sz w:val="24"/>
                <w:szCs w:val="24"/>
                <w:lang w:val="en-US"/>
              </w:rPr>
            </w:pPr>
          </w:p>
        </w:tc>
        <w:tc>
          <w:tcPr>
            <w:tcW w:w="2030" w:type="dxa"/>
          </w:tcPr>
          <w:p w14:paraId="336D2BF6" w14:textId="15864199"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 xml:space="preserve">+(ı, i, u, ü)n </w:t>
            </w:r>
          </w:p>
        </w:tc>
        <w:tc>
          <w:tcPr>
            <w:tcW w:w="3074" w:type="dxa"/>
          </w:tcPr>
          <w:p w14:paraId="7E3C4B43" w14:textId="5A8F5296" w:rsidR="00102BBE" w:rsidRPr="00414B1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+(ı)nız, +(i)niz, +(u)nuz, +(ü)nüz </w:t>
            </w:r>
          </w:p>
        </w:tc>
      </w:tr>
      <w:tr w:rsidR="00102BBE" w:rsidRPr="00BF0B17" w14:paraId="6D1374F3" w14:textId="77777777" w:rsidTr="00BD36BA">
        <w:trPr>
          <w:trHeight w:val="74"/>
          <w:jc w:val="center"/>
        </w:trPr>
        <w:tc>
          <w:tcPr>
            <w:tcW w:w="1984" w:type="dxa"/>
          </w:tcPr>
          <w:p w14:paraId="560451CB" w14:textId="77777777" w:rsidR="00102BBE" w:rsidRPr="00414B1A" w:rsidRDefault="00102BBE" w:rsidP="00300CA5">
            <w:pPr>
              <w:pStyle w:val="a3"/>
              <w:ind w:left="0" w:firstLine="0"/>
              <w:rPr>
                <w:sz w:val="24"/>
                <w:szCs w:val="24"/>
                <w:lang w:val="en-US"/>
              </w:rPr>
            </w:pPr>
          </w:p>
        </w:tc>
        <w:tc>
          <w:tcPr>
            <w:tcW w:w="2551" w:type="dxa"/>
            <w:vMerge/>
          </w:tcPr>
          <w:p w14:paraId="7EC2B14F" w14:textId="77777777" w:rsidR="00102BBE" w:rsidRPr="00414B1A" w:rsidRDefault="00102BBE" w:rsidP="00300CA5">
            <w:pPr>
              <w:pStyle w:val="a3"/>
              <w:ind w:left="0" w:firstLine="0"/>
              <w:rPr>
                <w:sz w:val="24"/>
                <w:szCs w:val="24"/>
                <w:lang w:val="en-US"/>
              </w:rPr>
            </w:pPr>
          </w:p>
        </w:tc>
        <w:tc>
          <w:tcPr>
            <w:tcW w:w="2030" w:type="dxa"/>
          </w:tcPr>
          <w:p w14:paraId="0E19185E" w14:textId="476033B0" w:rsidR="00102BBE" w:rsidRPr="00414B1A" w:rsidRDefault="00102BBE" w:rsidP="00300CA5">
            <w:pPr>
              <w:pStyle w:val="ae"/>
              <w:spacing w:before="0" w:beforeAutospacing="0" w:after="0" w:afterAutospacing="0"/>
              <w:rPr>
                <w:rFonts w:eastAsiaTheme="minorHAnsi" w:cstheme="minorBidi"/>
                <w:lang w:eastAsia="en-US"/>
              </w:rPr>
            </w:pPr>
            <w:r w:rsidRPr="00414B1A">
              <w:rPr>
                <w:rFonts w:eastAsiaTheme="minorHAnsi" w:cstheme="minorBidi"/>
                <w:lang w:eastAsia="en-US"/>
              </w:rPr>
              <w:t>+(s)ı/+(s)i, +(s)u/+(s)ü</w:t>
            </w:r>
          </w:p>
        </w:tc>
        <w:tc>
          <w:tcPr>
            <w:tcW w:w="3074" w:type="dxa"/>
          </w:tcPr>
          <w:p w14:paraId="73C87A94" w14:textId="50ABAFB1" w:rsidR="00102BBE" w:rsidRPr="00414B1A" w:rsidRDefault="00102BBE" w:rsidP="00300CA5">
            <w:pPr>
              <w:pStyle w:val="ae"/>
              <w:spacing w:before="0" w:beforeAutospacing="0" w:after="0" w:afterAutospacing="0"/>
              <w:rPr>
                <w:rFonts w:eastAsiaTheme="minorHAnsi" w:cstheme="minorBidi"/>
                <w:lang w:val="en-US" w:eastAsia="en-US"/>
              </w:rPr>
            </w:pPr>
            <w:r w:rsidRPr="00414B1A">
              <w:rPr>
                <w:rFonts w:eastAsiaTheme="minorHAnsi" w:cstheme="minorBidi"/>
                <w:lang w:val="en-US" w:eastAsia="en-US"/>
              </w:rPr>
              <w:t xml:space="preserve">+ları/+leri ̧ +(s)ı/+(s)i, +(s)u/+(s)ü </w:t>
            </w:r>
          </w:p>
        </w:tc>
      </w:tr>
    </w:tbl>
    <w:p w14:paraId="7299C752" w14:textId="77777777" w:rsidR="005A79BC" w:rsidRPr="00504C08" w:rsidRDefault="005A79BC" w:rsidP="00C320A9">
      <w:pPr>
        <w:pStyle w:val="a3"/>
        <w:ind w:left="0" w:firstLine="567"/>
        <w:rPr>
          <w:rFonts w:cs="Times New Roman"/>
          <w:szCs w:val="28"/>
          <w:lang w:val="en-US"/>
        </w:rPr>
      </w:pPr>
    </w:p>
    <w:p w14:paraId="65484B64" w14:textId="65800173" w:rsidR="005A79BC" w:rsidRPr="00504C08" w:rsidRDefault="005A79BC" w:rsidP="0046085F">
      <w:pPr>
        <w:pStyle w:val="a3"/>
        <w:tabs>
          <w:tab w:val="left" w:pos="993"/>
        </w:tabs>
        <w:ind w:left="0"/>
        <w:rPr>
          <w:rFonts w:cs="Times New Roman"/>
          <w:szCs w:val="28"/>
        </w:rPr>
      </w:pPr>
      <w:r w:rsidRPr="00504C08">
        <w:rPr>
          <w:rFonts w:cs="Times New Roman"/>
          <w:szCs w:val="28"/>
        </w:rPr>
        <w:t>По таблице</w:t>
      </w:r>
      <w:r w:rsidR="00102BBE">
        <w:rPr>
          <w:rFonts w:cs="Times New Roman"/>
          <w:szCs w:val="28"/>
          <w:lang w:val="kk-KZ"/>
        </w:rPr>
        <w:t xml:space="preserve"> 56</w:t>
      </w:r>
      <w:r w:rsidRPr="00504C08">
        <w:rPr>
          <w:rFonts w:cs="Times New Roman"/>
          <w:szCs w:val="28"/>
        </w:rPr>
        <w:t>:</w:t>
      </w:r>
    </w:p>
    <w:p w14:paraId="06850098" w14:textId="2F037E90" w:rsidR="005A79BC" w:rsidRPr="00504C08" w:rsidRDefault="00EB5E23" w:rsidP="0046085F">
      <w:pPr>
        <w:pStyle w:val="a3"/>
        <w:numPr>
          <w:ilvl w:val="0"/>
          <w:numId w:val="18"/>
        </w:numPr>
        <w:tabs>
          <w:tab w:val="left" w:pos="993"/>
        </w:tabs>
        <w:ind w:left="0" w:firstLine="709"/>
        <w:rPr>
          <w:rFonts w:cs="Times New Roman"/>
          <w:szCs w:val="28"/>
        </w:rPr>
      </w:pPr>
      <w:r w:rsidRPr="00504C08">
        <w:rPr>
          <w:rFonts w:cs="Times New Roman"/>
          <w:szCs w:val="28"/>
        </w:rPr>
        <w:t>а</w:t>
      </w:r>
      <w:r w:rsidR="005A79BC" w:rsidRPr="00504C08">
        <w:rPr>
          <w:rFonts w:cs="Times New Roman"/>
          <w:szCs w:val="28"/>
        </w:rPr>
        <w:t xml:space="preserve">ффикс принадлежности 1-го лица единственного числа во всех тюркских языках </w:t>
      </w:r>
      <w:r w:rsidR="005A79BC" w:rsidRPr="00504C08">
        <w:rPr>
          <w:rFonts w:cs="Times New Roman"/>
          <w:i/>
          <w:iCs/>
          <w:szCs w:val="28"/>
        </w:rPr>
        <w:t>+m</w:t>
      </w:r>
      <w:r w:rsidR="005A79BC" w:rsidRPr="00504C08">
        <w:rPr>
          <w:rFonts w:cs="Times New Roman"/>
          <w:szCs w:val="28"/>
        </w:rPr>
        <w:t>. Вспомогательная гласная в аффиксах в некоторых языках узкая: /ı, i/, а в некоторых и узкая, и широкая в соответствии закону сингармонизма: /ı, i, u, ü/ или /ı, i, u, ü, o, ö/</w:t>
      </w:r>
      <w:r w:rsidR="00CC58D4" w:rsidRPr="00504C08">
        <w:rPr>
          <w:rFonts w:cs="Times New Roman"/>
          <w:szCs w:val="28"/>
        </w:rPr>
        <w:t>;</w:t>
      </w:r>
    </w:p>
    <w:p w14:paraId="65D9BD77" w14:textId="5D7C85FF" w:rsidR="005A79BC" w:rsidRPr="00504C08" w:rsidRDefault="00EB5E23" w:rsidP="0046085F">
      <w:pPr>
        <w:pStyle w:val="a3"/>
        <w:numPr>
          <w:ilvl w:val="0"/>
          <w:numId w:val="18"/>
        </w:numPr>
        <w:tabs>
          <w:tab w:val="left" w:pos="993"/>
        </w:tabs>
        <w:ind w:left="0" w:firstLine="709"/>
        <w:rPr>
          <w:rFonts w:cs="Times New Roman"/>
          <w:szCs w:val="28"/>
        </w:rPr>
      </w:pPr>
      <w:r w:rsidRPr="00504C08">
        <w:rPr>
          <w:rFonts w:cs="Times New Roman"/>
          <w:szCs w:val="28"/>
        </w:rPr>
        <w:t>а</w:t>
      </w:r>
      <w:r w:rsidR="005A79BC" w:rsidRPr="00504C08">
        <w:rPr>
          <w:rFonts w:cs="Times New Roman"/>
          <w:szCs w:val="28"/>
        </w:rPr>
        <w:t xml:space="preserve">ффикс принадлежности 2-го лица </w:t>
      </w:r>
      <w:r w:rsidR="005A79BC" w:rsidRPr="00504C08">
        <w:rPr>
          <w:rFonts w:cs="Times New Roman"/>
          <w:i/>
          <w:iCs/>
          <w:szCs w:val="28"/>
        </w:rPr>
        <w:t>+u/+ü</w:t>
      </w:r>
      <w:r w:rsidR="005A79BC" w:rsidRPr="00504C08">
        <w:rPr>
          <w:rFonts w:cs="Times New Roman"/>
          <w:szCs w:val="28"/>
        </w:rPr>
        <w:t xml:space="preserve"> в чувашском, </w:t>
      </w:r>
      <w:r w:rsidR="005A79BC" w:rsidRPr="00504C08">
        <w:rPr>
          <w:rFonts w:cs="Times New Roman"/>
          <w:i/>
          <w:iCs/>
          <w:szCs w:val="28"/>
        </w:rPr>
        <w:t>+n</w:t>
      </w:r>
      <w:r w:rsidR="005A79BC" w:rsidRPr="00504C08">
        <w:rPr>
          <w:rFonts w:cs="Times New Roman"/>
          <w:szCs w:val="28"/>
        </w:rPr>
        <w:t xml:space="preserve"> в азербайджанском и гагаузском, и </w:t>
      </w:r>
      <w:r w:rsidR="005A79BC" w:rsidRPr="00504C08">
        <w:rPr>
          <w:rFonts w:cs="Times New Roman"/>
          <w:i/>
          <w:iCs/>
          <w:szCs w:val="28"/>
        </w:rPr>
        <w:t>+ŋ</w:t>
      </w:r>
      <w:r w:rsidR="005A79BC" w:rsidRPr="00504C08">
        <w:rPr>
          <w:rFonts w:cs="Times New Roman"/>
          <w:szCs w:val="28"/>
        </w:rPr>
        <w:t xml:space="preserve"> во всех остальных тюркских языках. Вспомогательная гласная в аффиксах в некоторых языках узкая: /ı, i/, а в некоторых и узкая, и широкая в соответствии закону сингармонизма: /ı, i, u, ü/ или /ı, i, u, ü, o, ö/</w:t>
      </w:r>
      <w:r w:rsidR="00CC58D4" w:rsidRPr="00504C08">
        <w:rPr>
          <w:rFonts w:cs="Times New Roman"/>
          <w:szCs w:val="28"/>
        </w:rPr>
        <w:t>;</w:t>
      </w:r>
    </w:p>
    <w:p w14:paraId="69130D09" w14:textId="502DF081" w:rsidR="005A79BC" w:rsidRPr="00504C08" w:rsidRDefault="00EB5E23" w:rsidP="0046085F">
      <w:pPr>
        <w:pStyle w:val="a3"/>
        <w:numPr>
          <w:ilvl w:val="0"/>
          <w:numId w:val="18"/>
        </w:numPr>
        <w:tabs>
          <w:tab w:val="left" w:pos="993"/>
        </w:tabs>
        <w:ind w:left="0" w:firstLine="709"/>
        <w:rPr>
          <w:rFonts w:cs="Times New Roman"/>
          <w:szCs w:val="28"/>
        </w:rPr>
      </w:pPr>
      <w:r w:rsidRPr="00504C08">
        <w:rPr>
          <w:rFonts w:cs="Times New Roman"/>
          <w:szCs w:val="28"/>
        </w:rPr>
        <w:t>а</w:t>
      </w:r>
      <w:r w:rsidR="00040D86" w:rsidRPr="00504C08">
        <w:rPr>
          <w:rFonts w:cs="Times New Roman"/>
          <w:szCs w:val="28"/>
        </w:rPr>
        <w:t xml:space="preserve">ффикс принадлежности 3-го лица в соответствии последовательности гласных имеет следующие четыре формы: </w:t>
      </w:r>
      <w:r w:rsidR="00040D86" w:rsidRPr="00504C08">
        <w:rPr>
          <w:rFonts w:cs="Times New Roman"/>
          <w:i/>
          <w:iCs/>
          <w:szCs w:val="28"/>
        </w:rPr>
        <w:t>+(s)i</w:t>
      </w:r>
      <w:r w:rsidR="00040D86" w:rsidRPr="00504C08">
        <w:rPr>
          <w:rFonts w:cs="Times New Roman"/>
          <w:szCs w:val="28"/>
        </w:rPr>
        <w:t xml:space="preserve"> (как в узбекском и уйгурском языках); </w:t>
      </w:r>
      <w:r w:rsidR="00040D86" w:rsidRPr="00504C08">
        <w:rPr>
          <w:rFonts w:cs="Times New Roman"/>
          <w:i/>
          <w:iCs/>
          <w:szCs w:val="28"/>
        </w:rPr>
        <w:t>+(s)ı/+(s)i</w:t>
      </w:r>
      <w:r w:rsidR="00040D86" w:rsidRPr="00504C08">
        <w:rPr>
          <w:rFonts w:cs="Times New Roman"/>
          <w:szCs w:val="28"/>
        </w:rPr>
        <w:t xml:space="preserve"> (как в ногайском и каракалпакском языках); </w:t>
      </w:r>
      <w:r w:rsidR="00040D86" w:rsidRPr="00504C08">
        <w:rPr>
          <w:rFonts w:cs="Times New Roman"/>
          <w:i/>
          <w:iCs/>
          <w:szCs w:val="28"/>
        </w:rPr>
        <w:t xml:space="preserve">+(s)ı/+(s)i, +(s)u/+(s)ü </w:t>
      </w:r>
      <w:r w:rsidR="00040D86" w:rsidRPr="00504C08">
        <w:rPr>
          <w:rFonts w:cs="Times New Roman"/>
          <w:szCs w:val="28"/>
        </w:rPr>
        <w:t xml:space="preserve">(как в кумыкском и карачаево-балкарском языках); </w:t>
      </w:r>
      <w:r w:rsidR="00040D86" w:rsidRPr="00504C08">
        <w:rPr>
          <w:rFonts w:cs="Times New Roman"/>
          <w:i/>
          <w:iCs/>
          <w:szCs w:val="28"/>
        </w:rPr>
        <w:t>+(t)a/+(t)e, +(t)o/+(t)ö</w:t>
      </w:r>
      <w:r w:rsidR="00040D86" w:rsidRPr="00504C08">
        <w:rPr>
          <w:rFonts w:cs="Times New Roman"/>
          <w:szCs w:val="28"/>
        </w:rPr>
        <w:t xml:space="preserve"> (как в якутском языке). </w:t>
      </w:r>
      <w:r w:rsidR="007B2E9D" w:rsidRPr="00504C08">
        <w:rPr>
          <w:rFonts w:cs="Times New Roman"/>
          <w:szCs w:val="28"/>
        </w:rPr>
        <w:t xml:space="preserve">Как показывает анализ, во всех тюркских языках, за исключением якутского, в составе аффиксов принадлежности используется вспомогательная узкая гласная. В якутском языке, напротив, наблюдается употребление широкой гласной: </w:t>
      </w:r>
      <w:r w:rsidR="007B2E9D" w:rsidRPr="00504C08">
        <w:rPr>
          <w:rFonts w:cs="Times New Roman"/>
          <w:i/>
          <w:iCs/>
          <w:szCs w:val="28"/>
        </w:rPr>
        <w:t xml:space="preserve">+(t)a / +(t)e, +(t)o / +(t)ö. </w:t>
      </w:r>
      <w:r w:rsidR="007B2E9D" w:rsidRPr="00504C08">
        <w:rPr>
          <w:rFonts w:cs="Times New Roman"/>
          <w:szCs w:val="28"/>
        </w:rPr>
        <w:t>Что касается вспомогательных согласных, то их реализация варьируется в зависимости от конкретного языка: в башкирском фиксируется /h/, в якутском /t/, в тувинском, хакасском и алтайском /z/, а в большинстве других тюркских языков /s/ (за исключением чувашского</w:t>
      </w:r>
      <w:r w:rsidR="00F20A30" w:rsidRPr="00504C08">
        <w:rPr>
          <w:rFonts w:cs="Times New Roman"/>
          <w:szCs w:val="28"/>
        </w:rPr>
        <w:t xml:space="preserve"> языка</w:t>
      </w:r>
      <w:r w:rsidR="007B2E9D" w:rsidRPr="00504C08">
        <w:rPr>
          <w:rFonts w:cs="Times New Roman"/>
          <w:szCs w:val="28"/>
        </w:rPr>
        <w:t xml:space="preserve">). </w:t>
      </w:r>
      <w:r w:rsidR="00F20A30" w:rsidRPr="00504C08">
        <w:rPr>
          <w:rFonts w:cs="Times New Roman"/>
          <w:szCs w:val="28"/>
        </w:rPr>
        <w:t>Следует подчеркнуть, что формы аффиксов принадлежности в чувашском языке существенно отличаются от соответствующих форм в других тюркских языках как в фонетическом отношении, так и по своему морфологическому строению</w:t>
      </w:r>
      <w:r w:rsidR="007B2E9D" w:rsidRPr="00504C08">
        <w:rPr>
          <w:rFonts w:cs="Times New Roman"/>
          <w:szCs w:val="28"/>
        </w:rPr>
        <w:t xml:space="preserve">. </w:t>
      </w:r>
      <w:r w:rsidR="00040D86" w:rsidRPr="00504C08">
        <w:rPr>
          <w:rFonts w:cs="Times New Roman"/>
          <w:szCs w:val="28"/>
        </w:rPr>
        <w:t>Когда аффикс принадлежности 3-го лица добавляется к словам, оканчивающихся на гласную, последняя гласная слова опускается, в некоторых случаях последняя согласная слова сдваивается после опущенной гласной, и образуется звук /y/ или / v/ между гласными</w:t>
      </w:r>
      <w:r w:rsidR="00CC58D4" w:rsidRPr="00504C08">
        <w:rPr>
          <w:rFonts w:cs="Times New Roman"/>
          <w:szCs w:val="28"/>
        </w:rPr>
        <w:t>;</w:t>
      </w:r>
    </w:p>
    <w:p w14:paraId="289012F5" w14:textId="44387F50" w:rsidR="00040D86" w:rsidRPr="00504C08" w:rsidRDefault="00EB5E23" w:rsidP="0046085F">
      <w:pPr>
        <w:pStyle w:val="a3"/>
        <w:numPr>
          <w:ilvl w:val="0"/>
          <w:numId w:val="18"/>
        </w:numPr>
        <w:tabs>
          <w:tab w:val="left" w:pos="993"/>
        </w:tabs>
        <w:ind w:left="0" w:firstLine="709"/>
        <w:rPr>
          <w:rFonts w:cs="Times New Roman"/>
          <w:szCs w:val="28"/>
        </w:rPr>
      </w:pPr>
      <w:r w:rsidRPr="00504C08">
        <w:rPr>
          <w:rFonts w:cs="Times New Roman"/>
          <w:szCs w:val="28"/>
        </w:rPr>
        <w:t>п</w:t>
      </w:r>
      <w:r w:rsidR="00040D86" w:rsidRPr="00504C08">
        <w:rPr>
          <w:rFonts w:cs="Times New Roman"/>
          <w:szCs w:val="28"/>
        </w:rPr>
        <w:t xml:space="preserve">орядок согласных аффикса принадлежности первого лица множественного числа в тюркских языках проявляется в семи различных формах: </w:t>
      </w:r>
      <w:r w:rsidR="00040D86" w:rsidRPr="00504C08">
        <w:rPr>
          <w:rFonts w:cs="Times New Roman"/>
          <w:i/>
          <w:iCs/>
          <w:szCs w:val="28"/>
        </w:rPr>
        <w:t>+bis, +bız, +pit, +whis, +mir, +mit, +muz</w:t>
      </w:r>
      <w:r w:rsidR="00040D86" w:rsidRPr="00504C08">
        <w:rPr>
          <w:rFonts w:cs="Times New Roman"/>
          <w:szCs w:val="28"/>
        </w:rPr>
        <w:t xml:space="preserve">. Обычно используются </w:t>
      </w:r>
      <w:r w:rsidR="00040D86" w:rsidRPr="00504C08">
        <w:rPr>
          <w:rFonts w:cs="Times New Roman"/>
          <w:i/>
          <w:iCs/>
          <w:szCs w:val="28"/>
        </w:rPr>
        <w:t>+miz и +biz</w:t>
      </w:r>
      <w:r w:rsidR="00040D86" w:rsidRPr="00504C08">
        <w:rPr>
          <w:rFonts w:cs="Times New Roman"/>
          <w:szCs w:val="28"/>
        </w:rPr>
        <w:t>. Вспомогательная гласная в аффиксах во всех тюркских языках узкая: это /ı, i/ или /ı, i, u, ü/</w:t>
      </w:r>
      <w:r w:rsidR="00CC58D4" w:rsidRPr="00504C08">
        <w:rPr>
          <w:rFonts w:cs="Times New Roman"/>
          <w:szCs w:val="28"/>
        </w:rPr>
        <w:t>;</w:t>
      </w:r>
    </w:p>
    <w:p w14:paraId="70497ECB" w14:textId="0584066B" w:rsidR="0042757A" w:rsidRPr="00504C08" w:rsidRDefault="00EB5E23" w:rsidP="0046085F">
      <w:pPr>
        <w:pStyle w:val="a3"/>
        <w:numPr>
          <w:ilvl w:val="0"/>
          <w:numId w:val="18"/>
        </w:numPr>
        <w:tabs>
          <w:tab w:val="left" w:pos="993"/>
        </w:tabs>
        <w:ind w:left="0" w:firstLine="709"/>
        <w:rPr>
          <w:rFonts w:cs="Times New Roman"/>
          <w:szCs w:val="28"/>
        </w:rPr>
      </w:pPr>
      <w:r w:rsidRPr="00504C08">
        <w:rPr>
          <w:rFonts w:cs="Times New Roman"/>
          <w:szCs w:val="28"/>
        </w:rPr>
        <w:t>а</w:t>
      </w:r>
      <w:r w:rsidR="0042757A" w:rsidRPr="00504C08">
        <w:rPr>
          <w:rFonts w:cs="Times New Roman"/>
          <w:szCs w:val="28"/>
        </w:rPr>
        <w:t>ффиксы принадлежности 2-го лица множественного числа более изменчив, чем аффиксы 1-го лица множественного числа. С точки зрения порядка согласных встречаются следующие различные формы аффикса:</w:t>
      </w:r>
      <w:r w:rsidR="0042757A" w:rsidRPr="00504C08">
        <w:rPr>
          <w:rFonts w:cs="Times New Roman"/>
          <w:i/>
          <w:iCs/>
          <w:szCs w:val="28"/>
        </w:rPr>
        <w:t>+ır,+ğıt,+gıt,+ġız,+kıt,+xıt,+ŋız,+nız,+ŋar,+gar,+ŋızdar,+ŋlar,+larıŋ,+darıŋ,+tarıŋ,+larıŋız,+darıŋız,+tarıŋız</w:t>
      </w:r>
      <w:r w:rsidR="0042757A" w:rsidRPr="00504C08">
        <w:rPr>
          <w:rFonts w:cs="Times New Roman"/>
          <w:szCs w:val="28"/>
        </w:rPr>
        <w:t xml:space="preserve">. Согласный /n/, в азербайджанском и гагаузском языках зубной; в других тюркских языках велярный /n/. </w:t>
      </w:r>
      <w:r w:rsidR="0031705E" w:rsidRPr="00504C08">
        <w:rPr>
          <w:rFonts w:cs="Times New Roman"/>
          <w:szCs w:val="28"/>
        </w:rPr>
        <w:t>Аффикс принадлежности, как правило, содержит узкую гласную, однако в ряде случаев наблюдаются формы с широкой гласной, например:</w:t>
      </w:r>
      <w:r w:rsidR="0042757A" w:rsidRPr="00504C08">
        <w:rPr>
          <w:rFonts w:cs="Times New Roman"/>
          <w:szCs w:val="28"/>
        </w:rPr>
        <w:t xml:space="preserve"> ŋar/+ŋer, ŋor/+ŋör. </w:t>
      </w:r>
      <w:r w:rsidR="0031705E" w:rsidRPr="00504C08">
        <w:rPr>
          <w:rFonts w:cs="Times New Roman"/>
          <w:szCs w:val="28"/>
        </w:rPr>
        <w:t>Подобная вокалическая вариативность зафиксирована и в формах множественного числа</w:t>
      </w:r>
      <w:r w:rsidR="00F20A30" w:rsidRPr="00504C08">
        <w:rPr>
          <w:rFonts w:cs="Times New Roman"/>
          <w:szCs w:val="28"/>
        </w:rPr>
        <w:t xml:space="preserve"> – например, </w:t>
      </w:r>
      <w:r w:rsidR="0042757A" w:rsidRPr="00504C08">
        <w:rPr>
          <w:rFonts w:cs="Times New Roman"/>
          <w:i/>
          <w:iCs/>
          <w:szCs w:val="28"/>
        </w:rPr>
        <w:t>+ŋızd</w:t>
      </w:r>
      <w:r w:rsidR="007C3807" w:rsidRPr="00504C08">
        <w:rPr>
          <w:rFonts w:cs="Times New Roman"/>
          <w:i/>
          <w:iCs/>
          <w:szCs w:val="28"/>
        </w:rPr>
        <w:t>а</w:t>
      </w:r>
      <w:r w:rsidR="0042757A" w:rsidRPr="00504C08">
        <w:rPr>
          <w:rFonts w:cs="Times New Roman"/>
          <w:i/>
          <w:iCs/>
          <w:szCs w:val="28"/>
        </w:rPr>
        <w:t>r</w:t>
      </w:r>
      <w:r w:rsidR="007C3807" w:rsidRPr="00504C08">
        <w:rPr>
          <w:rFonts w:cs="Times New Roman"/>
          <w:i/>
          <w:iCs/>
          <w:szCs w:val="28"/>
        </w:rPr>
        <w:t xml:space="preserve"> </w:t>
      </w:r>
      <w:r w:rsidR="0042757A" w:rsidRPr="00504C08">
        <w:rPr>
          <w:rFonts w:cs="Times New Roman"/>
          <w:i/>
          <w:iCs/>
          <w:szCs w:val="28"/>
        </w:rPr>
        <w:t>&lt;</w:t>
      </w:r>
      <w:r w:rsidR="007C3807" w:rsidRPr="00504C08">
        <w:rPr>
          <w:rFonts w:cs="Times New Roman"/>
          <w:i/>
          <w:iCs/>
          <w:szCs w:val="28"/>
        </w:rPr>
        <w:t xml:space="preserve"> </w:t>
      </w:r>
      <w:r w:rsidR="0042757A" w:rsidRPr="00504C08">
        <w:rPr>
          <w:rFonts w:cs="Times New Roman"/>
          <w:i/>
          <w:iCs/>
          <w:szCs w:val="28"/>
        </w:rPr>
        <w:t>ŋızl</w:t>
      </w:r>
      <w:r w:rsidR="007C3807" w:rsidRPr="00504C08">
        <w:rPr>
          <w:rFonts w:cs="Times New Roman"/>
          <w:i/>
          <w:iCs/>
          <w:szCs w:val="28"/>
        </w:rPr>
        <w:t>а</w:t>
      </w:r>
      <w:r w:rsidR="0042757A" w:rsidRPr="00504C08">
        <w:rPr>
          <w:rFonts w:cs="Times New Roman"/>
          <w:i/>
          <w:iCs/>
          <w:szCs w:val="28"/>
        </w:rPr>
        <w:t>r</w:t>
      </w:r>
      <w:r w:rsidR="0031705E" w:rsidRPr="00504C08">
        <w:rPr>
          <w:rFonts w:cs="Times New Roman"/>
          <w:szCs w:val="28"/>
        </w:rPr>
        <w:t xml:space="preserve"> </w:t>
      </w:r>
      <w:r w:rsidR="0042757A" w:rsidRPr="00504C08">
        <w:rPr>
          <w:rFonts w:cs="Times New Roman"/>
          <w:szCs w:val="28"/>
        </w:rPr>
        <w:t xml:space="preserve">в кыргызском языке, </w:t>
      </w:r>
      <w:r w:rsidR="0031705E" w:rsidRPr="00504C08">
        <w:rPr>
          <w:rFonts w:cs="Times New Roman"/>
          <w:szCs w:val="28"/>
        </w:rPr>
        <w:t xml:space="preserve">а </w:t>
      </w:r>
      <w:r w:rsidR="0042757A" w:rsidRPr="00504C08">
        <w:rPr>
          <w:rFonts w:cs="Times New Roman"/>
          <w:szCs w:val="28"/>
        </w:rPr>
        <w:t>также</w:t>
      </w:r>
      <w:r w:rsidR="0031705E" w:rsidRPr="00504C08">
        <w:rPr>
          <w:rFonts w:cs="Times New Roman"/>
          <w:szCs w:val="28"/>
        </w:rPr>
        <w:t xml:space="preserve"> </w:t>
      </w:r>
      <w:r w:rsidR="0042757A" w:rsidRPr="00504C08">
        <w:rPr>
          <w:i/>
          <w:iCs/>
          <w:szCs w:val="28"/>
        </w:rPr>
        <w:t>+(ı)ŋızdar,+(i)ŋizder</w:t>
      </w:r>
      <w:r w:rsidR="0042757A" w:rsidRPr="00504C08">
        <w:rPr>
          <w:szCs w:val="28"/>
        </w:rPr>
        <w:t xml:space="preserve"> в казахском</w:t>
      </w:r>
      <w:r w:rsidR="0031705E" w:rsidRPr="00504C08">
        <w:rPr>
          <w:szCs w:val="28"/>
        </w:rPr>
        <w:t>.</w:t>
      </w:r>
      <w:r w:rsidR="0042757A" w:rsidRPr="00504C08">
        <w:rPr>
          <w:rFonts w:cs="Times New Roman"/>
          <w:szCs w:val="28"/>
        </w:rPr>
        <w:t xml:space="preserve"> </w:t>
      </w:r>
      <w:r w:rsidR="00F20A30" w:rsidRPr="00504C08">
        <w:rPr>
          <w:rFonts w:cs="Times New Roman"/>
          <w:szCs w:val="28"/>
        </w:rPr>
        <w:t>Эти формы восходят к древнетюркским конструкциям, что подтверждается, в частности, примером</w:t>
      </w:r>
      <w:r w:rsidR="007C3807" w:rsidRPr="00504C08">
        <w:rPr>
          <w:rFonts w:cs="Times New Roman"/>
          <w:szCs w:val="28"/>
        </w:rPr>
        <w:t> </w:t>
      </w:r>
      <w:r w:rsidR="007C3807" w:rsidRPr="00504C08">
        <w:rPr>
          <w:rFonts w:cs="Times New Roman"/>
          <w:i/>
          <w:iCs/>
          <w:szCs w:val="28"/>
        </w:rPr>
        <w:t>tawarıŋızlar</w:t>
      </w:r>
      <w:r w:rsidR="007C3807" w:rsidRPr="00504C08">
        <w:rPr>
          <w:rFonts w:cs="Times New Roman"/>
          <w:szCs w:val="28"/>
        </w:rPr>
        <w:t xml:space="preserve">, </w:t>
      </w:r>
      <w:r w:rsidR="00F20A30" w:rsidRPr="00504C08">
        <w:rPr>
          <w:rFonts w:cs="Times New Roman"/>
          <w:szCs w:val="28"/>
        </w:rPr>
        <w:t>где уже прослеживается сочетание аффикса принадлежности с показателем множественного числа</w:t>
      </w:r>
      <w:r w:rsidR="00CC58D4" w:rsidRPr="00504C08">
        <w:rPr>
          <w:rFonts w:cs="Times New Roman"/>
          <w:szCs w:val="28"/>
        </w:rPr>
        <w:t>;</w:t>
      </w:r>
    </w:p>
    <w:p w14:paraId="5630691E" w14:textId="3EEFB52F" w:rsidR="009330A9" w:rsidRPr="00504C08" w:rsidRDefault="00EB5E23" w:rsidP="0046085F">
      <w:pPr>
        <w:pStyle w:val="a3"/>
        <w:numPr>
          <w:ilvl w:val="0"/>
          <w:numId w:val="18"/>
        </w:numPr>
        <w:tabs>
          <w:tab w:val="left" w:pos="993"/>
        </w:tabs>
        <w:ind w:left="0" w:firstLine="709"/>
        <w:rPr>
          <w:rFonts w:cs="Times New Roman"/>
          <w:szCs w:val="28"/>
        </w:rPr>
      </w:pPr>
      <w:r w:rsidRPr="00504C08">
        <w:rPr>
          <w:rFonts w:cs="Times New Roman"/>
          <w:szCs w:val="28"/>
        </w:rPr>
        <w:t>в</w:t>
      </w:r>
      <w:r w:rsidR="007C3807" w:rsidRPr="00504C08">
        <w:rPr>
          <w:rFonts w:cs="Times New Roman"/>
          <w:szCs w:val="28"/>
        </w:rPr>
        <w:t xml:space="preserve"> ряде тюркских языков аффикс третьего лица множественного числа совпадает по форме с аффиксом принадлежности третьего лица единственного числа.</w:t>
      </w:r>
      <w:r w:rsidR="009330A9" w:rsidRPr="00504C08">
        <w:rPr>
          <w:rFonts w:cs="Times New Roman"/>
          <w:szCs w:val="28"/>
        </w:rPr>
        <w:t xml:space="preserve"> Широко используются аффиксы </w:t>
      </w:r>
      <w:r w:rsidR="009330A9" w:rsidRPr="00504C08">
        <w:rPr>
          <w:rFonts w:cs="Times New Roman"/>
          <w:i/>
          <w:iCs/>
          <w:szCs w:val="28"/>
        </w:rPr>
        <w:t>+ları/+leri</w:t>
      </w:r>
      <w:r w:rsidR="009330A9" w:rsidRPr="00504C08">
        <w:rPr>
          <w:rFonts w:cs="Times New Roman"/>
          <w:szCs w:val="28"/>
        </w:rPr>
        <w:t xml:space="preserve"> и его варианты. Языки, в которых аффикс имеет наибольшее количество вариантов в зависимости от гармонии гласных и согласных это – якутский (+lara/+lere, +loro/+lörö; +tara/+tere, +toro/+törö; +dara/+dere, +doro/+dörö; +ŋara/+ŋere, +ŋoro/+ŋörö). Аналогичная ситуация наблюдается в башкирском (+ları/+lärĩ; +darı/+därĩ; +tarı/+tärĩ; +zarı/+zärĩ), хакасском (+ları/+lerĭ, +narı/+nerĭ, +tarı/+terĭ) и казахском (+ları/+leri; +darı/+deri, +tarı/+teri) языках.</w:t>
      </w:r>
    </w:p>
    <w:p w14:paraId="054DED29" w14:textId="0D5D4F4E" w:rsidR="0042757A" w:rsidRPr="00504C08" w:rsidRDefault="00B1184C" w:rsidP="00102BBE">
      <w:pPr>
        <w:pStyle w:val="ae"/>
        <w:tabs>
          <w:tab w:val="left" w:pos="993"/>
        </w:tabs>
        <w:spacing w:before="0" w:beforeAutospacing="0" w:after="0" w:afterAutospacing="0"/>
        <w:ind w:firstLine="709"/>
        <w:jc w:val="both"/>
        <w:rPr>
          <w:rFonts w:eastAsiaTheme="minorHAnsi"/>
          <w:sz w:val="28"/>
          <w:szCs w:val="28"/>
          <w:lang w:eastAsia="en-US"/>
        </w:rPr>
      </w:pPr>
      <w:r w:rsidRPr="00504C08">
        <w:rPr>
          <w:rFonts w:eastAsiaTheme="minorHAnsi"/>
          <w:sz w:val="28"/>
          <w:szCs w:val="28"/>
          <w:lang w:eastAsia="en-US"/>
        </w:rPr>
        <w:t>Во всех тюркских языках используются личные аффиксы притяжательного происхождения при спряжении глаголов в определенном прошедшем времени.</w:t>
      </w:r>
    </w:p>
    <w:p w14:paraId="66276606" w14:textId="71C191EB" w:rsidR="00B1184C" w:rsidRPr="00504C08" w:rsidRDefault="00B1184C" w:rsidP="00102BBE">
      <w:pPr>
        <w:pStyle w:val="ae"/>
        <w:tabs>
          <w:tab w:val="left" w:pos="993"/>
        </w:tabs>
        <w:spacing w:before="0" w:beforeAutospacing="0" w:after="0" w:afterAutospacing="0"/>
        <w:ind w:firstLine="709"/>
        <w:jc w:val="both"/>
        <w:rPr>
          <w:rFonts w:eastAsiaTheme="minorHAnsi"/>
          <w:sz w:val="28"/>
          <w:szCs w:val="28"/>
          <w:lang w:eastAsia="en-US"/>
        </w:rPr>
      </w:pPr>
      <w:r w:rsidRPr="00504C08">
        <w:rPr>
          <w:rFonts w:eastAsiaTheme="minorHAnsi"/>
          <w:sz w:val="28"/>
          <w:szCs w:val="28"/>
          <w:lang w:eastAsia="en-US"/>
        </w:rPr>
        <w:t>Во всех тюркских языках, кроме чувашского и якутского языков, используются личные аффиксы притяжательного происхождения при спряжении глаголов в условном наклонении.</w:t>
      </w:r>
    </w:p>
    <w:p w14:paraId="2E8CBE1B" w14:textId="34F6FAC2" w:rsidR="00B1184C" w:rsidRPr="00504C08" w:rsidRDefault="000A7BF6" w:rsidP="00102BBE">
      <w:pPr>
        <w:pStyle w:val="ae"/>
        <w:tabs>
          <w:tab w:val="left" w:pos="993"/>
        </w:tabs>
        <w:spacing w:before="0" w:beforeAutospacing="0" w:after="0" w:afterAutospacing="0"/>
        <w:ind w:firstLine="709"/>
        <w:jc w:val="both"/>
        <w:rPr>
          <w:rFonts w:eastAsiaTheme="minorHAnsi"/>
          <w:sz w:val="28"/>
          <w:szCs w:val="28"/>
          <w:lang w:eastAsia="en-US"/>
        </w:rPr>
      </w:pPr>
      <w:r w:rsidRPr="00504C08">
        <w:rPr>
          <w:rFonts w:eastAsiaTheme="minorHAnsi"/>
          <w:sz w:val="28"/>
          <w:szCs w:val="28"/>
          <w:lang w:eastAsia="en-US"/>
        </w:rPr>
        <w:t xml:space="preserve">В ряде тюркских языков, таких как </w:t>
      </w:r>
      <w:r w:rsidR="00E9272B" w:rsidRPr="00504C08">
        <w:rPr>
          <w:rFonts w:eastAsiaTheme="minorHAnsi"/>
          <w:sz w:val="28"/>
          <w:szCs w:val="28"/>
          <w:lang w:eastAsia="en-US"/>
        </w:rPr>
        <w:t xml:space="preserve">чувaшcкий, киpгизcкий, кaзaхcкий, тaтapcкий, кpымcкoтaтapcкий, кaрaкaлпaкcкий, бaшкиpcкий, нoгaйcкий, кaрaчaевo-бaлкapcкий, узбeкcкий, уйгуpcкий и туpкменcкий, при образовании желательного наклонения глагола активно используются аффиксы принадлежности. Аналогичная морфологическая особенность проявляется и в условном наклонении, где эти аффиксы встречаются в таких языках, как </w:t>
      </w:r>
      <w:r w:rsidR="00CC58D4" w:rsidRPr="00504C08">
        <w:rPr>
          <w:rFonts w:eastAsiaTheme="minorHAnsi"/>
          <w:sz w:val="28"/>
          <w:szCs w:val="28"/>
          <w:lang w:eastAsia="en-US"/>
        </w:rPr>
        <w:t>киргизский</w:t>
      </w:r>
      <w:r w:rsidR="00E9272B" w:rsidRPr="00504C08">
        <w:rPr>
          <w:rFonts w:eastAsiaTheme="minorHAnsi"/>
          <w:sz w:val="28"/>
          <w:szCs w:val="28"/>
          <w:lang w:eastAsia="en-US"/>
        </w:rPr>
        <w:t xml:space="preserve">, </w:t>
      </w:r>
      <w:r w:rsidR="00CC58D4" w:rsidRPr="00504C08">
        <w:rPr>
          <w:rFonts w:eastAsiaTheme="minorHAnsi"/>
          <w:sz w:val="28"/>
          <w:szCs w:val="28"/>
          <w:lang w:eastAsia="en-US"/>
        </w:rPr>
        <w:t>казахский</w:t>
      </w:r>
      <w:r w:rsidR="00E9272B" w:rsidRPr="00504C08">
        <w:rPr>
          <w:rFonts w:eastAsiaTheme="minorHAnsi"/>
          <w:sz w:val="28"/>
          <w:szCs w:val="28"/>
          <w:lang w:eastAsia="en-US"/>
        </w:rPr>
        <w:t xml:space="preserve">, </w:t>
      </w:r>
      <w:r w:rsidR="00CC58D4" w:rsidRPr="00504C08">
        <w:rPr>
          <w:rFonts w:eastAsiaTheme="minorHAnsi"/>
          <w:sz w:val="28"/>
          <w:szCs w:val="28"/>
          <w:lang w:eastAsia="en-US"/>
        </w:rPr>
        <w:t>татарский</w:t>
      </w:r>
      <w:r w:rsidR="00E9272B" w:rsidRPr="00504C08">
        <w:rPr>
          <w:rFonts w:eastAsiaTheme="minorHAnsi"/>
          <w:sz w:val="28"/>
          <w:szCs w:val="28"/>
          <w:lang w:eastAsia="en-US"/>
        </w:rPr>
        <w:t xml:space="preserve">, </w:t>
      </w:r>
      <w:r w:rsidR="00CC58D4" w:rsidRPr="00504C08">
        <w:rPr>
          <w:rFonts w:eastAsiaTheme="minorHAnsi"/>
          <w:sz w:val="28"/>
          <w:szCs w:val="28"/>
          <w:lang w:eastAsia="en-US"/>
        </w:rPr>
        <w:t>каракалпакский</w:t>
      </w:r>
      <w:r w:rsidR="00E9272B" w:rsidRPr="00504C08">
        <w:rPr>
          <w:rFonts w:eastAsiaTheme="minorHAnsi"/>
          <w:sz w:val="28"/>
          <w:szCs w:val="28"/>
          <w:lang w:eastAsia="en-US"/>
        </w:rPr>
        <w:t xml:space="preserve">, </w:t>
      </w:r>
      <w:r w:rsidR="00CC58D4" w:rsidRPr="00504C08">
        <w:rPr>
          <w:rFonts w:eastAsiaTheme="minorHAnsi"/>
          <w:sz w:val="28"/>
          <w:szCs w:val="28"/>
          <w:lang w:eastAsia="en-US"/>
        </w:rPr>
        <w:t>башкирский</w:t>
      </w:r>
      <w:r w:rsidR="00E9272B" w:rsidRPr="00504C08">
        <w:rPr>
          <w:rFonts w:eastAsiaTheme="minorHAnsi"/>
          <w:sz w:val="28"/>
          <w:szCs w:val="28"/>
          <w:lang w:eastAsia="en-US"/>
        </w:rPr>
        <w:t xml:space="preserve">, </w:t>
      </w:r>
      <w:r w:rsidR="00CC58D4" w:rsidRPr="00504C08">
        <w:rPr>
          <w:rFonts w:eastAsiaTheme="minorHAnsi"/>
          <w:sz w:val="28"/>
          <w:szCs w:val="28"/>
          <w:lang w:eastAsia="en-US"/>
        </w:rPr>
        <w:t>узбекский</w:t>
      </w:r>
      <w:r w:rsidR="00E9272B" w:rsidRPr="00504C08">
        <w:rPr>
          <w:rFonts w:eastAsiaTheme="minorHAnsi"/>
          <w:sz w:val="28"/>
          <w:szCs w:val="28"/>
          <w:lang w:eastAsia="en-US"/>
        </w:rPr>
        <w:t xml:space="preserve"> и </w:t>
      </w:r>
      <w:r w:rsidR="00CC58D4" w:rsidRPr="00504C08">
        <w:rPr>
          <w:rFonts w:eastAsiaTheme="minorHAnsi"/>
          <w:sz w:val="28"/>
          <w:szCs w:val="28"/>
          <w:lang w:eastAsia="en-US"/>
        </w:rPr>
        <w:t>уйгурский</w:t>
      </w:r>
      <w:r w:rsidRPr="00504C08">
        <w:rPr>
          <w:rFonts w:eastAsiaTheme="minorHAnsi"/>
          <w:sz w:val="28"/>
          <w:szCs w:val="28"/>
          <w:lang w:eastAsia="en-US"/>
        </w:rPr>
        <w:t xml:space="preserve">. </w:t>
      </w:r>
      <w:r w:rsidR="00B1184C" w:rsidRPr="00504C08">
        <w:rPr>
          <w:rFonts w:eastAsiaTheme="minorHAnsi"/>
          <w:sz w:val="28"/>
          <w:szCs w:val="28"/>
          <w:lang w:eastAsia="en-US"/>
        </w:rPr>
        <w:t xml:space="preserve">Иногда аффиксы принадлежности используются при спряжении глаголов в будущем времени </w:t>
      </w:r>
      <w:r w:rsidR="002F249C" w:rsidRPr="00504C08">
        <w:rPr>
          <w:rFonts w:eastAsiaTheme="minorHAnsi"/>
          <w:sz w:val="28"/>
          <w:szCs w:val="28"/>
          <w:lang w:eastAsia="en-US"/>
        </w:rPr>
        <w:t>(узбекский, уйгурский) и в определенном прошедшем времени (уйгурский).</w:t>
      </w:r>
    </w:p>
    <w:p w14:paraId="0A1DA627" w14:textId="2E7BE230" w:rsidR="008A4C5B" w:rsidRPr="00504C08" w:rsidRDefault="008A4C5B" w:rsidP="00C320A9">
      <w:pPr>
        <w:rPr>
          <w:rFonts w:cs="Times New Roman"/>
          <w:szCs w:val="28"/>
        </w:rPr>
      </w:pPr>
      <w:r w:rsidRPr="00504C08">
        <w:rPr>
          <w:szCs w:val="28"/>
        </w:rPr>
        <w:br w:type="page"/>
      </w:r>
    </w:p>
    <w:p w14:paraId="61A111DE" w14:textId="179C1AF1" w:rsidR="008A4C5B" w:rsidRPr="00504C08" w:rsidRDefault="008A4C5B" w:rsidP="006E1C7F">
      <w:pPr>
        <w:pStyle w:val="a3"/>
        <w:ind w:left="0" w:firstLine="0"/>
        <w:jc w:val="center"/>
        <w:rPr>
          <w:b/>
          <w:szCs w:val="28"/>
        </w:rPr>
      </w:pPr>
      <w:r w:rsidRPr="00504C08">
        <w:rPr>
          <w:b/>
          <w:szCs w:val="28"/>
        </w:rPr>
        <w:t>ЗАКЛЮЧЕНИЕ</w:t>
      </w:r>
    </w:p>
    <w:p w14:paraId="3163654A" w14:textId="77777777" w:rsidR="00246628" w:rsidRPr="00504C08" w:rsidRDefault="00246628" w:rsidP="00C320A9">
      <w:pPr>
        <w:pStyle w:val="a3"/>
        <w:ind w:left="0"/>
        <w:jc w:val="center"/>
        <w:rPr>
          <w:b/>
          <w:szCs w:val="28"/>
        </w:rPr>
      </w:pPr>
    </w:p>
    <w:p w14:paraId="6183707A" w14:textId="2259D7CF" w:rsidR="00B206C6" w:rsidRPr="00504C08" w:rsidRDefault="00B206C6" w:rsidP="006E1C7F">
      <w:pPr>
        <w:pStyle w:val="a3"/>
        <w:ind w:left="0"/>
        <w:rPr>
          <w:rFonts w:eastAsia="Calibri" w:cs="Times New Roman"/>
        </w:rPr>
      </w:pPr>
      <w:r w:rsidRPr="00504C08">
        <w:rPr>
          <w:rFonts w:eastAsia="Calibri" w:cs="Times New Roman"/>
        </w:rPr>
        <w:t xml:space="preserve">Цель настоящего исследования заключается в выявлении специфики посессивного мышления у древних тюрков, а также в историко-философском осмыслении синтетической природы аффиксов принадлежности, отражённой в письменных памятниках </w:t>
      </w:r>
      <w:r w:rsidR="007A4A87" w:rsidRPr="00504C08">
        <w:rPr>
          <w:rFonts w:eastAsia="Calibri" w:cs="Times New Roman"/>
        </w:rPr>
        <w:t>с</w:t>
      </w:r>
      <w:r w:rsidRPr="00504C08">
        <w:rPr>
          <w:rFonts w:eastAsia="Calibri" w:cs="Times New Roman"/>
        </w:rPr>
        <w:t xml:space="preserve">редневековья. Задачей также является прослеживание эволюции этих морфологических элементов и их функционирования в современных тюркских языках. </w:t>
      </w:r>
      <w:r w:rsidR="009046ED" w:rsidRPr="00504C08">
        <w:rPr>
          <w:rFonts w:eastAsia="Calibri" w:cs="Times New Roman"/>
        </w:rPr>
        <w:t xml:space="preserve">На раннем этапе развития языка посессивные отношения выражались посредством простого соположения именных компонентов без формального маркера принадлежности. С формированием падежной системы наблюдается постепенное вытеснение данной синтаксической стратегии конструкциями с использованием родительного падежа. В енисейских языках падежная система сформировалась на основе оппозиции двух грамматических форм: основного (немаркированного) и </w:t>
      </w:r>
      <w:r w:rsidR="00BE6963" w:rsidRPr="00504C08">
        <w:rPr>
          <w:rFonts w:eastAsia="Calibri" w:cs="Times New Roman"/>
        </w:rPr>
        <w:t>родительного</w:t>
      </w:r>
      <w:r w:rsidR="009046ED" w:rsidRPr="00504C08">
        <w:rPr>
          <w:rFonts w:eastAsia="Calibri" w:cs="Times New Roman"/>
        </w:rPr>
        <w:t xml:space="preserve"> падежей. Начальное функционирование этой оппозиции зафиксировано в парадигме местоимений, что указывает на раннюю грамматикализацию категории принадлежности.</w:t>
      </w:r>
    </w:p>
    <w:p w14:paraId="7570FEEC" w14:textId="6BB8F3BF" w:rsidR="00B206C6" w:rsidRPr="00504C08" w:rsidRDefault="00463D7D" w:rsidP="006E1C7F">
      <w:pPr>
        <w:pStyle w:val="a3"/>
        <w:ind w:left="0"/>
        <w:rPr>
          <w:rFonts w:eastAsia="Calibri" w:cs="Times New Roman"/>
        </w:rPr>
      </w:pPr>
      <w:r w:rsidRPr="00504C08">
        <w:rPr>
          <w:rFonts w:eastAsia="Calibri" w:cs="Times New Roman"/>
        </w:rPr>
        <w:t>Одной из ключевых лексико-грамматических особенностей активного строя енисейских языков является разделение существительных на активные и пассивные категории. Формы, выражающие органическую принадлежность, присущи исключительно существительным активного класса, что указывает на тесную связь между семантикой принадлежности и типологией именной системы языка</w:t>
      </w:r>
      <w:r w:rsidR="00B206C6" w:rsidRPr="00504C08">
        <w:rPr>
          <w:rFonts w:eastAsia="Calibri" w:cs="Times New Roman"/>
        </w:rPr>
        <w:t>.</w:t>
      </w:r>
    </w:p>
    <w:p w14:paraId="2B0A5AB9" w14:textId="7141F8F5" w:rsidR="008A4C5B" w:rsidRPr="00504C08" w:rsidRDefault="00B206C6" w:rsidP="006E1C7F">
      <w:pPr>
        <w:pStyle w:val="a3"/>
        <w:ind w:left="0"/>
        <w:rPr>
          <w:rFonts w:eastAsia="Calibri" w:cs="Times New Roman"/>
        </w:rPr>
      </w:pPr>
      <w:r w:rsidRPr="00504C08">
        <w:rPr>
          <w:rFonts w:eastAsia="Calibri" w:cs="Times New Roman"/>
        </w:rPr>
        <w:t>Поссессивность рассматривается как одна из базовых концептуальных категорий, отражающая отношения между носителем и объектом обладания. В синхронном и диахронном аспектах различаются две формы поссессивности: органическая и неорганическая. Сопоставительный анализ данных из различных языков демонстрирует, что во многих из них сохраняются обе разновидности принадлежности, функционирующие как остатки активной языковой структуры прошлого.</w:t>
      </w:r>
      <w:r w:rsidR="00246628" w:rsidRPr="00504C08">
        <w:rPr>
          <w:rFonts w:eastAsia="Calibri" w:cs="Times New Roman"/>
        </w:rPr>
        <w:t xml:space="preserve"> В процессе языкового развития личные местоимения превратились в аффиксы принадлежности. Наиболее распространенным способом выражения поссессивных отношений является использование аффиксов принадлежности.</w:t>
      </w:r>
    </w:p>
    <w:p w14:paraId="299FF6F6" w14:textId="2BC97912" w:rsidR="00B206C6" w:rsidRPr="00504C08" w:rsidRDefault="00B206C6" w:rsidP="006E1C7F">
      <w:pPr>
        <w:rPr>
          <w:rFonts w:cs="Times New Roman"/>
          <w:szCs w:val="28"/>
        </w:rPr>
      </w:pPr>
      <w:r w:rsidRPr="00504C08">
        <w:rPr>
          <w:rFonts w:cs="Times New Roman"/>
          <w:szCs w:val="28"/>
        </w:rPr>
        <w:t xml:space="preserve">В настоящем исследовании прослежено, что формирование категории принадлежности в тюркских языках связано с локативной функцией, в рамках которой пространственные отношения служили когнитивной моделью для осмысления связей обладания и отчуждения. </w:t>
      </w:r>
      <w:r w:rsidR="002B249C" w:rsidRPr="00504C08">
        <w:rPr>
          <w:rFonts w:cs="Times New Roman"/>
          <w:szCs w:val="28"/>
        </w:rPr>
        <w:t>С исторической точки зрения, аффиксы принадлежности берут своё начало от личных местоимений, которые изначально служили указателями на пространственные ориентиры. Постепенно эти местоимения и производные от них аффиксы стали выполнять функцию выражения принадлежности и заняли центральное место среди средств, передающих поссессивные отношения</w:t>
      </w:r>
      <w:r w:rsidRPr="00504C08">
        <w:rPr>
          <w:rFonts w:cs="Times New Roman"/>
          <w:szCs w:val="28"/>
        </w:rPr>
        <w:t>.</w:t>
      </w:r>
    </w:p>
    <w:p w14:paraId="78D1FFA0" w14:textId="6B366401" w:rsidR="00B206C6" w:rsidRPr="00504C08" w:rsidRDefault="002B249C" w:rsidP="006E1C7F">
      <w:pPr>
        <w:rPr>
          <w:rFonts w:cs="Times New Roman"/>
          <w:szCs w:val="28"/>
        </w:rPr>
      </w:pPr>
      <w:r w:rsidRPr="00504C08">
        <w:rPr>
          <w:rFonts w:cs="Times New Roman"/>
          <w:szCs w:val="28"/>
        </w:rPr>
        <w:t>В лингвистической системе принято выделять два основных типа поссессивных связей: органическую (неотчуждаемую) и имущественную (отчуждаемую). Они различаются тем, имеются ли у них специальные грамматические маркеры принадлежности. Характерной особенностью языков с активным строем является деление существительных на активные и инактивные классы; при этом формы, выражающие органическую принадлежность, применяются исключительно к активным существительным</w:t>
      </w:r>
      <w:r w:rsidR="00B206C6" w:rsidRPr="00504C08">
        <w:rPr>
          <w:rFonts w:cs="Times New Roman"/>
          <w:szCs w:val="28"/>
        </w:rPr>
        <w:t>.</w:t>
      </w:r>
    </w:p>
    <w:p w14:paraId="4C061195" w14:textId="78E33E2B" w:rsidR="00B206C6" w:rsidRPr="00504C08" w:rsidRDefault="002B249C" w:rsidP="006E1C7F">
      <w:pPr>
        <w:rPr>
          <w:rFonts w:cs="Times New Roman"/>
          <w:szCs w:val="28"/>
        </w:rPr>
      </w:pPr>
      <w:r w:rsidRPr="00504C08">
        <w:rPr>
          <w:rFonts w:cs="Times New Roman"/>
          <w:szCs w:val="28"/>
        </w:rPr>
        <w:t>Развитие категории принадлежности тесно взаимодействует с таким элементом активного строя, как категория версии. В некоторых тюркских языках активные глаголы различали действия по признаку отчуждаемости, что со временем привело к формированию категории версии. Грамматические показатели версии, вошедшие в систему личных местоимений и глагольных форм, впоследствии преобразовались в маркеры принадлежности</w:t>
      </w:r>
      <w:r w:rsidR="00B206C6" w:rsidRPr="00504C08">
        <w:rPr>
          <w:rFonts w:cs="Times New Roman"/>
          <w:szCs w:val="28"/>
        </w:rPr>
        <w:t>. На ранних этапах развития предикативная функция в тюркских языках не реализовывалась глаголом в привычном смысле, а выражалась через состояние субъекта посредством именных форм с поссессивной маркировкой. Активное действие оформлялось через аффиксы принадлежности. Возникновение глагольной структуры с поссессивным оформлением происходило одновременно с развитием аналогичных именных форм, в рамках периода притяжательного строя, характерного для языков с эргативными чертами. В таких системах поссессивные формы использовались не только для выражения обладания, но и для обозначения иных синтаксических и семантических связей. Следует отметить, что в именной морфологии постепенно нивелировалось противопоставление между формами отчуждаемой и неотчуждаемой принадлежности, в то время как в глагольной системе это различие сохранялось более длительное время. Таким образом, поставленная в исследовании цель – выявить особенности функционирования и историко-когнитивного становления категории принадлежности в тюркских языках может считаться достигнутой.</w:t>
      </w:r>
    </w:p>
    <w:p w14:paraId="4DCA9365" w14:textId="1CD2E604" w:rsidR="00400CE1" w:rsidRPr="00504C08" w:rsidRDefault="00B206C6" w:rsidP="006E1C7F">
      <w:pPr>
        <w:rPr>
          <w:rFonts w:cs="Times New Roman"/>
          <w:szCs w:val="28"/>
        </w:rPr>
      </w:pPr>
      <w:r w:rsidRPr="00504C08">
        <w:rPr>
          <w:rFonts w:cs="Times New Roman"/>
          <w:szCs w:val="28"/>
        </w:rPr>
        <w:t>Категория принадлежности, выражающая отношения между обладателем и объектом обладания, реализуется в тюркских языках следующими основными способами</w:t>
      </w:r>
      <w:r w:rsidR="00400CE1" w:rsidRPr="00504C08">
        <w:rPr>
          <w:rFonts w:cs="Times New Roman"/>
          <w:szCs w:val="28"/>
        </w:rPr>
        <w:t>:</w:t>
      </w:r>
    </w:p>
    <w:p w14:paraId="2A198EF9" w14:textId="43F519AE" w:rsidR="00400CE1" w:rsidRPr="00504C08" w:rsidRDefault="00400CE1" w:rsidP="006E1C7F">
      <w:pPr>
        <w:pStyle w:val="a3"/>
        <w:numPr>
          <w:ilvl w:val="0"/>
          <w:numId w:val="20"/>
        </w:numPr>
        <w:tabs>
          <w:tab w:val="left" w:pos="993"/>
        </w:tabs>
        <w:ind w:left="0" w:firstLine="709"/>
        <w:rPr>
          <w:rFonts w:cs="Times New Roman"/>
          <w:szCs w:val="28"/>
        </w:rPr>
      </w:pPr>
      <w:r w:rsidRPr="00504C08">
        <w:rPr>
          <w:rFonts w:cs="Times New Roman"/>
          <w:i/>
          <w:iCs/>
          <w:szCs w:val="28"/>
        </w:rPr>
        <w:t>Морфологический способ</w:t>
      </w:r>
      <w:r w:rsidR="00B206C6" w:rsidRPr="00504C08">
        <w:rPr>
          <w:rFonts w:cs="Times New Roman"/>
          <w:szCs w:val="28"/>
        </w:rPr>
        <w:t xml:space="preserve"> реализуется посредством добавления к основе существительного специальных морфем, известных как аффиксы принадлежности. Данные аффиксы варьируются в зависимости от фонетического окружения: одни присоединяются к основам, оканчивающимся на гласные, другие к основам с финальной согласной</w:t>
      </w:r>
      <w:r w:rsidRPr="00504C08">
        <w:rPr>
          <w:rFonts w:cs="Times New Roman"/>
          <w:szCs w:val="28"/>
        </w:rPr>
        <w:t>.</w:t>
      </w:r>
    </w:p>
    <w:p w14:paraId="4C8B972C" w14:textId="2CE6FEAE" w:rsidR="00400CE1" w:rsidRPr="00504C08" w:rsidRDefault="00400CE1" w:rsidP="006E1C7F">
      <w:pPr>
        <w:pStyle w:val="a3"/>
        <w:numPr>
          <w:ilvl w:val="0"/>
          <w:numId w:val="20"/>
        </w:numPr>
        <w:tabs>
          <w:tab w:val="left" w:pos="993"/>
        </w:tabs>
        <w:ind w:left="0" w:firstLine="709"/>
        <w:rPr>
          <w:rFonts w:cs="Times New Roman"/>
          <w:szCs w:val="28"/>
        </w:rPr>
      </w:pPr>
      <w:r w:rsidRPr="00504C08">
        <w:rPr>
          <w:rFonts w:cs="Times New Roman"/>
          <w:i/>
          <w:iCs/>
          <w:szCs w:val="28"/>
        </w:rPr>
        <w:t>Морфолого-синтаксический способ</w:t>
      </w:r>
      <w:r w:rsidRPr="00504C08">
        <w:rPr>
          <w:rFonts w:cs="Times New Roman"/>
          <w:szCs w:val="28"/>
        </w:rPr>
        <w:t xml:space="preserve"> </w:t>
      </w:r>
      <w:r w:rsidR="00C765AD" w:rsidRPr="00504C08">
        <w:rPr>
          <w:rFonts w:cs="Times New Roman"/>
          <w:szCs w:val="28"/>
        </w:rPr>
        <w:t>выражения принадлежности реализуется через употребление личного местоимения в родительном падеже, которое предшествует слову, обозначающему объект обладания, и сочетается с соответствующим аффиксом принадлежности, указывающим на зависимое существительное</w:t>
      </w:r>
      <w:r w:rsidRPr="00504C08">
        <w:rPr>
          <w:rFonts w:cs="Times New Roman"/>
          <w:szCs w:val="28"/>
        </w:rPr>
        <w:t xml:space="preserve">. </w:t>
      </w:r>
    </w:p>
    <w:p w14:paraId="13D65B52" w14:textId="34C52437" w:rsidR="00400CE1" w:rsidRPr="00504C08" w:rsidRDefault="00400CE1" w:rsidP="006E1C7F">
      <w:pPr>
        <w:pStyle w:val="a3"/>
        <w:numPr>
          <w:ilvl w:val="0"/>
          <w:numId w:val="20"/>
        </w:numPr>
        <w:tabs>
          <w:tab w:val="left" w:pos="993"/>
        </w:tabs>
        <w:ind w:left="0" w:firstLine="709"/>
        <w:rPr>
          <w:rFonts w:cs="Times New Roman"/>
          <w:szCs w:val="28"/>
        </w:rPr>
      </w:pPr>
      <w:r w:rsidRPr="00504C08">
        <w:rPr>
          <w:rFonts w:cs="Times New Roman"/>
          <w:i/>
          <w:iCs/>
          <w:szCs w:val="28"/>
        </w:rPr>
        <w:t>Синтаксический способ</w:t>
      </w:r>
      <w:r w:rsidRPr="00504C08">
        <w:rPr>
          <w:rFonts w:cs="Times New Roman"/>
          <w:szCs w:val="28"/>
        </w:rPr>
        <w:t xml:space="preserve"> </w:t>
      </w:r>
      <w:r w:rsidR="00C765AD" w:rsidRPr="00504C08">
        <w:rPr>
          <w:rFonts w:cs="Times New Roman"/>
          <w:szCs w:val="28"/>
        </w:rPr>
        <w:t>предполагает использование конструкции, включающей личное местоимение в родительном падеже и существительное, обозначающее принадлежащий предмет</w:t>
      </w:r>
      <w:r w:rsidR="00B206C6" w:rsidRPr="00504C08">
        <w:rPr>
          <w:rFonts w:cs="Times New Roman"/>
          <w:szCs w:val="28"/>
        </w:rPr>
        <w:t>, при этом поссессивное значение выражается без обязательного привлечения морфемной маркировки на обладаемом компоненте</w:t>
      </w:r>
      <w:r w:rsidRPr="00504C08">
        <w:rPr>
          <w:rFonts w:cs="Times New Roman"/>
          <w:szCs w:val="28"/>
        </w:rPr>
        <w:t xml:space="preserve">. </w:t>
      </w:r>
    </w:p>
    <w:p w14:paraId="47DE8186" w14:textId="689754BA" w:rsidR="00B206C6" w:rsidRPr="00504C08" w:rsidRDefault="00B206C6" w:rsidP="006E1C7F">
      <w:pPr>
        <w:rPr>
          <w:rFonts w:cs="Times New Roman"/>
          <w:szCs w:val="28"/>
        </w:rPr>
      </w:pPr>
      <w:r w:rsidRPr="00504C08">
        <w:rPr>
          <w:rFonts w:cs="Times New Roman"/>
          <w:szCs w:val="28"/>
        </w:rPr>
        <w:t>Подводя итоги проведённого анализа исторического становления и эволюции аффиксов принадлежности в тюркских языках, следует отметить, что данные аффиксы функционируют исключительно в сочетании с личными местоимениями в форме родительного падежа. Процесс формирования постпозитивных притяжательных маркеров сопровождался постепенным снижением лексической нагрузки местоимений и усилением их грамматической роли, что сопровождалось утратой ярко выраженного ударения.</w:t>
      </w:r>
    </w:p>
    <w:p w14:paraId="3E1BDB7B" w14:textId="35FAD447" w:rsidR="00B206C6" w:rsidRPr="00504C08" w:rsidRDefault="00B206C6" w:rsidP="006E1C7F">
      <w:pPr>
        <w:rPr>
          <w:rFonts w:cs="Times New Roman"/>
          <w:szCs w:val="28"/>
        </w:rPr>
      </w:pPr>
      <w:r w:rsidRPr="00504C08">
        <w:rPr>
          <w:rFonts w:cs="Times New Roman"/>
          <w:szCs w:val="28"/>
        </w:rPr>
        <w:t>Эволюция местоимений первого и второго лица шла разными путями: формы первого лица подверглись редукции финальных звуков, в результате чего начальный согласный /m/ стал основой для аффикса принадлежности первого лица. В случае местоимений второго лица, напротив, закрепился конечный носовой согласный /ŋ/, который и лег в основу соответствующего аффикса принадлежности.</w:t>
      </w:r>
    </w:p>
    <w:p w14:paraId="32DB2AE1" w14:textId="109A5AB6" w:rsidR="00B206C6" w:rsidRPr="00504C08" w:rsidRDefault="00B206C6" w:rsidP="006E1C7F">
      <w:pPr>
        <w:rPr>
          <w:rFonts w:cs="Times New Roman"/>
          <w:szCs w:val="28"/>
        </w:rPr>
      </w:pPr>
      <w:r w:rsidRPr="00504C08">
        <w:rPr>
          <w:rFonts w:cs="Times New Roman"/>
          <w:szCs w:val="28"/>
        </w:rPr>
        <w:t xml:space="preserve">Со временем, в рамках фонологического упрощения, притяжательные аффиксы трансформировались в односложные морфемы, при этом сохраняя согласование по гармонии гласных. Переход в позицию аффиксов сопровождался ослаблением фонетической выраженности, в частности формированием вторичного, менее выраженного ударения. Так, например, морфема </w:t>
      </w:r>
      <w:r w:rsidRPr="00504C08">
        <w:rPr>
          <w:rFonts w:cs="Times New Roman"/>
          <w:i/>
          <w:iCs/>
          <w:szCs w:val="28"/>
        </w:rPr>
        <w:t>mänin</w:t>
      </w:r>
      <w:r w:rsidRPr="00504C08">
        <w:rPr>
          <w:rFonts w:cs="Times New Roman"/>
          <w:szCs w:val="28"/>
        </w:rPr>
        <w:t xml:space="preserve"> претерпела губную ассимиляцию, в результате чего из сочетания ŋ и начального /m/ развилась форма -m. Аналогичным образом местоимение </w:t>
      </w:r>
      <w:r w:rsidRPr="00504C08">
        <w:rPr>
          <w:rFonts w:cs="Times New Roman"/>
          <w:i/>
          <w:iCs/>
          <w:szCs w:val="28"/>
        </w:rPr>
        <w:t>sänin</w:t>
      </w:r>
      <w:r w:rsidRPr="00504C08">
        <w:rPr>
          <w:rFonts w:cs="Times New Roman"/>
          <w:szCs w:val="28"/>
        </w:rPr>
        <w:t xml:space="preserve"> редуцировалось до формы -ŋ, упростившись под влиянием фонетических процессов. </w:t>
      </w:r>
    </w:p>
    <w:p w14:paraId="4F629972" w14:textId="0C96A441" w:rsidR="0013761C" w:rsidRPr="00504C08" w:rsidRDefault="00893C0C" w:rsidP="006E1C7F">
      <w:pPr>
        <w:rPr>
          <w:rFonts w:cs="Times New Roman"/>
          <w:szCs w:val="28"/>
        </w:rPr>
      </w:pPr>
      <w:r w:rsidRPr="00504C08">
        <w:rPr>
          <w:rFonts w:cs="Times New Roman"/>
          <w:szCs w:val="28"/>
        </w:rPr>
        <w:t>Уже в древнетюркский период отмечается разграничение между именами, глагольными формами и прочими частями речи, что свидетельствует о начале процессов структурной дифференциации языковой системы. Существенную роль в когнитивном и языковом развитии играли указательные формы</w:t>
      </w:r>
      <w:r w:rsidR="00952BAB" w:rsidRPr="00504C08">
        <w:rPr>
          <w:rFonts w:cs="Times New Roman"/>
          <w:szCs w:val="28"/>
        </w:rPr>
        <w:t>,</w:t>
      </w:r>
      <w:r w:rsidRPr="00504C08">
        <w:rPr>
          <w:rFonts w:cs="Times New Roman"/>
          <w:szCs w:val="28"/>
        </w:rPr>
        <w:t xml:space="preserve"> как личные, так и притяжательные местоимения. Вместе с тем такие формы, как </w:t>
      </w:r>
      <w:r w:rsidRPr="00504C08">
        <w:rPr>
          <w:rFonts w:cs="Times New Roman"/>
          <w:i/>
          <w:iCs/>
          <w:szCs w:val="28"/>
        </w:rPr>
        <w:t>män, sän, mänin, sänin</w:t>
      </w:r>
      <w:r w:rsidR="00B206C6" w:rsidRPr="00504C08">
        <w:rPr>
          <w:rFonts w:cs="Times New Roman"/>
          <w:szCs w:val="28"/>
        </w:rPr>
        <w:t xml:space="preserve"> и другие, ещё не были окончательно отграничены от объектов внешнего мира, то есть от того, что можно условно назвать «не-Я». Это явление связано с тем, что в ранние периоды исторического становления тюркского социума, в условиях синкретичного мировоззрения, личностное начало не было чётко противопоставлено природной среде и обрядово-ритуальному порядку. Таким образом, в древнетюркскую эпоху противопоставление «субъект – объект» или «Я – не-Я» только начинало складываться на уровне смысловых структур. Несмотря на наличие грамматической категории принадлежности, она всё ещё носила характер внешнего, чувственно воспринимаемого отношения, основанного преимущественно на эмпирическом опыте, а не на абстрактном, логико-понятийном противопоставлении.</w:t>
      </w:r>
    </w:p>
    <w:p w14:paraId="0FB6ADCE" w14:textId="3C43F5EF" w:rsidR="00B206C6" w:rsidRPr="00504C08" w:rsidRDefault="00E660B9" w:rsidP="006E1C7F">
      <w:pPr>
        <w:rPr>
          <w:rFonts w:cs="Times New Roman"/>
          <w:szCs w:val="28"/>
        </w:rPr>
      </w:pPr>
      <w:r w:rsidRPr="00504C08">
        <w:rPr>
          <w:rFonts w:cs="Times New Roman"/>
          <w:szCs w:val="28"/>
        </w:rPr>
        <w:t>Проведенный а</w:t>
      </w:r>
      <w:r w:rsidR="00B206C6" w:rsidRPr="00504C08">
        <w:rPr>
          <w:rFonts w:cs="Times New Roman"/>
          <w:szCs w:val="28"/>
        </w:rPr>
        <w:t xml:space="preserve">нализ эмпирического материала позволил выявить следующие ключевые положения. </w:t>
      </w:r>
      <w:r w:rsidRPr="00504C08">
        <w:rPr>
          <w:rFonts w:cs="Times New Roman"/>
          <w:szCs w:val="28"/>
        </w:rPr>
        <w:t>Формирование категории принадлежности происходило в рамках племенных союзов и родоплеменных связей, в среде которых зарождалось и развивалось осознание личности</w:t>
      </w:r>
      <w:r w:rsidR="00B206C6" w:rsidRPr="00504C08">
        <w:rPr>
          <w:rFonts w:cs="Times New Roman"/>
          <w:szCs w:val="28"/>
        </w:rPr>
        <w:t xml:space="preserve">. </w:t>
      </w:r>
      <w:r w:rsidRPr="00504C08">
        <w:rPr>
          <w:rFonts w:cs="Times New Roman"/>
          <w:szCs w:val="28"/>
        </w:rPr>
        <w:t>С развитием языковых средств, предназначенных для выражения отношений между различными объектами, начали оформляться представления о принадлежности, находящие отражение в грамматических средствах языка, прежде всего в системе аффиксов</w:t>
      </w:r>
      <w:r w:rsidR="00B206C6" w:rsidRPr="00504C08">
        <w:rPr>
          <w:rFonts w:cs="Times New Roman"/>
          <w:szCs w:val="28"/>
        </w:rPr>
        <w:t>. Эти языковые конструкции позволили обозначать коллективную принадлежность к определённым объектам и явлениям окружающего мира.</w:t>
      </w:r>
    </w:p>
    <w:p w14:paraId="02B6544C" w14:textId="79FBBAF3" w:rsidR="00B206C6" w:rsidRPr="00504C08" w:rsidRDefault="00B206C6" w:rsidP="006E1C7F">
      <w:pPr>
        <w:rPr>
          <w:rFonts w:cs="Times New Roman"/>
          <w:szCs w:val="28"/>
        </w:rPr>
      </w:pPr>
      <w:r w:rsidRPr="00504C08">
        <w:rPr>
          <w:rFonts w:cs="Times New Roman"/>
          <w:szCs w:val="28"/>
        </w:rPr>
        <w:t xml:space="preserve">Такой способ выражения принадлежности получил развитие в языковой структуре народов, </w:t>
      </w:r>
      <w:r w:rsidR="00084118" w:rsidRPr="00504C08">
        <w:rPr>
          <w:rFonts w:cs="Times New Roman"/>
          <w:szCs w:val="28"/>
        </w:rPr>
        <w:t xml:space="preserve">населявших степные регионы Евразии, где взаимоотношения между объектами осмысливались преимущественно как коллективные: принадлежность к племени или роду, вне которых существование индивида было практически немыслимо. Вероятно, становление данной категории происходило в условиях строгой ритуально-социальной организации общества. Сложная и разветвлённая система поссессивных форм у тюркских народов объясняется тем, что в древнейший период самосознание ещё не выделяло «Я» из сферы «не-Я». Таким образом, аффиксы принадлежности можно рассматривать как отражение архаического, нерасчленённого поссессивного мышления праязыковой эпохи. Специфика этой категории заключается в том, что она выражает не только </w:t>
      </w:r>
      <w:r w:rsidRPr="00504C08">
        <w:rPr>
          <w:rFonts w:cs="Times New Roman"/>
          <w:szCs w:val="28"/>
        </w:rPr>
        <w:t>принадлежность в узком смысле, но и более широкое понятие посессивности, то есть «неотчуждаемую» связь человека с объектом. Этому подтверждением служат древнетюркские письменные памятники VIII века,</w:t>
      </w:r>
      <w:r w:rsidR="006E1C7F">
        <w:rPr>
          <w:rFonts w:cs="Times New Roman"/>
          <w:szCs w:val="28"/>
          <w:lang w:val="kk-KZ"/>
        </w:rPr>
        <w:t xml:space="preserve"> </w:t>
      </w:r>
      <w:r w:rsidRPr="00504C08">
        <w:rPr>
          <w:rFonts w:cs="Times New Roman"/>
          <w:szCs w:val="28"/>
        </w:rPr>
        <w:t xml:space="preserve">в частности обряд захоронения, который можно интерпретировать как </w:t>
      </w:r>
      <w:r w:rsidR="00084118" w:rsidRPr="00504C08">
        <w:rPr>
          <w:rFonts w:cs="Times New Roman"/>
          <w:szCs w:val="28"/>
        </w:rPr>
        <w:t>символическое воплощение концепции «неотчуждаемой» принадлежности человека определённому социокультурному и космологическому пространству</w:t>
      </w:r>
      <w:r w:rsidRPr="00504C08">
        <w:rPr>
          <w:rFonts w:cs="Times New Roman"/>
          <w:szCs w:val="28"/>
        </w:rPr>
        <w:t>.</w:t>
      </w:r>
    </w:p>
    <w:p w14:paraId="25500D70" w14:textId="6822C74D" w:rsidR="004E3605" w:rsidRPr="00504C08" w:rsidRDefault="00084118" w:rsidP="006E1C7F">
      <w:pPr>
        <w:rPr>
          <w:rFonts w:cs="Times New Roman"/>
          <w:szCs w:val="28"/>
        </w:rPr>
      </w:pPr>
      <w:r w:rsidRPr="00504C08">
        <w:rPr>
          <w:rFonts w:cs="Times New Roman"/>
          <w:szCs w:val="28"/>
        </w:rPr>
        <w:t>Древние тюрки, впервые осознавшие значение категории принадлежности, придали ей статус центрального и неотъемлемого компонента своего мировоззрения. В древнетюркском языке данная категория могла выражаться практически при любом существительном в синтетической форме. Простейшие определения нередко оформлялись с помощью атрибутивных конструкций, включавших прилагательные, существительные (в изафетных сочетаниях), местоименные или числительные компоненты. Для тюркского общества того периода характерным было отсутствие чёткого разграничения между сферами «Я» и «Не-Я». Подобная особенность объясняется как структурными свойствами тюркских языков – их агглютинативной организацией, – так и фонетическими характеристиками, отличающимися от индоевропейских систем: в частности, незначительной дифференциацией ударных и безударных слогов в речевом потоке</w:t>
      </w:r>
      <w:r w:rsidR="00B206C6" w:rsidRPr="00504C08">
        <w:rPr>
          <w:rFonts w:cs="Times New Roman"/>
          <w:szCs w:val="28"/>
        </w:rPr>
        <w:t>.</w:t>
      </w:r>
    </w:p>
    <w:p w14:paraId="7D041706" w14:textId="10BC0CDC" w:rsidR="00030CAE" w:rsidRPr="006E1C7F" w:rsidRDefault="00030CAE" w:rsidP="006E1C7F">
      <w:pPr>
        <w:rPr>
          <w:rFonts w:cs="Times New Roman"/>
          <w:b/>
          <w:szCs w:val="28"/>
        </w:rPr>
      </w:pPr>
      <w:r w:rsidRPr="00504C08">
        <w:rPr>
          <w:rFonts w:cs="Times New Roman"/>
          <w:szCs w:val="28"/>
        </w:rPr>
        <w:t xml:space="preserve">На основе полученных научных результатов сформулированы следующие </w:t>
      </w:r>
      <w:r w:rsidRPr="006E1C7F">
        <w:rPr>
          <w:rFonts w:cs="Times New Roman"/>
          <w:b/>
          <w:szCs w:val="28"/>
        </w:rPr>
        <w:t>выводы:</w:t>
      </w:r>
    </w:p>
    <w:p w14:paraId="3222FCDC" w14:textId="1944BB54" w:rsidR="00030CAE" w:rsidRPr="00504C08" w:rsidRDefault="00030CAE" w:rsidP="006E1C7F">
      <w:pPr>
        <w:pStyle w:val="a3"/>
        <w:numPr>
          <w:ilvl w:val="0"/>
          <w:numId w:val="25"/>
        </w:numPr>
        <w:tabs>
          <w:tab w:val="left" w:pos="993"/>
        </w:tabs>
        <w:ind w:left="0" w:firstLine="709"/>
        <w:rPr>
          <w:rFonts w:cs="Times New Roman"/>
          <w:szCs w:val="28"/>
        </w:rPr>
      </w:pPr>
      <w:r w:rsidRPr="00504C08">
        <w:rPr>
          <w:rFonts w:cs="Times New Roman"/>
          <w:szCs w:val="28"/>
        </w:rPr>
        <w:t xml:space="preserve">Установлена историко-философская обусловленность категории </w:t>
      </w:r>
      <w:r w:rsidR="00481B5E" w:rsidRPr="00504C08">
        <w:rPr>
          <w:szCs w:val="28"/>
        </w:rPr>
        <w:t>принадлежности</w:t>
      </w:r>
      <w:r w:rsidRPr="00504C08">
        <w:rPr>
          <w:rFonts w:cs="Times New Roman"/>
          <w:szCs w:val="28"/>
        </w:rPr>
        <w:t xml:space="preserve">. </w:t>
      </w:r>
      <w:r w:rsidR="00A355FC" w:rsidRPr="00504C08">
        <w:rPr>
          <w:bCs/>
          <w:szCs w:val="28"/>
        </w:rPr>
        <w:t xml:space="preserve">Проведено комплексное исследование происхождения категории принадлежности в древнетюркском языке, которое объединяет лингвистические, исторические и культурные данные. Впервые предложена систематизация ранних форм посессивных конструкций, основанная на анализе широкого корпуса тюркских памятников. </w:t>
      </w:r>
      <w:r w:rsidRPr="00504C08">
        <w:rPr>
          <w:rFonts w:cs="Times New Roman"/>
          <w:szCs w:val="28"/>
        </w:rPr>
        <w:t>Показано, что посессивное мышление древних тюрков формировалось в контексте недифференцированного противопоставления «Я» и «не-Я», где принадлежность рассматривалась как естественное продолжение ритуально-социальной структуры древнетюркского общества.</w:t>
      </w:r>
    </w:p>
    <w:p w14:paraId="70898805" w14:textId="794F7785" w:rsidR="00030CAE" w:rsidRPr="00504C08" w:rsidRDefault="00030CAE" w:rsidP="006E1C7F">
      <w:pPr>
        <w:pStyle w:val="a3"/>
        <w:numPr>
          <w:ilvl w:val="0"/>
          <w:numId w:val="25"/>
        </w:numPr>
        <w:tabs>
          <w:tab w:val="left" w:pos="993"/>
        </w:tabs>
        <w:ind w:left="0" w:firstLine="709"/>
        <w:rPr>
          <w:rFonts w:cs="Times New Roman"/>
          <w:szCs w:val="28"/>
        </w:rPr>
      </w:pPr>
      <w:r w:rsidRPr="00504C08">
        <w:t>Выявлены этапы развития посессивных конструкций в древнетюркском языке</w:t>
      </w:r>
      <w:r w:rsidRPr="00504C08">
        <w:rPr>
          <w:rFonts w:cs="Times New Roman"/>
          <w:szCs w:val="28"/>
        </w:rPr>
        <w:t>. Прослежена эволюция способов выражения принадлежности: от синтаксического соположения именных компонентов к использованию родительного падежа и далее к морфологическому выражению посредством аффиксов, происходящих от личных местоимений.</w:t>
      </w:r>
      <w:r w:rsidR="00A355FC" w:rsidRPr="00504C08">
        <w:rPr>
          <w:rFonts w:cs="Times New Roman"/>
          <w:szCs w:val="28"/>
        </w:rPr>
        <w:t xml:space="preserve"> </w:t>
      </w:r>
      <w:r w:rsidR="00A355FC" w:rsidRPr="00504C08">
        <w:rPr>
          <w:bCs/>
          <w:szCs w:val="28"/>
        </w:rPr>
        <w:t>Проведен всесторонний анализ влияния контактных языков и культур на развитие категории принадлежности в древнетюркском языке. Исследование показывает, как заимствования и культурные взаимодействия способствовали изменениям в грамматике и лексике.</w:t>
      </w:r>
    </w:p>
    <w:p w14:paraId="6F93CB6B" w14:textId="6F35E475" w:rsidR="00030CAE" w:rsidRPr="00504C08" w:rsidRDefault="00030CAE" w:rsidP="006E1C7F">
      <w:pPr>
        <w:pStyle w:val="a3"/>
        <w:numPr>
          <w:ilvl w:val="0"/>
          <w:numId w:val="25"/>
        </w:numPr>
        <w:tabs>
          <w:tab w:val="left" w:pos="993"/>
        </w:tabs>
        <w:ind w:left="0" w:firstLine="709"/>
        <w:rPr>
          <w:rFonts w:cs="Times New Roman"/>
          <w:szCs w:val="28"/>
        </w:rPr>
      </w:pPr>
      <w:r w:rsidRPr="00504C08">
        <w:t>Обоснована синтетическая природа аффиксов принадлежности. Установлено, что аффиксы</w:t>
      </w:r>
      <w:r w:rsidR="00F036DB" w:rsidRPr="00504C08">
        <w:t xml:space="preserve"> </w:t>
      </w:r>
      <w:r w:rsidR="00F036DB" w:rsidRPr="00504C08">
        <w:rPr>
          <w:rFonts w:eastAsia="Calibri" w:cs="Times New Roman"/>
        </w:rPr>
        <w:t>принадлежности</w:t>
      </w:r>
      <w:r w:rsidRPr="00504C08">
        <w:t xml:space="preserve"> произошли из личных местоимений, первоначально выполнявших пространственные функции, что </w:t>
      </w:r>
      <w:r w:rsidRPr="00504C08">
        <w:rPr>
          <w:rFonts w:cs="Times New Roman"/>
          <w:szCs w:val="28"/>
        </w:rPr>
        <w:t>подтверждает связь между локативностью и посессивностью на ранних этапах грамматикализации.</w:t>
      </w:r>
    </w:p>
    <w:p w14:paraId="7B6690E6" w14:textId="0E6830F2" w:rsidR="00030CAE" w:rsidRPr="00504C08" w:rsidRDefault="00030CAE" w:rsidP="006E1C7F">
      <w:pPr>
        <w:pStyle w:val="a3"/>
        <w:numPr>
          <w:ilvl w:val="0"/>
          <w:numId w:val="25"/>
        </w:numPr>
        <w:tabs>
          <w:tab w:val="left" w:pos="993"/>
        </w:tabs>
        <w:ind w:left="0" w:firstLine="709"/>
        <w:rPr>
          <w:rFonts w:cs="Times New Roman"/>
          <w:szCs w:val="28"/>
        </w:rPr>
      </w:pPr>
      <w:r w:rsidRPr="00504C08">
        <w:rPr>
          <w:rFonts w:cs="Times New Roman"/>
          <w:szCs w:val="28"/>
        </w:rPr>
        <w:t>Выявлена взаимосвязь между принадлежностью и типологией существительных. Показано, что в системе активного строя енисейских и древнетюркских языков только существительные активного класса способны выражать органическую принадлежность, что свидетельствует о типологической значимости этой лексико-грамматической оппозиции.</w:t>
      </w:r>
    </w:p>
    <w:p w14:paraId="14256768" w14:textId="26701FB7" w:rsidR="00030CAE" w:rsidRPr="00504C08" w:rsidRDefault="00030CAE" w:rsidP="006E1C7F">
      <w:pPr>
        <w:pStyle w:val="a3"/>
        <w:numPr>
          <w:ilvl w:val="0"/>
          <w:numId w:val="25"/>
        </w:numPr>
        <w:tabs>
          <w:tab w:val="left" w:pos="993"/>
        </w:tabs>
        <w:ind w:left="0" w:firstLine="709"/>
        <w:rPr>
          <w:rFonts w:cs="Times New Roman"/>
          <w:szCs w:val="28"/>
        </w:rPr>
      </w:pPr>
      <w:r w:rsidRPr="00504C08">
        <w:rPr>
          <w:rFonts w:cs="Times New Roman"/>
          <w:szCs w:val="28"/>
        </w:rPr>
        <w:t>Описаны механизмы фонетической редукции посессивных морфем. Проанализированы процессы сокращения местоименных форм: местоимение первого лица редуцировалось до /m/, второго лица до /ŋ/, при этом происходила фонетическая адаптация (губная ассимиляция и утрата ударения), что привело к образованию современных аффиксов</w:t>
      </w:r>
      <w:r w:rsidR="00390416" w:rsidRPr="00504C08">
        <w:rPr>
          <w:rFonts w:cs="Times New Roman"/>
          <w:szCs w:val="28"/>
        </w:rPr>
        <w:t xml:space="preserve"> принадлежности</w:t>
      </w:r>
      <w:r w:rsidRPr="00504C08">
        <w:rPr>
          <w:rFonts w:cs="Times New Roman"/>
          <w:szCs w:val="28"/>
        </w:rPr>
        <w:t>.</w:t>
      </w:r>
    </w:p>
    <w:p w14:paraId="1C00E250" w14:textId="4E2A746D" w:rsidR="00030CAE" w:rsidRPr="00504C08" w:rsidRDefault="00030CAE" w:rsidP="006E1C7F">
      <w:pPr>
        <w:pStyle w:val="a3"/>
        <w:numPr>
          <w:ilvl w:val="0"/>
          <w:numId w:val="25"/>
        </w:numPr>
        <w:tabs>
          <w:tab w:val="left" w:pos="993"/>
        </w:tabs>
        <w:ind w:left="0" w:firstLine="709"/>
        <w:rPr>
          <w:rFonts w:cs="Times New Roman"/>
          <w:szCs w:val="28"/>
        </w:rPr>
      </w:pPr>
      <w:r w:rsidRPr="00504C08">
        <w:rPr>
          <w:rFonts w:cs="Times New Roman"/>
          <w:szCs w:val="28"/>
        </w:rPr>
        <w:t>Выделены три способа выражения посессивных отношений в древнетюркском языке. Описаны морфологический, морфолого-синтаксический и синтаксический способы выражения принадлежности, что позволяет установить многоуровневую систему посессивной репрезентации.</w:t>
      </w:r>
    </w:p>
    <w:p w14:paraId="43A3836A" w14:textId="4DC1627F" w:rsidR="00030CAE" w:rsidRPr="00504C08" w:rsidRDefault="00030CAE" w:rsidP="006E1C7F">
      <w:pPr>
        <w:pStyle w:val="a3"/>
        <w:numPr>
          <w:ilvl w:val="0"/>
          <w:numId w:val="25"/>
        </w:numPr>
        <w:tabs>
          <w:tab w:val="left" w:pos="993"/>
        </w:tabs>
        <w:ind w:left="0" w:firstLine="709"/>
        <w:rPr>
          <w:rFonts w:cs="Times New Roman"/>
          <w:szCs w:val="28"/>
        </w:rPr>
      </w:pPr>
      <w:r w:rsidRPr="00504C08">
        <w:rPr>
          <w:rFonts w:cs="Times New Roman"/>
          <w:szCs w:val="28"/>
        </w:rPr>
        <w:t>Показана социально-когнитивная природа категории принадлежности. Установлено, что грамматическая категория принадлежности возникла как результат отображения племенных и родовых связей, служивших основой для формирования коллективной идентичности в архаическом обществе.</w:t>
      </w:r>
      <w:r w:rsidR="00A355FC" w:rsidRPr="00504C08">
        <w:rPr>
          <w:bCs/>
          <w:szCs w:val="28"/>
        </w:rPr>
        <w:t xml:space="preserve"> Этот социолингвистический подход позволяет увидеть, как социальные изменения влияли на языковые процессы.</w:t>
      </w:r>
    </w:p>
    <w:p w14:paraId="1E88E3BF" w14:textId="0EEC875E" w:rsidR="00030CAE" w:rsidRPr="00504C08" w:rsidRDefault="00B206C6" w:rsidP="006E1C7F">
      <w:pPr>
        <w:pStyle w:val="a3"/>
        <w:numPr>
          <w:ilvl w:val="0"/>
          <w:numId w:val="25"/>
        </w:numPr>
        <w:tabs>
          <w:tab w:val="left" w:pos="993"/>
        </w:tabs>
        <w:ind w:left="0" w:firstLine="709"/>
        <w:rPr>
          <w:rFonts w:cs="Times New Roman"/>
          <w:szCs w:val="28"/>
        </w:rPr>
      </w:pPr>
      <w:r w:rsidRPr="00504C08">
        <w:rPr>
          <w:rFonts w:cs="Times New Roman"/>
          <w:szCs w:val="28"/>
        </w:rPr>
        <w:t xml:space="preserve">В работе предложена типология категории принадлежности, основанная на дихотомии «Я» </w:t>
      </w:r>
      <w:r w:rsidRPr="00504C08">
        <w:rPr>
          <w:bCs/>
          <w:szCs w:val="28"/>
        </w:rPr>
        <w:t>–</w:t>
      </w:r>
      <w:r w:rsidRPr="00504C08">
        <w:rPr>
          <w:rFonts w:cs="Times New Roman"/>
          <w:szCs w:val="28"/>
        </w:rPr>
        <w:t xml:space="preserve"> «Не-Я». Разработанная типология позволяет исследовать грамматическую категорию принадлежности в тюркских языках средневековья (карлукская, кыпчакская, огузская группы) с учётом их синхронно-диахронических особенностей и с применением современных лингвистических методов</w:t>
      </w:r>
      <w:r w:rsidR="00030CAE" w:rsidRPr="00504C08">
        <w:rPr>
          <w:rFonts w:cs="Times New Roman"/>
          <w:szCs w:val="28"/>
        </w:rPr>
        <w:t>.</w:t>
      </w:r>
    </w:p>
    <w:p w14:paraId="1BA66EED" w14:textId="2311E3D6" w:rsidR="00B206C6" w:rsidRPr="00504C08" w:rsidRDefault="00B206C6" w:rsidP="006E1C7F">
      <w:pPr>
        <w:rPr>
          <w:bCs/>
          <w:szCs w:val="28"/>
        </w:rPr>
      </w:pPr>
      <w:r w:rsidRPr="00504C08">
        <w:rPr>
          <w:bCs/>
          <w:szCs w:val="28"/>
        </w:rPr>
        <w:t>Данное исследование расширяет теоретические основы тюркологии, особенно в области морфологии и синтаксиса. Предложенная классификация аффиксов принадлежности и анализ посессивных конструкций способствуют углублённому пониманию грамматических категорий и их эволюции в тюркских языках. Анализ посессивных конструкций и их типологических характеристик вносит вклад в общее понимание типологических особенностей тюркских языков, что позволяет сопоставлять их с другими языковыми семьями, выявляя универсальные и уникальные черты.</w:t>
      </w:r>
    </w:p>
    <w:p w14:paraId="43F2626C" w14:textId="3E04964E" w:rsidR="00246628" w:rsidRPr="00504C08" w:rsidRDefault="00CD745E" w:rsidP="006E1C7F">
      <w:pPr>
        <w:rPr>
          <w:rFonts w:cs="Times New Roman"/>
          <w:szCs w:val="28"/>
        </w:rPr>
      </w:pPr>
      <w:r w:rsidRPr="00504C08">
        <w:rPr>
          <w:bCs/>
          <w:szCs w:val="28"/>
        </w:rPr>
        <w:t>Практическая ценность проведённого исследования состоит в том, что разработанная типология принадлежности «Я» и «Не-Я» формирует методологическую основу для последующего анализа категории принадлежности в других тюркских письменных памятниках раннего и позднего средневековья. Она может быть использована при изучении текстов, относящихся к карлукской, кыпчакской и огузской языковым группам, с применением современных лингвистических подходов в синхронно-диахроническом рассмотрении</w:t>
      </w:r>
      <w:r w:rsidR="00246628" w:rsidRPr="00504C08">
        <w:rPr>
          <w:rFonts w:cs="Times New Roman"/>
          <w:szCs w:val="28"/>
        </w:rPr>
        <w:t>.</w:t>
      </w:r>
    </w:p>
    <w:p w14:paraId="72E6E6F3" w14:textId="105D1BAE" w:rsidR="00B1184C" w:rsidRPr="00504C08" w:rsidRDefault="00B1184C" w:rsidP="00C320A9">
      <w:pPr>
        <w:pStyle w:val="ae"/>
        <w:spacing w:before="0" w:beforeAutospacing="0" w:after="0" w:afterAutospacing="0"/>
      </w:pPr>
    </w:p>
    <w:p w14:paraId="0CE04D4D" w14:textId="77777777" w:rsidR="005A79BC" w:rsidRPr="00504C08" w:rsidRDefault="005A79BC" w:rsidP="00C320A9">
      <w:pPr>
        <w:rPr>
          <w:rFonts w:cs="Times New Roman"/>
          <w:szCs w:val="28"/>
        </w:rPr>
      </w:pPr>
    </w:p>
    <w:p w14:paraId="2E082DC6" w14:textId="77777777" w:rsidR="000F0026" w:rsidRPr="00504C08" w:rsidRDefault="000F0026" w:rsidP="00C320A9">
      <w:pPr>
        <w:rPr>
          <w:szCs w:val="28"/>
        </w:rPr>
      </w:pPr>
    </w:p>
    <w:p w14:paraId="11A45241" w14:textId="77777777" w:rsidR="000F0026" w:rsidRPr="00504C08" w:rsidRDefault="000F0026" w:rsidP="00C320A9">
      <w:pPr>
        <w:rPr>
          <w:rFonts w:cs="Times New Roman"/>
          <w:szCs w:val="28"/>
        </w:rPr>
      </w:pPr>
    </w:p>
    <w:p w14:paraId="189E1A42" w14:textId="0661D297" w:rsidR="0083384F" w:rsidRPr="00504C08" w:rsidRDefault="000F0026" w:rsidP="00C320A9">
      <w:pPr>
        <w:rPr>
          <w:rFonts w:cs="Times New Roman"/>
          <w:szCs w:val="28"/>
        </w:rPr>
      </w:pPr>
      <w:r w:rsidRPr="00504C08">
        <w:rPr>
          <w:rFonts w:cs="Times New Roman"/>
          <w:szCs w:val="28"/>
        </w:rPr>
        <w:br w:type="page"/>
      </w:r>
    </w:p>
    <w:p w14:paraId="01A1F33E" w14:textId="0E8ED68E" w:rsidR="00DB6E70" w:rsidRPr="00504C08" w:rsidRDefault="00DB6E70" w:rsidP="0021129F">
      <w:pPr>
        <w:pStyle w:val="a3"/>
        <w:ind w:left="0" w:firstLine="0"/>
        <w:jc w:val="center"/>
        <w:rPr>
          <w:b/>
          <w:szCs w:val="28"/>
        </w:rPr>
      </w:pPr>
      <w:r w:rsidRPr="00504C08">
        <w:rPr>
          <w:b/>
          <w:szCs w:val="28"/>
        </w:rPr>
        <w:t>СПИСОК ИСПОЛЬЗОВАНН</w:t>
      </w:r>
      <w:r w:rsidR="00210CDF" w:rsidRPr="00504C08">
        <w:rPr>
          <w:b/>
          <w:szCs w:val="28"/>
        </w:rPr>
        <w:t>ЫХ ИСТОЧНИКОВ</w:t>
      </w:r>
    </w:p>
    <w:p w14:paraId="3CFD3C9C" w14:textId="77777777" w:rsidR="00DB6E70" w:rsidRPr="00504C08" w:rsidRDefault="00DB6E70" w:rsidP="00C320A9">
      <w:pPr>
        <w:pStyle w:val="a3"/>
        <w:ind w:left="0"/>
        <w:jc w:val="center"/>
        <w:rPr>
          <w:b/>
          <w:szCs w:val="28"/>
        </w:rPr>
      </w:pPr>
    </w:p>
    <w:p w14:paraId="633F549F" w14:textId="3B918B8D" w:rsidR="00F3191B" w:rsidRPr="00504C08" w:rsidRDefault="00F3191B" w:rsidP="00FE714C">
      <w:pPr>
        <w:pStyle w:val="a3"/>
        <w:numPr>
          <w:ilvl w:val="0"/>
          <w:numId w:val="19"/>
        </w:numPr>
        <w:tabs>
          <w:tab w:val="left" w:pos="993"/>
        </w:tabs>
        <w:ind w:left="0" w:firstLine="709"/>
        <w:outlineLvl w:val="0"/>
        <w:rPr>
          <w:rFonts w:eastAsia="Calibri" w:cs="Times New Roman"/>
          <w:szCs w:val="28"/>
          <w:shd w:val="clear" w:color="auto" w:fill="FFFFFF"/>
        </w:rPr>
      </w:pPr>
      <w:r w:rsidRPr="00504C08">
        <w:rPr>
          <w:rFonts w:eastAsia="Calibri" w:cs="Times New Roman"/>
          <w:szCs w:val="28"/>
          <w:shd w:val="clear" w:color="auto" w:fill="FFFFFF"/>
        </w:rPr>
        <w:t xml:space="preserve">Леви-Брюль Л. </w:t>
      </w:r>
      <w:r w:rsidR="00EA4D20" w:rsidRPr="00504C08">
        <w:rPr>
          <w:rFonts w:eastAsia="Calibri" w:cs="Times New Roman"/>
          <w:szCs w:val="28"/>
          <w:shd w:val="clear" w:color="auto" w:fill="FFFFFF"/>
        </w:rPr>
        <w:t>Первобытное мышление</w:t>
      </w:r>
      <w:r w:rsidR="00C434B1">
        <w:rPr>
          <w:rFonts w:eastAsia="Calibri" w:cs="Times New Roman"/>
          <w:szCs w:val="28"/>
          <w:shd w:val="clear" w:color="auto" w:fill="FFFFFF"/>
        </w:rPr>
        <w:t xml:space="preserve"> / пер. с фр.</w:t>
      </w:r>
      <w:r w:rsidRPr="00504C08">
        <w:rPr>
          <w:rFonts w:eastAsia="Calibri" w:cs="Times New Roman"/>
          <w:szCs w:val="28"/>
          <w:shd w:val="clear" w:color="auto" w:fill="FFFFFF"/>
        </w:rPr>
        <w:t xml:space="preserve"> – М</w:t>
      </w:r>
      <w:r w:rsidR="00C434B1">
        <w:rPr>
          <w:rFonts w:eastAsia="Calibri" w:cs="Times New Roman"/>
          <w:szCs w:val="28"/>
          <w:shd w:val="clear" w:color="auto" w:fill="FFFFFF"/>
        </w:rPr>
        <w:t>.</w:t>
      </w:r>
      <w:r w:rsidRPr="00504C08">
        <w:rPr>
          <w:rFonts w:eastAsia="Calibri" w:cs="Times New Roman"/>
          <w:szCs w:val="28"/>
          <w:shd w:val="clear" w:color="auto" w:fill="FFFFFF"/>
        </w:rPr>
        <w:t>, 19</w:t>
      </w:r>
      <w:r w:rsidR="00EA4D20" w:rsidRPr="00504C08">
        <w:rPr>
          <w:rFonts w:eastAsia="Calibri" w:cs="Times New Roman"/>
          <w:szCs w:val="28"/>
          <w:shd w:val="clear" w:color="auto" w:fill="FFFFFF"/>
        </w:rPr>
        <w:t>3</w:t>
      </w:r>
      <w:r w:rsidRPr="00504C08">
        <w:rPr>
          <w:rFonts w:eastAsia="Calibri" w:cs="Times New Roman"/>
          <w:szCs w:val="28"/>
          <w:shd w:val="clear" w:color="auto" w:fill="FFFFFF"/>
        </w:rPr>
        <w:t xml:space="preserve">0. – </w:t>
      </w:r>
      <w:r w:rsidR="00EA4D20" w:rsidRPr="00504C08">
        <w:rPr>
          <w:rFonts w:eastAsia="Calibri" w:cs="Times New Roman"/>
          <w:szCs w:val="28"/>
          <w:shd w:val="clear" w:color="auto" w:fill="FFFFFF"/>
        </w:rPr>
        <w:t>365</w:t>
      </w:r>
      <w:r w:rsidRPr="00504C08">
        <w:rPr>
          <w:rFonts w:eastAsia="Calibri" w:cs="Times New Roman"/>
          <w:szCs w:val="28"/>
          <w:shd w:val="clear" w:color="auto" w:fill="FFFFFF"/>
        </w:rPr>
        <w:t xml:space="preserve"> с.</w:t>
      </w:r>
    </w:p>
    <w:p w14:paraId="02DFEACC" w14:textId="325B0F5A" w:rsidR="00F3191B" w:rsidRPr="00504C08" w:rsidRDefault="00C434B1" w:rsidP="00FE714C">
      <w:pPr>
        <w:pStyle w:val="a3"/>
        <w:numPr>
          <w:ilvl w:val="0"/>
          <w:numId w:val="19"/>
        </w:numPr>
        <w:tabs>
          <w:tab w:val="left" w:pos="993"/>
        </w:tabs>
        <w:ind w:left="0" w:firstLine="709"/>
        <w:outlineLvl w:val="0"/>
        <w:rPr>
          <w:rFonts w:eastAsia="Calibri" w:cs="Times New Roman"/>
          <w:szCs w:val="28"/>
          <w:shd w:val="clear" w:color="auto" w:fill="FFFFFF"/>
        </w:rPr>
      </w:pPr>
      <w:r>
        <w:rPr>
          <w:rFonts w:eastAsia="Calibri" w:cs="Times New Roman"/>
          <w:szCs w:val="28"/>
          <w:shd w:val="clear" w:color="auto" w:fill="FFFFFF"/>
        </w:rPr>
        <w:t xml:space="preserve">Леви-Брюль Л. </w:t>
      </w:r>
      <w:r w:rsidR="00F3191B" w:rsidRPr="00504C08">
        <w:rPr>
          <w:rFonts w:eastAsia="Calibri" w:cs="Times New Roman"/>
          <w:szCs w:val="28"/>
          <w:shd w:val="clear" w:color="auto" w:fill="FFFFFF"/>
        </w:rPr>
        <w:t>Выражение принадлежности в меланезийских языках</w:t>
      </w:r>
      <w:r>
        <w:rPr>
          <w:rFonts w:eastAsia="Calibri" w:cs="Times New Roman"/>
          <w:szCs w:val="28"/>
          <w:shd w:val="clear" w:color="auto" w:fill="FFFFFF"/>
        </w:rPr>
        <w:t xml:space="preserve"> / пер. с фр. //</w:t>
      </w:r>
      <w:r w:rsidR="00F3191B" w:rsidRPr="00504C08">
        <w:rPr>
          <w:rFonts w:eastAsia="Calibri" w:cs="Times New Roman"/>
          <w:szCs w:val="28"/>
          <w:shd w:val="clear" w:color="auto" w:fill="FFFFFF"/>
        </w:rPr>
        <w:t xml:space="preserve"> Эргативная конструкция предложения</w:t>
      </w:r>
      <w:r>
        <w:rPr>
          <w:rFonts w:eastAsia="Calibri" w:cs="Times New Roman"/>
          <w:szCs w:val="28"/>
          <w:shd w:val="clear" w:color="auto" w:fill="FFFFFF"/>
        </w:rPr>
        <w:t>: сб</w:t>
      </w:r>
      <w:r w:rsidR="00F3191B" w:rsidRPr="00504C08">
        <w:rPr>
          <w:rFonts w:eastAsia="Calibri" w:cs="Times New Roman"/>
          <w:szCs w:val="28"/>
          <w:shd w:val="clear" w:color="auto" w:fill="FFFFFF"/>
        </w:rPr>
        <w:t>. – М</w:t>
      </w:r>
      <w:r>
        <w:rPr>
          <w:rFonts w:eastAsia="Calibri" w:cs="Times New Roman"/>
          <w:szCs w:val="28"/>
          <w:shd w:val="clear" w:color="auto" w:fill="FFFFFF"/>
        </w:rPr>
        <w:t>.</w:t>
      </w:r>
      <w:r w:rsidR="00F3191B" w:rsidRPr="00504C08">
        <w:rPr>
          <w:rFonts w:eastAsia="Calibri" w:cs="Times New Roman"/>
          <w:szCs w:val="28"/>
          <w:shd w:val="clear" w:color="auto" w:fill="FFFFFF"/>
        </w:rPr>
        <w:t xml:space="preserve">, 1950. – </w:t>
      </w:r>
      <w:r>
        <w:rPr>
          <w:rFonts w:eastAsia="Calibri" w:cs="Times New Roman"/>
          <w:szCs w:val="28"/>
          <w:shd w:val="clear" w:color="auto" w:fill="FFFFFF"/>
        </w:rPr>
        <w:t>С. 208-218</w:t>
      </w:r>
      <w:r w:rsidR="00F3191B" w:rsidRPr="00504C08">
        <w:rPr>
          <w:rFonts w:eastAsia="Calibri" w:cs="Times New Roman"/>
          <w:szCs w:val="28"/>
          <w:shd w:val="clear" w:color="auto" w:fill="FFFFFF"/>
        </w:rPr>
        <w:t>.</w:t>
      </w:r>
    </w:p>
    <w:p w14:paraId="2501F1E9" w14:textId="36E5AA84" w:rsidR="00F3191B" w:rsidRPr="00504C08" w:rsidRDefault="00F3191B" w:rsidP="00FE714C">
      <w:pPr>
        <w:pStyle w:val="a3"/>
        <w:numPr>
          <w:ilvl w:val="0"/>
          <w:numId w:val="19"/>
        </w:numPr>
        <w:tabs>
          <w:tab w:val="left" w:pos="993"/>
        </w:tabs>
        <w:ind w:left="0" w:firstLine="709"/>
        <w:outlineLvl w:val="0"/>
        <w:rPr>
          <w:rFonts w:eastAsia="Calibri" w:cs="Times New Roman"/>
          <w:szCs w:val="28"/>
          <w:shd w:val="clear" w:color="auto" w:fill="FFFFFF"/>
        </w:rPr>
      </w:pPr>
      <w:r w:rsidRPr="00504C08">
        <w:rPr>
          <w:rFonts w:eastAsia="Calibri" w:cs="Times New Roman"/>
          <w:szCs w:val="28"/>
          <w:shd w:val="clear" w:color="auto" w:fill="FFFFFF"/>
        </w:rPr>
        <w:t>Леви-Стросс К. Первобытное мышление</w:t>
      </w:r>
      <w:r w:rsidR="00C434B1">
        <w:rPr>
          <w:rFonts w:eastAsia="Calibri" w:cs="Times New Roman"/>
          <w:szCs w:val="28"/>
          <w:shd w:val="clear" w:color="auto" w:fill="FFFFFF"/>
        </w:rPr>
        <w:t xml:space="preserve"> / пер. с фр.</w:t>
      </w:r>
      <w:r w:rsidRPr="00504C08">
        <w:rPr>
          <w:rFonts w:eastAsia="Calibri" w:cs="Times New Roman"/>
          <w:szCs w:val="28"/>
          <w:shd w:val="clear" w:color="auto" w:fill="FFFFFF"/>
        </w:rPr>
        <w:t xml:space="preserve"> – М</w:t>
      </w:r>
      <w:r w:rsidR="00C434B1">
        <w:rPr>
          <w:rFonts w:eastAsia="Calibri" w:cs="Times New Roman"/>
          <w:szCs w:val="28"/>
          <w:shd w:val="clear" w:color="auto" w:fill="FFFFFF"/>
        </w:rPr>
        <w:t>.</w:t>
      </w:r>
      <w:r w:rsidRPr="00504C08">
        <w:rPr>
          <w:rFonts w:eastAsia="Calibri" w:cs="Times New Roman"/>
          <w:szCs w:val="28"/>
          <w:shd w:val="clear" w:color="auto" w:fill="FFFFFF"/>
        </w:rPr>
        <w:t xml:space="preserve">, 1994. – </w:t>
      </w:r>
      <w:r w:rsidR="00A0327C" w:rsidRPr="00504C08">
        <w:rPr>
          <w:rFonts w:eastAsia="Calibri" w:cs="Times New Roman"/>
          <w:szCs w:val="28"/>
          <w:shd w:val="clear" w:color="auto" w:fill="FFFFFF"/>
        </w:rPr>
        <w:t>384 с</w:t>
      </w:r>
      <w:r w:rsidRPr="00504C08">
        <w:rPr>
          <w:rFonts w:eastAsia="Calibri" w:cs="Times New Roman"/>
          <w:szCs w:val="28"/>
          <w:shd w:val="clear" w:color="auto" w:fill="FFFFFF"/>
        </w:rPr>
        <w:t>.</w:t>
      </w:r>
    </w:p>
    <w:p w14:paraId="2B71B20E" w14:textId="7D175CDE" w:rsidR="00F3191B" w:rsidRPr="00504C08" w:rsidRDefault="00F3191B" w:rsidP="00FE714C">
      <w:pPr>
        <w:pStyle w:val="a3"/>
        <w:numPr>
          <w:ilvl w:val="0"/>
          <w:numId w:val="19"/>
        </w:numPr>
        <w:tabs>
          <w:tab w:val="left" w:pos="993"/>
        </w:tabs>
        <w:ind w:left="0" w:firstLine="709"/>
        <w:outlineLvl w:val="0"/>
        <w:rPr>
          <w:rFonts w:eastAsia="Calibri" w:cs="Times New Roman"/>
          <w:szCs w:val="28"/>
          <w:shd w:val="clear" w:color="auto" w:fill="FFFFFF"/>
          <w:lang w:val="en-US"/>
        </w:rPr>
      </w:pPr>
      <w:r w:rsidRPr="00504C08">
        <w:rPr>
          <w:rFonts w:eastAsia="Calibri" w:cs="Times New Roman"/>
          <w:szCs w:val="28"/>
          <w:shd w:val="clear" w:color="auto" w:fill="FFFFFF"/>
          <w:lang w:val="en-US"/>
        </w:rPr>
        <w:t>Seiler</w:t>
      </w:r>
      <w:r w:rsidRPr="00C434B1">
        <w:rPr>
          <w:rFonts w:eastAsia="Calibri" w:cs="Times New Roman"/>
          <w:szCs w:val="28"/>
          <w:shd w:val="clear" w:color="auto" w:fill="FFFFFF"/>
        </w:rPr>
        <w:t xml:space="preserve"> </w:t>
      </w:r>
      <w:r w:rsidRPr="00504C08">
        <w:rPr>
          <w:rFonts w:eastAsia="Calibri" w:cs="Times New Roman"/>
          <w:szCs w:val="28"/>
          <w:shd w:val="clear" w:color="auto" w:fill="FFFFFF"/>
          <w:lang w:val="en-US"/>
        </w:rPr>
        <w:t>H</w:t>
      </w:r>
      <w:r w:rsidRPr="00C434B1">
        <w:rPr>
          <w:rFonts w:eastAsia="Calibri" w:cs="Times New Roman"/>
          <w:szCs w:val="28"/>
          <w:shd w:val="clear" w:color="auto" w:fill="FFFFFF"/>
        </w:rPr>
        <w:t xml:space="preserve">. </w:t>
      </w:r>
      <w:r w:rsidRPr="00504C08">
        <w:rPr>
          <w:rFonts w:eastAsia="Calibri" w:cs="Times New Roman"/>
          <w:szCs w:val="28"/>
          <w:shd w:val="clear" w:color="auto" w:fill="FFFFFF"/>
          <w:lang w:val="en-US"/>
        </w:rPr>
        <w:t>Posession</w:t>
      </w:r>
      <w:r w:rsidRPr="00C434B1">
        <w:rPr>
          <w:rFonts w:eastAsia="Calibri" w:cs="Times New Roman"/>
          <w:szCs w:val="28"/>
          <w:shd w:val="clear" w:color="auto" w:fill="FFFFFF"/>
        </w:rPr>
        <w:t xml:space="preserve"> </w:t>
      </w:r>
      <w:r w:rsidRPr="00504C08">
        <w:rPr>
          <w:rFonts w:eastAsia="Calibri" w:cs="Times New Roman"/>
          <w:szCs w:val="28"/>
          <w:shd w:val="clear" w:color="auto" w:fill="FFFFFF"/>
          <w:lang w:val="en-US"/>
        </w:rPr>
        <w:t>as</w:t>
      </w:r>
      <w:r w:rsidRPr="00C434B1">
        <w:rPr>
          <w:rFonts w:eastAsia="Calibri" w:cs="Times New Roman"/>
          <w:szCs w:val="28"/>
          <w:shd w:val="clear" w:color="auto" w:fill="FFFFFF"/>
        </w:rPr>
        <w:t xml:space="preserve"> </w:t>
      </w:r>
      <w:r w:rsidRPr="00504C08">
        <w:rPr>
          <w:rFonts w:eastAsia="Calibri" w:cs="Times New Roman"/>
          <w:szCs w:val="28"/>
          <w:shd w:val="clear" w:color="auto" w:fill="FFFFFF"/>
          <w:lang w:val="en-US"/>
        </w:rPr>
        <w:t>an</w:t>
      </w:r>
      <w:r w:rsidRPr="00C434B1">
        <w:rPr>
          <w:rFonts w:eastAsia="Calibri" w:cs="Times New Roman"/>
          <w:szCs w:val="28"/>
          <w:shd w:val="clear" w:color="auto" w:fill="FFFFFF"/>
        </w:rPr>
        <w:t xml:space="preserve"> </w:t>
      </w:r>
      <w:r w:rsidRPr="00504C08">
        <w:rPr>
          <w:rFonts w:eastAsia="Calibri" w:cs="Times New Roman"/>
          <w:szCs w:val="28"/>
          <w:shd w:val="clear" w:color="auto" w:fill="FFFFFF"/>
          <w:lang w:val="en-US"/>
        </w:rPr>
        <w:t>operational</w:t>
      </w:r>
      <w:r w:rsidRPr="00C434B1">
        <w:rPr>
          <w:rFonts w:eastAsia="Calibri" w:cs="Times New Roman"/>
          <w:szCs w:val="28"/>
          <w:shd w:val="clear" w:color="auto" w:fill="FFFFFF"/>
        </w:rPr>
        <w:t xml:space="preserve"> </w:t>
      </w:r>
      <w:r w:rsidRPr="00504C08">
        <w:rPr>
          <w:rFonts w:eastAsia="Calibri" w:cs="Times New Roman"/>
          <w:szCs w:val="28"/>
          <w:shd w:val="clear" w:color="auto" w:fill="FFFFFF"/>
          <w:lang w:val="en-US"/>
        </w:rPr>
        <w:t>dimension</w:t>
      </w:r>
      <w:r w:rsidRPr="00C434B1">
        <w:rPr>
          <w:rFonts w:eastAsia="Calibri" w:cs="Times New Roman"/>
          <w:szCs w:val="28"/>
          <w:shd w:val="clear" w:color="auto" w:fill="FFFFFF"/>
        </w:rPr>
        <w:t xml:space="preserve"> </w:t>
      </w:r>
      <w:r w:rsidRPr="00504C08">
        <w:rPr>
          <w:rFonts w:eastAsia="Calibri" w:cs="Times New Roman"/>
          <w:szCs w:val="28"/>
          <w:shd w:val="clear" w:color="auto" w:fill="FFFFFF"/>
          <w:lang w:val="en-US"/>
        </w:rPr>
        <w:t>of</w:t>
      </w:r>
      <w:r w:rsidRPr="00C434B1">
        <w:rPr>
          <w:rFonts w:eastAsia="Calibri" w:cs="Times New Roman"/>
          <w:szCs w:val="28"/>
          <w:shd w:val="clear" w:color="auto" w:fill="FFFFFF"/>
        </w:rPr>
        <w:t xml:space="preserve"> </w:t>
      </w:r>
      <w:r w:rsidRPr="00504C08">
        <w:rPr>
          <w:rFonts w:eastAsia="Calibri" w:cs="Times New Roman"/>
          <w:szCs w:val="28"/>
          <w:shd w:val="clear" w:color="auto" w:fill="FFFFFF"/>
          <w:lang w:val="en-US"/>
        </w:rPr>
        <w:t>language. – Tübingen: Gunter Narr, 1983. – 147 p.</w:t>
      </w:r>
    </w:p>
    <w:p w14:paraId="0B8BCB29" w14:textId="78BE1D6F" w:rsidR="00F3191B" w:rsidRPr="00504C08" w:rsidRDefault="00F3191B" w:rsidP="00FE714C">
      <w:pPr>
        <w:pStyle w:val="a3"/>
        <w:numPr>
          <w:ilvl w:val="0"/>
          <w:numId w:val="19"/>
        </w:numPr>
        <w:tabs>
          <w:tab w:val="left" w:pos="993"/>
        </w:tabs>
        <w:ind w:left="0" w:firstLine="709"/>
        <w:outlineLvl w:val="0"/>
        <w:rPr>
          <w:rFonts w:eastAsia="Calibri" w:cs="Times New Roman"/>
          <w:szCs w:val="28"/>
          <w:shd w:val="clear" w:color="auto" w:fill="FFFFFF"/>
          <w:lang w:val="en-US"/>
        </w:rPr>
      </w:pPr>
      <w:r w:rsidRPr="00504C08">
        <w:rPr>
          <w:rFonts w:eastAsia="Calibri" w:cs="Times New Roman"/>
          <w:szCs w:val="28"/>
          <w:shd w:val="clear" w:color="auto" w:fill="FFFFFF"/>
          <w:lang w:val="en-US"/>
        </w:rPr>
        <w:t>Heine B. Possession</w:t>
      </w:r>
      <w:r w:rsidR="001870FA" w:rsidRPr="001870FA">
        <w:rPr>
          <w:rFonts w:eastAsia="Calibri" w:cs="Times New Roman"/>
          <w:szCs w:val="28"/>
          <w:shd w:val="clear" w:color="auto" w:fill="FFFFFF"/>
          <w:lang w:val="en-US"/>
        </w:rPr>
        <w:t>:</w:t>
      </w:r>
      <w:r w:rsidRPr="00504C08">
        <w:rPr>
          <w:rFonts w:eastAsia="Calibri" w:cs="Times New Roman"/>
          <w:szCs w:val="28"/>
          <w:shd w:val="clear" w:color="auto" w:fill="FFFFFF"/>
          <w:lang w:val="en-US"/>
        </w:rPr>
        <w:t xml:space="preserve"> </w:t>
      </w:r>
      <w:r w:rsidR="00C434B1" w:rsidRPr="00504C08">
        <w:rPr>
          <w:rFonts w:eastAsia="Calibri" w:cs="Times New Roman"/>
          <w:szCs w:val="28"/>
          <w:shd w:val="clear" w:color="auto" w:fill="FFFFFF"/>
          <w:lang w:val="en-US"/>
        </w:rPr>
        <w:t>c</w:t>
      </w:r>
      <w:r w:rsidRPr="00504C08">
        <w:rPr>
          <w:rFonts w:eastAsia="Calibri" w:cs="Times New Roman"/>
          <w:szCs w:val="28"/>
          <w:shd w:val="clear" w:color="auto" w:fill="FFFFFF"/>
          <w:lang w:val="en-US"/>
        </w:rPr>
        <w:t>ognitive sources, forces and grammaticalization</w:t>
      </w:r>
      <w:r w:rsidR="00C434B1" w:rsidRPr="00C434B1">
        <w:rPr>
          <w:rFonts w:eastAsia="Calibri" w:cs="Times New Roman"/>
          <w:szCs w:val="28"/>
          <w:shd w:val="clear" w:color="auto" w:fill="FFFFFF"/>
          <w:lang w:val="en-US"/>
        </w:rPr>
        <w:t>.</w:t>
      </w:r>
      <w:r w:rsidRPr="00504C08">
        <w:rPr>
          <w:rFonts w:eastAsia="Calibri" w:cs="Times New Roman"/>
          <w:szCs w:val="28"/>
          <w:shd w:val="clear" w:color="auto" w:fill="FFFFFF"/>
          <w:lang w:val="en-US"/>
        </w:rPr>
        <w:t xml:space="preserve"> </w:t>
      </w:r>
      <w:r w:rsidR="00C434B1" w:rsidRPr="00C434B1">
        <w:rPr>
          <w:rFonts w:eastAsia="Calibri" w:cs="Times New Roman"/>
          <w:szCs w:val="28"/>
          <w:shd w:val="clear" w:color="auto" w:fill="FFFFFF"/>
          <w:lang w:val="en-US"/>
        </w:rPr>
        <w:t xml:space="preserve">– </w:t>
      </w:r>
      <w:r w:rsidRPr="00504C08">
        <w:rPr>
          <w:rFonts w:eastAsia="Calibri" w:cs="Times New Roman"/>
          <w:szCs w:val="28"/>
          <w:shd w:val="clear" w:color="auto" w:fill="FFFFFF"/>
          <w:lang w:val="en-US"/>
        </w:rPr>
        <w:t>Cambridge: Cambridge University Press, 1997. – 292 p.</w:t>
      </w:r>
    </w:p>
    <w:p w14:paraId="6A76B990" w14:textId="5A3B770F" w:rsidR="00E1645E" w:rsidRPr="00504C08" w:rsidRDefault="001870FA" w:rsidP="00FE714C">
      <w:pPr>
        <w:pStyle w:val="a3"/>
        <w:numPr>
          <w:ilvl w:val="0"/>
          <w:numId w:val="19"/>
        </w:numPr>
        <w:tabs>
          <w:tab w:val="left" w:pos="993"/>
        </w:tabs>
        <w:ind w:left="0" w:firstLine="709"/>
        <w:outlineLvl w:val="0"/>
        <w:rPr>
          <w:rFonts w:eastAsia="Calibri" w:cs="Times New Roman"/>
          <w:szCs w:val="28"/>
          <w:shd w:val="clear" w:color="auto" w:fill="FFFFFF"/>
        </w:rPr>
      </w:pPr>
      <w:r>
        <w:rPr>
          <w:rFonts w:eastAsia="Calibri" w:cs="Times New Roman"/>
          <w:szCs w:val="28"/>
          <w:shd w:val="clear" w:color="auto" w:fill="FFFFFF"/>
        </w:rPr>
        <w:t>Баскаков Н.</w:t>
      </w:r>
      <w:r w:rsidR="00E1645E" w:rsidRPr="00504C08">
        <w:rPr>
          <w:rFonts w:eastAsia="Calibri" w:cs="Times New Roman"/>
          <w:szCs w:val="28"/>
          <w:shd w:val="clear" w:color="auto" w:fill="FFFFFF"/>
        </w:rPr>
        <w:t>А. Каракалпакский язык. Фонетика и морфология. – M</w:t>
      </w:r>
      <w:r>
        <w:rPr>
          <w:rFonts w:eastAsia="Calibri" w:cs="Times New Roman"/>
          <w:szCs w:val="28"/>
          <w:shd w:val="clear" w:color="auto" w:fill="FFFFFF"/>
        </w:rPr>
        <w:t>.,</w:t>
      </w:r>
      <w:r w:rsidR="00E1645E" w:rsidRPr="00504C08">
        <w:rPr>
          <w:rFonts w:eastAsia="Calibri" w:cs="Times New Roman"/>
          <w:szCs w:val="28"/>
          <w:shd w:val="clear" w:color="auto" w:fill="FFFFFF"/>
        </w:rPr>
        <w:t xml:space="preserve"> 1952. </w:t>
      </w:r>
      <w:r>
        <w:rPr>
          <w:rFonts w:eastAsia="Calibri" w:cs="Times New Roman"/>
          <w:szCs w:val="28"/>
          <w:shd w:val="clear" w:color="auto" w:fill="FFFFFF"/>
        </w:rPr>
        <w:t xml:space="preserve">– Ч. 1. </w:t>
      </w:r>
      <w:r w:rsidR="00E1645E" w:rsidRPr="00504C08">
        <w:rPr>
          <w:rFonts w:eastAsia="Calibri" w:cs="Times New Roman"/>
          <w:szCs w:val="28"/>
          <w:shd w:val="clear" w:color="auto" w:fill="FFFFFF"/>
        </w:rPr>
        <w:t>– 542 с.</w:t>
      </w:r>
    </w:p>
    <w:p w14:paraId="50A5FD11" w14:textId="70C45B81" w:rsidR="00E1645E" w:rsidRPr="00504C08" w:rsidRDefault="001870FA" w:rsidP="00FE714C">
      <w:pPr>
        <w:pStyle w:val="a3"/>
        <w:numPr>
          <w:ilvl w:val="0"/>
          <w:numId w:val="19"/>
        </w:numPr>
        <w:tabs>
          <w:tab w:val="left" w:pos="993"/>
        </w:tabs>
        <w:ind w:left="0" w:firstLine="709"/>
        <w:outlineLvl w:val="0"/>
        <w:rPr>
          <w:rFonts w:eastAsia="Calibri" w:cs="Times New Roman"/>
          <w:szCs w:val="28"/>
          <w:shd w:val="clear" w:color="auto" w:fill="FFFFFF"/>
        </w:rPr>
      </w:pPr>
      <w:r>
        <w:rPr>
          <w:rFonts w:eastAsia="Calibri" w:cs="Times New Roman"/>
          <w:szCs w:val="28"/>
          <w:shd w:val="clear" w:color="auto" w:fill="FFFFFF"/>
        </w:rPr>
        <w:t>Баскаков Н.</w:t>
      </w:r>
      <w:r w:rsidR="00E1645E" w:rsidRPr="00504C08">
        <w:rPr>
          <w:rFonts w:eastAsia="Calibri" w:cs="Times New Roman"/>
          <w:szCs w:val="28"/>
          <w:shd w:val="clear" w:color="auto" w:fill="FFFFFF"/>
        </w:rPr>
        <w:t xml:space="preserve">А. Историко-типологическая характеристика структуры тюркских языков: </w:t>
      </w:r>
      <w:r w:rsidRPr="00504C08">
        <w:rPr>
          <w:rFonts w:eastAsia="Calibri" w:cs="Times New Roman"/>
          <w:szCs w:val="28"/>
          <w:shd w:val="clear" w:color="auto" w:fill="FFFFFF"/>
        </w:rPr>
        <w:t xml:space="preserve">словосочетание </w:t>
      </w:r>
      <w:r w:rsidR="00E1645E" w:rsidRPr="00504C08">
        <w:rPr>
          <w:rFonts w:eastAsia="Calibri" w:cs="Times New Roman"/>
          <w:szCs w:val="28"/>
          <w:shd w:val="clear" w:color="auto" w:fill="FFFFFF"/>
        </w:rPr>
        <w:t>и предложение. – М</w:t>
      </w:r>
      <w:r>
        <w:rPr>
          <w:rFonts w:eastAsia="Calibri" w:cs="Times New Roman"/>
          <w:szCs w:val="28"/>
          <w:shd w:val="clear" w:color="auto" w:fill="FFFFFF"/>
        </w:rPr>
        <w:t>.</w:t>
      </w:r>
      <w:r w:rsidR="00E1645E" w:rsidRPr="00504C08">
        <w:rPr>
          <w:rFonts w:eastAsia="Calibri" w:cs="Times New Roman"/>
          <w:szCs w:val="28"/>
          <w:shd w:val="clear" w:color="auto" w:fill="FFFFFF"/>
        </w:rPr>
        <w:t>: Наука, 1975. – 287 c.</w:t>
      </w:r>
    </w:p>
    <w:p w14:paraId="64A1E8CA" w14:textId="20144B58" w:rsidR="00E1645E" w:rsidRPr="00504C08" w:rsidRDefault="00E1645E" w:rsidP="00FE714C">
      <w:pPr>
        <w:pStyle w:val="a3"/>
        <w:numPr>
          <w:ilvl w:val="0"/>
          <w:numId w:val="19"/>
        </w:numPr>
        <w:tabs>
          <w:tab w:val="left" w:pos="993"/>
        </w:tabs>
        <w:ind w:left="0" w:firstLine="709"/>
        <w:outlineLvl w:val="0"/>
        <w:rPr>
          <w:rFonts w:eastAsia="Calibri" w:cs="Times New Roman"/>
          <w:szCs w:val="28"/>
          <w:shd w:val="clear" w:color="auto" w:fill="FFFFFF"/>
        </w:rPr>
      </w:pPr>
      <w:r w:rsidRPr="00504C08">
        <w:rPr>
          <w:rFonts w:eastAsia="Calibri" w:cs="Times New Roman"/>
          <w:szCs w:val="28"/>
          <w:shd w:val="clear" w:color="auto" w:fill="FFFFFF"/>
        </w:rPr>
        <w:t>Баскаков Н. А. Грамматика хакасского языка. – М</w:t>
      </w:r>
      <w:r w:rsidR="001870FA">
        <w:rPr>
          <w:rFonts w:eastAsia="Calibri" w:cs="Times New Roman"/>
          <w:szCs w:val="28"/>
          <w:shd w:val="clear" w:color="auto" w:fill="FFFFFF"/>
        </w:rPr>
        <w:t>.</w:t>
      </w:r>
      <w:r w:rsidRPr="00504C08">
        <w:rPr>
          <w:rFonts w:eastAsia="Calibri" w:cs="Times New Roman"/>
          <w:szCs w:val="28"/>
          <w:shd w:val="clear" w:color="auto" w:fill="FFFFFF"/>
        </w:rPr>
        <w:t>, 1975. – 418 с.</w:t>
      </w:r>
    </w:p>
    <w:p w14:paraId="3257586F" w14:textId="077406A2" w:rsidR="00920F7C" w:rsidRPr="00504C08" w:rsidRDefault="00920F7C" w:rsidP="00FE714C">
      <w:pPr>
        <w:pStyle w:val="a3"/>
        <w:numPr>
          <w:ilvl w:val="0"/>
          <w:numId w:val="19"/>
        </w:numPr>
        <w:tabs>
          <w:tab w:val="left" w:pos="993"/>
        </w:tabs>
        <w:ind w:left="0" w:firstLine="709"/>
        <w:outlineLvl w:val="0"/>
        <w:rPr>
          <w:rFonts w:eastAsia="Calibri" w:cs="Times New Roman"/>
          <w:szCs w:val="28"/>
          <w:shd w:val="clear" w:color="auto" w:fill="FFFFFF"/>
        </w:rPr>
      </w:pPr>
      <w:r w:rsidRPr="00504C08">
        <w:rPr>
          <w:rFonts w:eastAsia="Calibri" w:cs="Times New Roman"/>
          <w:szCs w:val="28"/>
          <w:shd w:val="clear" w:color="auto" w:fill="FFFFFF"/>
        </w:rPr>
        <w:t>Тенишев Э.Р. Сравнительно-историческая грамматика тюркских языков: морфология. – М</w:t>
      </w:r>
      <w:r w:rsidR="001870FA">
        <w:rPr>
          <w:rFonts w:eastAsia="Calibri" w:cs="Times New Roman"/>
          <w:szCs w:val="28"/>
          <w:shd w:val="clear" w:color="auto" w:fill="FFFFFF"/>
        </w:rPr>
        <w:t>.</w:t>
      </w:r>
      <w:r w:rsidRPr="00504C08">
        <w:rPr>
          <w:rFonts w:eastAsia="Calibri" w:cs="Times New Roman"/>
          <w:szCs w:val="28"/>
          <w:shd w:val="clear" w:color="auto" w:fill="FFFFFF"/>
        </w:rPr>
        <w:t>: Наука, 1988. – 560 с.</w:t>
      </w:r>
    </w:p>
    <w:p w14:paraId="454AF099" w14:textId="4827BF35" w:rsidR="00A563F3" w:rsidRPr="00504C08" w:rsidRDefault="001870FA" w:rsidP="00FE714C">
      <w:pPr>
        <w:pStyle w:val="a3"/>
        <w:numPr>
          <w:ilvl w:val="0"/>
          <w:numId w:val="19"/>
        </w:numPr>
        <w:tabs>
          <w:tab w:val="left" w:pos="1134"/>
        </w:tabs>
        <w:ind w:left="0" w:firstLine="709"/>
        <w:outlineLvl w:val="0"/>
        <w:rPr>
          <w:rFonts w:eastAsia="Calibri" w:cs="Times New Roman"/>
          <w:szCs w:val="28"/>
          <w:shd w:val="clear" w:color="auto" w:fill="FFFFFF"/>
        </w:rPr>
      </w:pPr>
      <w:r>
        <w:rPr>
          <w:rFonts w:eastAsia="Calibri" w:cs="Times New Roman"/>
          <w:szCs w:val="28"/>
          <w:shd w:val="clear" w:color="auto" w:fill="FFFFFF"/>
        </w:rPr>
        <w:t>Дмитриев Н.</w:t>
      </w:r>
      <w:r w:rsidR="00A563F3" w:rsidRPr="00504C08">
        <w:rPr>
          <w:rFonts w:eastAsia="Calibri" w:cs="Times New Roman"/>
          <w:szCs w:val="28"/>
          <w:shd w:val="clear" w:color="auto" w:fill="FFFFFF"/>
        </w:rPr>
        <w:t>К. Грамматика кумыкского языка. – М</w:t>
      </w:r>
      <w:r>
        <w:rPr>
          <w:rFonts w:eastAsia="Calibri" w:cs="Times New Roman"/>
          <w:szCs w:val="28"/>
          <w:shd w:val="clear" w:color="auto" w:fill="FFFFFF"/>
        </w:rPr>
        <w:t>., 19</w:t>
      </w:r>
      <w:r w:rsidR="00A563F3" w:rsidRPr="00504C08">
        <w:rPr>
          <w:rFonts w:eastAsia="Calibri" w:cs="Times New Roman"/>
          <w:szCs w:val="28"/>
          <w:shd w:val="clear" w:color="auto" w:fill="FFFFFF"/>
        </w:rPr>
        <w:t>40. – 20</w:t>
      </w:r>
      <w:r w:rsidR="00A0327C" w:rsidRPr="00504C08">
        <w:rPr>
          <w:rFonts w:eastAsia="Calibri" w:cs="Times New Roman"/>
          <w:szCs w:val="28"/>
          <w:shd w:val="clear" w:color="auto" w:fill="FFFFFF"/>
        </w:rPr>
        <w:t>6</w:t>
      </w:r>
      <w:r w:rsidR="00A563F3" w:rsidRPr="00504C08">
        <w:rPr>
          <w:rFonts w:eastAsia="Calibri" w:cs="Times New Roman"/>
          <w:szCs w:val="28"/>
          <w:shd w:val="clear" w:color="auto" w:fill="FFFFFF"/>
        </w:rPr>
        <w:t xml:space="preserve"> с.</w:t>
      </w:r>
    </w:p>
    <w:p w14:paraId="11EC7168" w14:textId="475FB083" w:rsidR="00A563F3" w:rsidRPr="00504C08" w:rsidRDefault="001870FA" w:rsidP="00FE714C">
      <w:pPr>
        <w:pStyle w:val="a3"/>
        <w:numPr>
          <w:ilvl w:val="0"/>
          <w:numId w:val="19"/>
        </w:numPr>
        <w:tabs>
          <w:tab w:val="left" w:pos="1134"/>
        </w:tabs>
        <w:ind w:left="0" w:firstLine="709"/>
        <w:outlineLvl w:val="0"/>
        <w:rPr>
          <w:rFonts w:eastAsia="Calibri" w:cs="Times New Roman"/>
          <w:szCs w:val="28"/>
          <w:shd w:val="clear" w:color="auto" w:fill="FFFFFF"/>
        </w:rPr>
      </w:pPr>
      <w:r>
        <w:rPr>
          <w:rFonts w:eastAsia="Calibri" w:cs="Times New Roman"/>
          <w:szCs w:val="28"/>
          <w:shd w:val="clear" w:color="auto" w:fill="FFFFFF"/>
        </w:rPr>
        <w:t>Дмитриев Н.</w:t>
      </w:r>
      <w:r w:rsidR="00A563F3" w:rsidRPr="00504C08">
        <w:rPr>
          <w:rFonts w:eastAsia="Calibri" w:cs="Times New Roman"/>
          <w:szCs w:val="28"/>
          <w:shd w:val="clear" w:color="auto" w:fill="FFFFFF"/>
        </w:rPr>
        <w:t>К. Грамматика башкирского языка. – М</w:t>
      </w:r>
      <w:r>
        <w:rPr>
          <w:rFonts w:eastAsia="Calibri" w:cs="Times New Roman"/>
          <w:szCs w:val="28"/>
          <w:shd w:val="clear" w:color="auto" w:fill="FFFFFF"/>
        </w:rPr>
        <w:t>.</w:t>
      </w:r>
      <w:r w:rsidR="00A563F3" w:rsidRPr="00504C08">
        <w:rPr>
          <w:rFonts w:eastAsia="Calibri" w:cs="Times New Roman"/>
          <w:szCs w:val="28"/>
          <w:shd w:val="clear" w:color="auto" w:fill="FFFFFF"/>
        </w:rPr>
        <w:t>, 1948. – 276 c.</w:t>
      </w:r>
    </w:p>
    <w:p w14:paraId="199264A6" w14:textId="3E466FA1" w:rsidR="00A563F3" w:rsidRPr="00504C08" w:rsidRDefault="00A563F3" w:rsidP="00FE714C">
      <w:pPr>
        <w:pStyle w:val="a3"/>
        <w:numPr>
          <w:ilvl w:val="0"/>
          <w:numId w:val="19"/>
        </w:numPr>
        <w:tabs>
          <w:tab w:val="left" w:pos="1134"/>
        </w:tabs>
        <w:ind w:left="0" w:firstLine="709"/>
        <w:outlineLvl w:val="0"/>
        <w:rPr>
          <w:rFonts w:eastAsia="Calibri" w:cs="Times New Roman"/>
          <w:szCs w:val="28"/>
          <w:shd w:val="clear" w:color="auto" w:fill="FFFFFF"/>
        </w:rPr>
      </w:pPr>
      <w:r w:rsidRPr="00504C08">
        <w:rPr>
          <w:rFonts w:eastAsia="Calibri" w:cs="Times New Roman"/>
          <w:szCs w:val="28"/>
          <w:shd w:val="clear" w:color="auto" w:fill="FFFFFF"/>
        </w:rPr>
        <w:t xml:space="preserve">Дмитриев </w:t>
      </w:r>
      <w:r w:rsidR="001870FA">
        <w:rPr>
          <w:rFonts w:eastAsia="Calibri" w:cs="Times New Roman"/>
          <w:szCs w:val="28"/>
          <w:shd w:val="clear" w:color="auto" w:fill="FFFFFF"/>
        </w:rPr>
        <w:t>Н.</w:t>
      </w:r>
      <w:r w:rsidR="00A0327C" w:rsidRPr="00504C08">
        <w:rPr>
          <w:rFonts w:eastAsia="Calibri" w:cs="Times New Roman"/>
          <w:szCs w:val="28"/>
          <w:shd w:val="clear" w:color="auto" w:fill="FFFFFF"/>
        </w:rPr>
        <w:t>К.</w:t>
      </w:r>
      <w:r w:rsidRPr="00504C08">
        <w:rPr>
          <w:rFonts w:eastAsia="Calibri" w:cs="Times New Roman"/>
          <w:szCs w:val="28"/>
          <w:shd w:val="clear" w:color="auto" w:fill="FFFFFF"/>
        </w:rPr>
        <w:t xml:space="preserve"> Категория принадлежности. Исследования по сравнительной грамматике тюркских языков. – М</w:t>
      </w:r>
      <w:r w:rsidR="001870FA">
        <w:rPr>
          <w:rFonts w:eastAsia="Calibri" w:cs="Times New Roman"/>
          <w:szCs w:val="28"/>
          <w:shd w:val="clear" w:color="auto" w:fill="FFFFFF"/>
        </w:rPr>
        <w:t>.</w:t>
      </w:r>
      <w:r w:rsidRPr="00504C08">
        <w:rPr>
          <w:rFonts w:eastAsia="Calibri" w:cs="Times New Roman"/>
          <w:szCs w:val="28"/>
          <w:shd w:val="clear" w:color="auto" w:fill="FFFFFF"/>
        </w:rPr>
        <w:t xml:space="preserve">, 1956. </w:t>
      </w:r>
      <w:r w:rsidR="001870FA">
        <w:rPr>
          <w:rFonts w:eastAsia="Calibri" w:cs="Times New Roman"/>
          <w:szCs w:val="28"/>
          <w:shd w:val="clear" w:color="auto" w:fill="FFFFFF"/>
        </w:rPr>
        <w:t xml:space="preserve">– Ч. 2. </w:t>
      </w:r>
      <w:r w:rsidRPr="00504C08">
        <w:rPr>
          <w:rFonts w:eastAsia="Calibri" w:cs="Times New Roman"/>
          <w:szCs w:val="28"/>
          <w:shd w:val="clear" w:color="auto" w:fill="FFFFFF"/>
        </w:rPr>
        <w:t>– 335 с.</w:t>
      </w:r>
    </w:p>
    <w:p w14:paraId="06A136A0" w14:textId="5D49D017" w:rsidR="00A563F3" w:rsidRPr="00504C08" w:rsidRDefault="001870FA" w:rsidP="00FE714C">
      <w:pPr>
        <w:pStyle w:val="a3"/>
        <w:numPr>
          <w:ilvl w:val="0"/>
          <w:numId w:val="19"/>
        </w:numPr>
        <w:tabs>
          <w:tab w:val="left" w:pos="1134"/>
        </w:tabs>
        <w:ind w:left="0" w:firstLine="709"/>
        <w:outlineLvl w:val="0"/>
        <w:rPr>
          <w:rFonts w:eastAsia="Calibri" w:cs="Times New Roman"/>
          <w:szCs w:val="28"/>
          <w:shd w:val="clear" w:color="auto" w:fill="FFFFFF"/>
        </w:rPr>
      </w:pPr>
      <w:r>
        <w:rPr>
          <w:rFonts w:eastAsia="Calibri" w:cs="Times New Roman"/>
          <w:szCs w:val="28"/>
          <w:shd w:val="clear" w:color="auto" w:fill="FFFFFF"/>
        </w:rPr>
        <w:t>Кононов А.</w:t>
      </w:r>
      <w:r w:rsidR="00A563F3" w:rsidRPr="00504C08">
        <w:rPr>
          <w:rFonts w:eastAsia="Calibri" w:cs="Times New Roman"/>
          <w:szCs w:val="28"/>
          <w:shd w:val="clear" w:color="auto" w:fill="FFFFFF"/>
        </w:rPr>
        <w:t xml:space="preserve">Н. Грамматика современного турецкого литературного языка. – М, 1956. – 569 с. </w:t>
      </w:r>
    </w:p>
    <w:p w14:paraId="71B93DF6" w14:textId="5D491124" w:rsidR="00A563F3" w:rsidRPr="00504C08" w:rsidRDefault="001870FA" w:rsidP="00FE714C">
      <w:pPr>
        <w:pStyle w:val="a3"/>
        <w:numPr>
          <w:ilvl w:val="0"/>
          <w:numId w:val="19"/>
        </w:numPr>
        <w:tabs>
          <w:tab w:val="left" w:pos="1134"/>
        </w:tabs>
        <w:ind w:left="0" w:firstLine="709"/>
        <w:outlineLvl w:val="0"/>
        <w:rPr>
          <w:rFonts w:eastAsia="Calibri" w:cs="Times New Roman"/>
          <w:szCs w:val="28"/>
          <w:shd w:val="clear" w:color="auto" w:fill="FFFFFF"/>
        </w:rPr>
      </w:pPr>
      <w:r>
        <w:rPr>
          <w:rFonts w:eastAsia="Calibri" w:cs="Times New Roman"/>
          <w:szCs w:val="28"/>
          <w:shd w:val="clear" w:color="auto" w:fill="FFFFFF"/>
        </w:rPr>
        <w:t>Кононов А.</w:t>
      </w:r>
      <w:r w:rsidR="00A563F3" w:rsidRPr="00504C08">
        <w:rPr>
          <w:rFonts w:eastAsia="Calibri" w:cs="Times New Roman"/>
          <w:szCs w:val="28"/>
          <w:shd w:val="clear" w:color="auto" w:fill="FFFFFF"/>
        </w:rPr>
        <w:t>Н. Грамматика современного узбекского литературного языка. – М</w:t>
      </w:r>
      <w:r>
        <w:rPr>
          <w:rFonts w:eastAsia="Calibri" w:cs="Times New Roman"/>
          <w:szCs w:val="28"/>
          <w:shd w:val="clear" w:color="auto" w:fill="FFFFFF"/>
        </w:rPr>
        <w:t>.</w:t>
      </w:r>
      <w:r w:rsidR="00A563F3" w:rsidRPr="00504C08">
        <w:rPr>
          <w:rFonts w:eastAsia="Calibri" w:cs="Times New Roman"/>
          <w:szCs w:val="28"/>
          <w:shd w:val="clear" w:color="auto" w:fill="FFFFFF"/>
        </w:rPr>
        <w:t xml:space="preserve">, 1960. – 446 с. </w:t>
      </w:r>
    </w:p>
    <w:p w14:paraId="780DA31D" w14:textId="4435FA53" w:rsidR="00A563F3" w:rsidRPr="00504C08" w:rsidRDefault="00A563F3" w:rsidP="00FE714C">
      <w:pPr>
        <w:pStyle w:val="a3"/>
        <w:numPr>
          <w:ilvl w:val="0"/>
          <w:numId w:val="19"/>
        </w:numPr>
        <w:tabs>
          <w:tab w:val="left" w:pos="1134"/>
        </w:tabs>
        <w:ind w:left="0" w:firstLine="709"/>
        <w:outlineLvl w:val="0"/>
        <w:rPr>
          <w:rFonts w:eastAsia="Calibri" w:cs="Times New Roman"/>
          <w:szCs w:val="28"/>
          <w:shd w:val="clear" w:color="auto" w:fill="FFFFFF"/>
        </w:rPr>
      </w:pPr>
      <w:r w:rsidRPr="00504C08">
        <w:rPr>
          <w:rFonts w:eastAsia="Calibri" w:cs="Times New Roman"/>
          <w:szCs w:val="28"/>
          <w:shd w:val="clear" w:color="auto" w:fill="FFFFFF"/>
        </w:rPr>
        <w:t xml:space="preserve">Рамстедт Г. Введение в алтайское языкознание. Морфология. – </w:t>
      </w:r>
      <w:r w:rsidR="00A0327C" w:rsidRPr="00504C08">
        <w:rPr>
          <w:rFonts w:eastAsia="Calibri" w:cs="Times New Roman"/>
          <w:szCs w:val="28"/>
          <w:shd w:val="clear" w:color="auto" w:fill="FFFFFF"/>
        </w:rPr>
        <w:t>М</w:t>
      </w:r>
      <w:r w:rsidR="001870FA">
        <w:rPr>
          <w:rFonts w:eastAsia="Calibri" w:cs="Times New Roman"/>
          <w:szCs w:val="28"/>
          <w:shd w:val="clear" w:color="auto" w:fill="FFFFFF"/>
        </w:rPr>
        <w:t>.</w:t>
      </w:r>
      <w:r w:rsidRPr="00504C08">
        <w:rPr>
          <w:rFonts w:eastAsia="Calibri" w:cs="Times New Roman"/>
          <w:szCs w:val="28"/>
          <w:shd w:val="clear" w:color="auto" w:fill="FFFFFF"/>
        </w:rPr>
        <w:t>, 1957. – 120 c.</w:t>
      </w:r>
    </w:p>
    <w:p w14:paraId="55307BCA" w14:textId="764659A5" w:rsidR="00A563F3" w:rsidRPr="00504C08" w:rsidRDefault="00A563F3" w:rsidP="00FE714C">
      <w:pPr>
        <w:pStyle w:val="a3"/>
        <w:numPr>
          <w:ilvl w:val="0"/>
          <w:numId w:val="19"/>
        </w:numPr>
        <w:tabs>
          <w:tab w:val="left" w:pos="1134"/>
        </w:tabs>
        <w:ind w:left="0" w:firstLine="709"/>
        <w:outlineLvl w:val="0"/>
        <w:rPr>
          <w:rFonts w:eastAsia="Calibri" w:cs="Times New Roman"/>
          <w:szCs w:val="28"/>
          <w:shd w:val="clear" w:color="auto" w:fill="FFFFFF"/>
        </w:rPr>
      </w:pPr>
      <w:r w:rsidRPr="00504C08">
        <w:rPr>
          <w:rFonts w:eastAsia="Calibri" w:cs="Times New Roman"/>
          <w:szCs w:val="28"/>
          <w:shd w:val="clear" w:color="auto" w:fill="FFFFFF"/>
        </w:rPr>
        <w:t>Севортян Э.В. Категория принадлежности. Исследования по сравнительной грамматике тюркских языков. – М</w:t>
      </w:r>
      <w:r w:rsidR="001870FA">
        <w:rPr>
          <w:rFonts w:eastAsia="Calibri" w:cs="Times New Roman"/>
          <w:szCs w:val="28"/>
          <w:shd w:val="clear" w:color="auto" w:fill="FFFFFF"/>
        </w:rPr>
        <w:t>.,</w:t>
      </w:r>
      <w:r w:rsidRPr="00504C08">
        <w:rPr>
          <w:rFonts w:eastAsia="Calibri" w:cs="Times New Roman"/>
          <w:szCs w:val="28"/>
          <w:shd w:val="clear" w:color="auto" w:fill="FFFFFF"/>
        </w:rPr>
        <w:t xml:space="preserve"> 1956. </w:t>
      </w:r>
      <w:r w:rsidR="001870FA">
        <w:rPr>
          <w:rFonts w:eastAsia="Calibri" w:cs="Times New Roman"/>
          <w:szCs w:val="28"/>
          <w:shd w:val="clear" w:color="auto" w:fill="FFFFFF"/>
        </w:rPr>
        <w:t xml:space="preserve">– Ч. 2. </w:t>
      </w:r>
      <w:r w:rsidRPr="00504C08">
        <w:rPr>
          <w:rFonts w:eastAsia="Calibri" w:cs="Times New Roman"/>
          <w:szCs w:val="28"/>
          <w:shd w:val="clear" w:color="auto" w:fill="FFFFFF"/>
        </w:rPr>
        <w:t>– 335 с.</w:t>
      </w:r>
    </w:p>
    <w:p w14:paraId="1D231603" w14:textId="13981935" w:rsidR="00A563F3" w:rsidRPr="00504C08" w:rsidRDefault="001870FA" w:rsidP="00FE714C">
      <w:pPr>
        <w:pStyle w:val="a3"/>
        <w:numPr>
          <w:ilvl w:val="0"/>
          <w:numId w:val="19"/>
        </w:numPr>
        <w:tabs>
          <w:tab w:val="left" w:pos="1134"/>
        </w:tabs>
        <w:ind w:left="0" w:firstLine="709"/>
        <w:outlineLvl w:val="0"/>
        <w:rPr>
          <w:rFonts w:eastAsia="Calibri" w:cs="Times New Roman"/>
          <w:szCs w:val="28"/>
          <w:shd w:val="clear" w:color="auto" w:fill="FFFFFF"/>
        </w:rPr>
      </w:pPr>
      <w:r>
        <w:rPr>
          <w:rFonts w:eastAsia="Calibri" w:cs="Times New Roman"/>
          <w:szCs w:val="28"/>
          <w:shd w:val="clear" w:color="auto" w:fill="FFFFFF"/>
        </w:rPr>
        <w:t>Шералиев М.Ш., Севортян Э.</w:t>
      </w:r>
      <w:r w:rsidR="00A563F3" w:rsidRPr="00504C08">
        <w:rPr>
          <w:rFonts w:eastAsia="Calibri" w:cs="Times New Roman"/>
          <w:szCs w:val="28"/>
          <w:shd w:val="clear" w:color="auto" w:fill="FFFFFF"/>
        </w:rPr>
        <w:t>В. Грамматика азербайджанского языка. – Баку: Э</w:t>
      </w:r>
      <w:r w:rsidR="00A0327C" w:rsidRPr="00504C08">
        <w:rPr>
          <w:rFonts w:eastAsia="Calibri" w:cs="Times New Roman"/>
          <w:szCs w:val="28"/>
          <w:shd w:val="clear" w:color="auto" w:fill="FFFFFF"/>
        </w:rPr>
        <w:t>ЛМ</w:t>
      </w:r>
      <w:r w:rsidR="00A563F3" w:rsidRPr="00504C08">
        <w:rPr>
          <w:rFonts w:eastAsia="Calibri" w:cs="Times New Roman"/>
          <w:szCs w:val="28"/>
          <w:shd w:val="clear" w:color="auto" w:fill="FFFFFF"/>
        </w:rPr>
        <w:t>, 1971. – 412 с.</w:t>
      </w:r>
    </w:p>
    <w:p w14:paraId="392AF569" w14:textId="48FDFD43" w:rsidR="00A563F3" w:rsidRPr="00504C08" w:rsidRDefault="00A563F3" w:rsidP="00FE714C">
      <w:pPr>
        <w:pStyle w:val="a3"/>
        <w:numPr>
          <w:ilvl w:val="0"/>
          <w:numId w:val="19"/>
        </w:numPr>
        <w:tabs>
          <w:tab w:val="left" w:pos="1134"/>
        </w:tabs>
        <w:ind w:left="0" w:firstLine="709"/>
        <w:outlineLvl w:val="0"/>
        <w:rPr>
          <w:rFonts w:eastAsia="Calibri" w:cs="Times New Roman"/>
          <w:szCs w:val="28"/>
          <w:shd w:val="clear" w:color="auto" w:fill="FFFFFF"/>
        </w:rPr>
      </w:pPr>
      <w:r w:rsidRPr="00504C08">
        <w:rPr>
          <w:rFonts w:eastAsia="Calibri" w:cs="Times New Roman"/>
          <w:szCs w:val="28"/>
          <w:shd w:val="clear" w:color="auto" w:fill="FFFFFF"/>
        </w:rPr>
        <w:t xml:space="preserve">Серебренников </w:t>
      </w:r>
      <w:r w:rsidR="001870FA">
        <w:rPr>
          <w:rFonts w:eastAsia="Calibri" w:cs="Times New Roman"/>
          <w:szCs w:val="28"/>
          <w:shd w:val="clear" w:color="auto" w:fill="FFFFFF"/>
        </w:rPr>
        <w:t>Б.</w:t>
      </w:r>
      <w:r w:rsidR="00A0327C" w:rsidRPr="00504C08">
        <w:rPr>
          <w:rFonts w:eastAsia="Calibri" w:cs="Times New Roman"/>
          <w:szCs w:val="28"/>
          <w:shd w:val="clear" w:color="auto" w:fill="FFFFFF"/>
        </w:rPr>
        <w:t>А.</w:t>
      </w:r>
      <w:r w:rsidR="001870FA">
        <w:rPr>
          <w:rFonts w:eastAsia="Calibri" w:cs="Times New Roman"/>
          <w:szCs w:val="28"/>
          <w:shd w:val="clear" w:color="auto" w:fill="FFFFFF"/>
        </w:rPr>
        <w:t xml:space="preserve">, </w:t>
      </w:r>
      <w:r w:rsidRPr="00504C08">
        <w:rPr>
          <w:rFonts w:eastAsia="Calibri" w:cs="Times New Roman"/>
          <w:szCs w:val="28"/>
          <w:shd w:val="clear" w:color="auto" w:fill="FFFFFF"/>
        </w:rPr>
        <w:t xml:space="preserve">Гаджиева </w:t>
      </w:r>
      <w:r w:rsidR="001870FA">
        <w:rPr>
          <w:rFonts w:eastAsia="Calibri" w:cs="Times New Roman"/>
          <w:szCs w:val="28"/>
          <w:shd w:val="clear" w:color="auto" w:fill="FFFFFF"/>
        </w:rPr>
        <w:t>Н.</w:t>
      </w:r>
      <w:r w:rsidR="00A0327C" w:rsidRPr="00504C08">
        <w:rPr>
          <w:rFonts w:eastAsia="Calibri" w:cs="Times New Roman"/>
          <w:szCs w:val="28"/>
          <w:shd w:val="clear" w:color="auto" w:fill="FFFFFF"/>
        </w:rPr>
        <w:t>З.</w:t>
      </w:r>
      <w:r w:rsidR="001870FA">
        <w:rPr>
          <w:rFonts w:eastAsia="Calibri" w:cs="Times New Roman"/>
          <w:szCs w:val="28"/>
          <w:shd w:val="clear" w:color="auto" w:fill="FFFFFF"/>
        </w:rPr>
        <w:t xml:space="preserve"> </w:t>
      </w:r>
      <w:r w:rsidRPr="00504C08">
        <w:rPr>
          <w:rFonts w:eastAsia="Calibri" w:cs="Times New Roman"/>
          <w:szCs w:val="28"/>
          <w:shd w:val="clear" w:color="auto" w:fill="FFFFFF"/>
        </w:rPr>
        <w:t xml:space="preserve">Сравнительно-историческая грамматика тюркских языков. </w:t>
      </w:r>
      <w:r w:rsidR="001870FA">
        <w:rPr>
          <w:rFonts w:eastAsia="Calibri" w:cs="Times New Roman"/>
          <w:szCs w:val="28"/>
          <w:shd w:val="clear" w:color="auto" w:fill="FFFFFF"/>
        </w:rPr>
        <w:t xml:space="preserve">– </w:t>
      </w:r>
      <w:r w:rsidRPr="00504C08">
        <w:rPr>
          <w:rFonts w:eastAsia="Calibri" w:cs="Times New Roman"/>
          <w:szCs w:val="28"/>
          <w:shd w:val="clear" w:color="auto" w:fill="FFFFFF"/>
        </w:rPr>
        <w:t>Изд. 3</w:t>
      </w:r>
      <w:r w:rsidR="001870FA">
        <w:rPr>
          <w:rFonts w:eastAsia="Calibri" w:cs="Times New Roman"/>
          <w:szCs w:val="28"/>
          <w:shd w:val="clear" w:color="auto" w:fill="FFFFFF"/>
        </w:rPr>
        <w:t>-е</w:t>
      </w:r>
      <w:r w:rsidRPr="00504C08">
        <w:rPr>
          <w:rFonts w:eastAsia="Calibri" w:cs="Times New Roman"/>
          <w:szCs w:val="28"/>
          <w:shd w:val="clear" w:color="auto" w:fill="FFFFFF"/>
        </w:rPr>
        <w:t>. – М</w:t>
      </w:r>
      <w:r w:rsidR="001870FA">
        <w:rPr>
          <w:rFonts w:eastAsia="Calibri" w:cs="Times New Roman"/>
          <w:szCs w:val="28"/>
          <w:shd w:val="clear" w:color="auto" w:fill="FFFFFF"/>
        </w:rPr>
        <w:t>.,</w:t>
      </w:r>
      <w:r w:rsidR="00A0327C" w:rsidRPr="00504C08">
        <w:rPr>
          <w:rFonts w:eastAsia="Calibri" w:cs="Times New Roman"/>
          <w:szCs w:val="28"/>
          <w:shd w:val="clear" w:color="auto" w:fill="FFFFFF"/>
        </w:rPr>
        <w:t xml:space="preserve"> </w:t>
      </w:r>
      <w:r w:rsidRPr="00504C08">
        <w:rPr>
          <w:rFonts w:eastAsia="Calibri" w:cs="Times New Roman"/>
          <w:szCs w:val="28"/>
          <w:shd w:val="clear" w:color="auto" w:fill="FFFFFF"/>
        </w:rPr>
        <w:t>2010. – 304 c. </w:t>
      </w:r>
    </w:p>
    <w:p w14:paraId="06D836B2" w14:textId="23BA0653" w:rsidR="00EC53E2" w:rsidRPr="00504C08" w:rsidRDefault="00EC53E2" w:rsidP="00FE714C">
      <w:pPr>
        <w:pStyle w:val="a3"/>
        <w:numPr>
          <w:ilvl w:val="0"/>
          <w:numId w:val="19"/>
        </w:numPr>
        <w:tabs>
          <w:tab w:val="left" w:pos="1134"/>
        </w:tabs>
        <w:ind w:left="0" w:firstLine="709"/>
        <w:outlineLvl w:val="0"/>
        <w:rPr>
          <w:rFonts w:eastAsia="Calibri" w:cs="Times New Roman"/>
          <w:szCs w:val="28"/>
          <w:shd w:val="clear" w:color="auto" w:fill="FFFFFF"/>
          <w:lang w:val="en-US"/>
        </w:rPr>
      </w:pPr>
      <w:r w:rsidRPr="00504C08">
        <w:rPr>
          <w:rFonts w:eastAsia="Calibri" w:cs="Times New Roman"/>
          <w:szCs w:val="28"/>
          <w:shd w:val="clear" w:color="auto" w:fill="FFFFFF"/>
          <w:lang w:val="en-US"/>
        </w:rPr>
        <w:t>Lars J. Turkic. – Cambridge: Cambridge University Press, 2021. – 1063 p.</w:t>
      </w:r>
    </w:p>
    <w:p w14:paraId="5E21AD5D" w14:textId="0B8325F0" w:rsidR="00EC53E2" w:rsidRPr="00504C08" w:rsidRDefault="00EC53E2" w:rsidP="00FE714C">
      <w:pPr>
        <w:pStyle w:val="a3"/>
        <w:numPr>
          <w:ilvl w:val="0"/>
          <w:numId w:val="19"/>
        </w:numPr>
        <w:tabs>
          <w:tab w:val="left" w:pos="1134"/>
        </w:tabs>
        <w:ind w:left="0" w:firstLine="709"/>
        <w:outlineLvl w:val="0"/>
        <w:rPr>
          <w:rFonts w:eastAsia="Calibri" w:cs="Times New Roman"/>
          <w:szCs w:val="28"/>
          <w:shd w:val="clear" w:color="auto" w:fill="FFFFFF"/>
          <w:lang w:val="en-US"/>
        </w:rPr>
      </w:pPr>
      <w:r w:rsidRPr="00504C08">
        <w:rPr>
          <w:rFonts w:eastAsia="Calibri" w:cs="Times New Roman"/>
          <w:szCs w:val="28"/>
          <w:shd w:val="clear" w:color="auto" w:fill="FFFFFF"/>
          <w:lang w:val="en-US"/>
        </w:rPr>
        <w:t xml:space="preserve">Tekin T. Orhon Yazıtları. – İstanbul: Simurg Yayinlari, 1998. – 273 </w:t>
      </w:r>
      <w:r w:rsidR="001F6E74" w:rsidRPr="00504C08">
        <w:rPr>
          <w:szCs w:val="28"/>
          <w:lang w:val="en-US" w:eastAsia="ru-RU"/>
        </w:rPr>
        <w:t>s.</w:t>
      </w:r>
    </w:p>
    <w:p w14:paraId="6BD754C9" w14:textId="30C8B260" w:rsidR="00EC53E2" w:rsidRPr="00504C08" w:rsidRDefault="00EC53E2" w:rsidP="00FE714C">
      <w:pPr>
        <w:pStyle w:val="a3"/>
        <w:numPr>
          <w:ilvl w:val="0"/>
          <w:numId w:val="19"/>
        </w:numPr>
        <w:tabs>
          <w:tab w:val="left" w:pos="1134"/>
        </w:tabs>
        <w:ind w:left="0" w:firstLine="709"/>
        <w:rPr>
          <w:szCs w:val="28"/>
          <w:lang w:val="en-US" w:eastAsia="ru-RU"/>
        </w:rPr>
      </w:pPr>
      <w:r w:rsidRPr="00504C08">
        <w:rPr>
          <w:szCs w:val="28"/>
          <w:lang w:val="en-US" w:eastAsia="ru-RU"/>
        </w:rPr>
        <w:t>Tekin T. Orhon Yazıtları (Kül Tigin, Bilge Kağan, Tonyukuk). – İstanbul: Yıldız Teknik Üniversitesi Yayınları, 2003. – 273 s.</w:t>
      </w:r>
    </w:p>
    <w:p w14:paraId="0F7B87C9" w14:textId="063A3D8E" w:rsidR="00646706" w:rsidRPr="00504C08" w:rsidRDefault="00646706"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Tekin T</w:t>
      </w:r>
      <w:r w:rsidR="001870FA" w:rsidRPr="001870FA">
        <w:rPr>
          <w:szCs w:val="28"/>
          <w:shd w:val="clear" w:color="auto" w:fill="FFFFFF"/>
          <w:lang w:val="en-US"/>
        </w:rPr>
        <w:t>.</w:t>
      </w:r>
      <w:r w:rsidRPr="00504C08">
        <w:rPr>
          <w:szCs w:val="28"/>
          <w:shd w:val="clear" w:color="auto" w:fill="FFFFFF"/>
          <w:lang w:val="en-US"/>
        </w:rPr>
        <w:t>, Ölmez M. Türk Dilleri-Giriş. – Istanbul: Yıldız Üniversitesi Yayınları, 2003. – 224 s.</w:t>
      </w:r>
    </w:p>
    <w:p w14:paraId="35DF3660" w14:textId="6E4014A9" w:rsidR="00EC53E2" w:rsidRPr="00504C08" w:rsidRDefault="00646706" w:rsidP="00FE714C">
      <w:pPr>
        <w:pStyle w:val="a3"/>
        <w:numPr>
          <w:ilvl w:val="0"/>
          <w:numId w:val="19"/>
        </w:numPr>
        <w:tabs>
          <w:tab w:val="left" w:pos="1134"/>
        </w:tabs>
        <w:ind w:left="0" w:firstLine="709"/>
        <w:outlineLvl w:val="0"/>
        <w:rPr>
          <w:rFonts w:eastAsia="Calibri" w:cs="Times New Roman"/>
          <w:szCs w:val="28"/>
          <w:shd w:val="clear" w:color="auto" w:fill="FFFFFF"/>
          <w:lang w:val="en-US"/>
        </w:rPr>
      </w:pPr>
      <w:r w:rsidRPr="00504C08">
        <w:rPr>
          <w:rFonts w:cs="Times New Roman"/>
          <w:szCs w:val="28"/>
          <w:shd w:val="clear" w:color="auto" w:fill="FFFFFF"/>
          <w:lang w:val="en-US"/>
        </w:rPr>
        <w:t>Tekin T. Makaleler I: Altayistik; haz. Emine Yılmaz ve Nurettin Demir. – Ankara: Türk Dil Kurumu Yayınları, 2013. – 384 s.</w:t>
      </w:r>
    </w:p>
    <w:p w14:paraId="7161D22D" w14:textId="5447B652" w:rsidR="00646706" w:rsidRPr="00504C08" w:rsidRDefault="00646706" w:rsidP="00FE714C">
      <w:pPr>
        <w:pStyle w:val="a3"/>
        <w:numPr>
          <w:ilvl w:val="0"/>
          <w:numId w:val="19"/>
        </w:numPr>
        <w:tabs>
          <w:tab w:val="left" w:pos="1134"/>
        </w:tabs>
        <w:ind w:left="0" w:firstLine="709"/>
        <w:outlineLvl w:val="0"/>
        <w:rPr>
          <w:rFonts w:eastAsia="Calibri" w:cs="Times New Roman"/>
          <w:szCs w:val="28"/>
          <w:shd w:val="clear" w:color="auto" w:fill="FFFFFF"/>
          <w:lang w:val="en-US"/>
        </w:rPr>
      </w:pPr>
      <w:r w:rsidRPr="00504C08">
        <w:rPr>
          <w:rFonts w:eastAsia="Calibri" w:cs="Times New Roman"/>
          <w:szCs w:val="28"/>
          <w:shd w:val="clear" w:color="auto" w:fill="FFFFFF"/>
          <w:lang w:val="en-US"/>
        </w:rPr>
        <w:t>Erdal Marcel. A grammar of old Turkic. – Leiden: Brill, 2004. – 583 p.</w:t>
      </w:r>
    </w:p>
    <w:p w14:paraId="22E8C127" w14:textId="136F50B5" w:rsidR="00EA2440" w:rsidRPr="00504C08" w:rsidRDefault="00EA2440"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rPr>
        <w:t xml:space="preserve">Невская И.А., Тажибаева </w:t>
      </w:r>
      <w:r w:rsidR="00AE4A63" w:rsidRPr="00504C08">
        <w:rPr>
          <w:szCs w:val="28"/>
          <w:shd w:val="clear" w:color="auto" w:fill="FFFFFF"/>
        </w:rPr>
        <w:t>С. Ж.</w:t>
      </w:r>
      <w:r w:rsidRPr="00504C08">
        <w:rPr>
          <w:szCs w:val="28"/>
          <w:shd w:val="clear" w:color="auto" w:fill="FFFFFF"/>
        </w:rPr>
        <w:t xml:space="preserve"> Современная тюркология и международное сотрудничество на Евразийском пространстве // Global-Turk. International Journal for Information and Analytics.</w:t>
      </w:r>
      <w:r w:rsidR="008A3505" w:rsidRPr="00504C08">
        <w:rPr>
          <w:szCs w:val="28"/>
          <w:shd w:val="clear" w:color="auto" w:fill="FFFFFF"/>
        </w:rPr>
        <w:t xml:space="preserve"> – </w:t>
      </w:r>
      <w:r w:rsidRPr="00504C08">
        <w:rPr>
          <w:szCs w:val="28"/>
          <w:shd w:val="clear" w:color="auto" w:fill="FFFFFF"/>
        </w:rPr>
        <w:t xml:space="preserve">2014. </w:t>
      </w:r>
      <w:r w:rsidR="008A3505" w:rsidRPr="00504C08">
        <w:rPr>
          <w:szCs w:val="28"/>
          <w:shd w:val="clear" w:color="auto" w:fill="FFFFFF"/>
        </w:rPr>
        <w:t xml:space="preserve">– </w:t>
      </w:r>
      <w:r w:rsidRPr="00504C08">
        <w:rPr>
          <w:szCs w:val="28"/>
          <w:shd w:val="clear" w:color="auto" w:fill="FFFFFF"/>
        </w:rPr>
        <w:t xml:space="preserve">№1. </w:t>
      </w:r>
      <w:r w:rsidR="008A3505" w:rsidRPr="00504C08">
        <w:rPr>
          <w:szCs w:val="28"/>
          <w:shd w:val="clear" w:color="auto" w:fill="FFFFFF"/>
        </w:rPr>
        <w:t xml:space="preserve">– </w:t>
      </w:r>
      <w:r w:rsidR="001870FA" w:rsidRPr="00504C08">
        <w:rPr>
          <w:szCs w:val="28"/>
          <w:shd w:val="clear" w:color="auto" w:fill="FFFFFF"/>
          <w:lang w:val="en-US"/>
        </w:rPr>
        <w:t>S</w:t>
      </w:r>
      <w:r w:rsidR="001870FA" w:rsidRPr="00504C08">
        <w:rPr>
          <w:szCs w:val="28"/>
          <w:shd w:val="clear" w:color="auto" w:fill="FFFFFF"/>
        </w:rPr>
        <w:t xml:space="preserve">. </w:t>
      </w:r>
      <w:r w:rsidRPr="00504C08">
        <w:rPr>
          <w:szCs w:val="28"/>
          <w:shd w:val="clear" w:color="auto" w:fill="FFFFFF"/>
        </w:rPr>
        <w:t>19</w:t>
      </w:r>
      <w:r w:rsidR="001870FA">
        <w:rPr>
          <w:szCs w:val="28"/>
          <w:shd w:val="clear" w:color="auto" w:fill="FFFFFF"/>
        </w:rPr>
        <w:t>-</w:t>
      </w:r>
      <w:r w:rsidRPr="00504C08">
        <w:rPr>
          <w:szCs w:val="28"/>
          <w:shd w:val="clear" w:color="auto" w:fill="FFFFFF"/>
        </w:rPr>
        <w:t>34.</w:t>
      </w:r>
    </w:p>
    <w:p w14:paraId="18D67020" w14:textId="4F34211B" w:rsidR="00646706" w:rsidRPr="00504C08" w:rsidRDefault="00CE6A7B" w:rsidP="00FE714C">
      <w:pPr>
        <w:pStyle w:val="a3"/>
        <w:numPr>
          <w:ilvl w:val="0"/>
          <w:numId w:val="19"/>
        </w:numPr>
        <w:tabs>
          <w:tab w:val="left" w:pos="1134"/>
        </w:tabs>
        <w:ind w:left="0" w:firstLine="709"/>
        <w:outlineLvl w:val="0"/>
        <w:rPr>
          <w:rFonts w:eastAsia="Calibri" w:cs="Times New Roman"/>
          <w:szCs w:val="28"/>
          <w:shd w:val="clear" w:color="auto" w:fill="FFFFFF"/>
        </w:rPr>
      </w:pPr>
      <w:r w:rsidRPr="00504C08">
        <w:rPr>
          <w:rFonts w:cs="Times New Roman"/>
          <w:szCs w:val="28"/>
          <w:shd w:val="clear" w:color="auto" w:fill="FFFFFF"/>
        </w:rPr>
        <w:t xml:space="preserve">Дыбо </w:t>
      </w:r>
      <w:r w:rsidR="001870FA">
        <w:rPr>
          <w:rFonts w:cs="Times New Roman"/>
          <w:szCs w:val="28"/>
          <w:shd w:val="clear" w:color="auto" w:fill="FFFFFF"/>
        </w:rPr>
        <w:t>А.</w:t>
      </w:r>
      <w:r w:rsidR="00AE4A63" w:rsidRPr="00504C08">
        <w:rPr>
          <w:rFonts w:cs="Times New Roman"/>
          <w:szCs w:val="28"/>
          <w:shd w:val="clear" w:color="auto" w:fill="FFFFFF"/>
        </w:rPr>
        <w:t>В.</w:t>
      </w:r>
      <w:r w:rsidRPr="00504C08">
        <w:rPr>
          <w:rFonts w:cs="Times New Roman"/>
          <w:szCs w:val="28"/>
          <w:shd w:val="clear" w:color="auto" w:fill="FFFFFF"/>
        </w:rPr>
        <w:t xml:space="preserve"> Этимологический словарь тюркских языков. – Астана</w:t>
      </w:r>
      <w:r w:rsidR="001870FA">
        <w:rPr>
          <w:rFonts w:cs="Times New Roman"/>
          <w:szCs w:val="28"/>
          <w:shd w:val="clear" w:color="auto" w:fill="FFFFFF"/>
        </w:rPr>
        <w:t>,</w:t>
      </w:r>
      <w:r w:rsidRPr="00504C08">
        <w:rPr>
          <w:rFonts w:cs="Times New Roman"/>
          <w:szCs w:val="28"/>
          <w:shd w:val="clear" w:color="auto" w:fill="FFFFFF"/>
        </w:rPr>
        <w:t xml:space="preserve"> 2013. </w:t>
      </w:r>
      <w:r w:rsidR="001870FA">
        <w:rPr>
          <w:rFonts w:cs="Times New Roman"/>
          <w:szCs w:val="28"/>
          <w:shd w:val="clear" w:color="auto" w:fill="FFFFFF"/>
        </w:rPr>
        <w:t xml:space="preserve">– Т. 9. </w:t>
      </w:r>
      <w:r w:rsidRPr="00504C08">
        <w:rPr>
          <w:rFonts w:cs="Times New Roman"/>
          <w:szCs w:val="28"/>
          <w:shd w:val="clear" w:color="auto" w:fill="FFFFFF"/>
        </w:rPr>
        <w:t>– 616 с.</w:t>
      </w:r>
    </w:p>
    <w:p w14:paraId="5114DB59" w14:textId="19746CDD" w:rsidR="00CE6A7B" w:rsidRPr="00504C08" w:rsidRDefault="00CE6A7B" w:rsidP="00FE714C">
      <w:pPr>
        <w:pStyle w:val="a3"/>
        <w:numPr>
          <w:ilvl w:val="0"/>
          <w:numId w:val="19"/>
        </w:numPr>
        <w:tabs>
          <w:tab w:val="left" w:pos="1134"/>
        </w:tabs>
        <w:ind w:left="0" w:firstLine="709"/>
        <w:rPr>
          <w:rFonts w:eastAsia="Times New Roman" w:cs="Times New Roman"/>
          <w:szCs w:val="28"/>
          <w:lang w:eastAsia="ru-RU"/>
        </w:rPr>
      </w:pPr>
      <w:r w:rsidRPr="00504C08">
        <w:rPr>
          <w:rFonts w:eastAsia="Calibri" w:cs="Times New Roman"/>
          <w:szCs w:val="28"/>
          <w:shd w:val="clear" w:color="auto" w:fill="FFFFFF"/>
        </w:rPr>
        <w:t xml:space="preserve">Васильев </w:t>
      </w:r>
      <w:r w:rsidR="001870FA">
        <w:rPr>
          <w:rFonts w:eastAsia="Calibri" w:cs="Times New Roman"/>
          <w:szCs w:val="28"/>
          <w:shd w:val="clear" w:color="auto" w:fill="FFFFFF"/>
        </w:rPr>
        <w:t>Д.</w:t>
      </w:r>
      <w:r w:rsidR="00AE4A63" w:rsidRPr="00504C08">
        <w:rPr>
          <w:rFonts w:eastAsia="Calibri" w:cs="Times New Roman"/>
          <w:szCs w:val="28"/>
          <w:shd w:val="clear" w:color="auto" w:fill="FFFFFF"/>
        </w:rPr>
        <w:t>Д.</w:t>
      </w:r>
      <w:r w:rsidRPr="00504C08">
        <w:rPr>
          <w:rFonts w:eastAsia="Calibri" w:cs="Times New Roman"/>
          <w:szCs w:val="28"/>
          <w:shd w:val="clear" w:color="auto" w:fill="FFFFFF"/>
        </w:rPr>
        <w:t xml:space="preserve"> Корпус тюркских рунических надписей Южной Сибири.</w:t>
      </w:r>
      <w:r w:rsidR="001870FA" w:rsidRPr="001870FA">
        <w:rPr>
          <w:rFonts w:eastAsia="Calibri" w:cs="Times New Roman"/>
          <w:szCs w:val="28"/>
          <w:shd w:val="clear" w:color="auto" w:fill="FFFFFF"/>
        </w:rPr>
        <w:t xml:space="preserve"> </w:t>
      </w:r>
      <w:r w:rsidRPr="00504C08">
        <w:rPr>
          <w:rFonts w:eastAsia="Calibri" w:cs="Times New Roman"/>
          <w:szCs w:val="28"/>
          <w:shd w:val="clear" w:color="auto" w:fill="FFFFFF"/>
        </w:rPr>
        <w:t xml:space="preserve">– Астана, 2013. </w:t>
      </w:r>
      <w:r w:rsidR="001870FA" w:rsidRPr="001870FA">
        <w:rPr>
          <w:rFonts w:eastAsia="Calibri" w:cs="Times New Roman"/>
          <w:szCs w:val="28"/>
          <w:shd w:val="clear" w:color="auto" w:fill="FFFFFF"/>
        </w:rPr>
        <w:t xml:space="preserve">– </w:t>
      </w:r>
      <w:r w:rsidR="001870FA" w:rsidRPr="00504C08">
        <w:rPr>
          <w:rFonts w:eastAsia="Calibri" w:cs="Times New Roman"/>
          <w:szCs w:val="28"/>
          <w:shd w:val="clear" w:color="auto" w:fill="FFFFFF"/>
        </w:rPr>
        <w:t xml:space="preserve">Ч. 1. </w:t>
      </w:r>
      <w:r w:rsidRPr="00504C08">
        <w:rPr>
          <w:rFonts w:eastAsia="Calibri" w:cs="Times New Roman"/>
          <w:szCs w:val="28"/>
          <w:shd w:val="clear" w:color="auto" w:fill="FFFFFF"/>
        </w:rPr>
        <w:t xml:space="preserve">– 268 с. </w:t>
      </w:r>
    </w:p>
    <w:p w14:paraId="5452AF10" w14:textId="7E8F0BF2" w:rsidR="00CE6A7B" w:rsidRPr="00504C08" w:rsidRDefault="00CE6A7B" w:rsidP="00FE714C">
      <w:pPr>
        <w:pStyle w:val="a3"/>
        <w:numPr>
          <w:ilvl w:val="0"/>
          <w:numId w:val="19"/>
        </w:numPr>
        <w:tabs>
          <w:tab w:val="left" w:pos="1134"/>
        </w:tabs>
        <w:ind w:left="0" w:firstLine="709"/>
        <w:rPr>
          <w:rFonts w:cs="Times New Roman"/>
          <w:szCs w:val="28"/>
          <w:shd w:val="clear" w:color="auto" w:fill="FFFFFF"/>
        </w:rPr>
      </w:pPr>
      <w:r w:rsidRPr="00504C08">
        <w:rPr>
          <w:rFonts w:cs="Times New Roman"/>
          <w:szCs w:val="28"/>
          <w:shd w:val="clear" w:color="auto" w:fill="FFFFFF"/>
        </w:rPr>
        <w:t>Конкобаев К., Усеев Н., Шабданалиев Н. Атлас древнетюркских письменных памятников Республики Алтай. – Астана, 2015. – 368 с.</w:t>
      </w:r>
    </w:p>
    <w:p w14:paraId="520C18C6" w14:textId="77777777" w:rsidR="00CE6A7B" w:rsidRPr="00504C08" w:rsidRDefault="00CE6A7B" w:rsidP="00FE714C">
      <w:pPr>
        <w:pStyle w:val="a3"/>
        <w:numPr>
          <w:ilvl w:val="0"/>
          <w:numId w:val="19"/>
        </w:numPr>
        <w:tabs>
          <w:tab w:val="left" w:pos="1134"/>
        </w:tabs>
        <w:ind w:left="0" w:firstLine="709"/>
        <w:rPr>
          <w:szCs w:val="28"/>
          <w:shd w:val="clear" w:color="auto" w:fill="FFFFFF"/>
        </w:rPr>
      </w:pPr>
      <w:r w:rsidRPr="00504C08">
        <w:rPr>
          <w:szCs w:val="28"/>
        </w:rPr>
        <w:t>Жолдасбеков М., Сарткожаулы К. Атлас Орхонских памятников. – Астана: Күлтегiн, 2006. – 360 с.</w:t>
      </w:r>
    </w:p>
    <w:p w14:paraId="2A49B4FF" w14:textId="307A04FC" w:rsidR="00CE6A7B" w:rsidRPr="00504C08" w:rsidRDefault="001870FA" w:rsidP="00FE714C">
      <w:pPr>
        <w:pStyle w:val="a3"/>
        <w:numPr>
          <w:ilvl w:val="0"/>
          <w:numId w:val="19"/>
        </w:numPr>
        <w:tabs>
          <w:tab w:val="left" w:pos="1134"/>
        </w:tabs>
        <w:ind w:left="0" w:firstLine="709"/>
        <w:rPr>
          <w:rFonts w:eastAsia="Times New Roman" w:cs="Times New Roman"/>
          <w:szCs w:val="28"/>
          <w:lang w:eastAsia="ru-RU"/>
        </w:rPr>
      </w:pPr>
      <w:r>
        <w:rPr>
          <w:rFonts w:eastAsia="Times New Roman" w:cs="Times New Roman"/>
          <w:szCs w:val="28"/>
          <w:lang w:eastAsia="ru-RU"/>
        </w:rPr>
        <w:t xml:space="preserve">Сарткожаулы К. </w:t>
      </w:r>
      <w:r w:rsidR="00CE6A7B" w:rsidRPr="00504C08">
        <w:rPr>
          <w:rFonts w:eastAsia="Times New Roman" w:cs="Times New Roman"/>
          <w:szCs w:val="28"/>
          <w:lang w:eastAsia="ru-RU"/>
        </w:rPr>
        <w:t>Гуннское письмо // Альманах Алем</w:t>
      </w:r>
      <w:r w:rsidR="00AE4A63" w:rsidRPr="00504C08">
        <w:rPr>
          <w:rFonts w:eastAsia="Times New Roman" w:cs="Times New Roman"/>
          <w:szCs w:val="28"/>
          <w:lang w:eastAsia="ru-RU"/>
        </w:rPr>
        <w:t xml:space="preserve">. </w:t>
      </w:r>
      <w:r w:rsidRPr="001870FA">
        <w:rPr>
          <w:rFonts w:eastAsia="Times New Roman" w:cs="Times New Roman"/>
          <w:szCs w:val="28"/>
          <w:lang w:eastAsia="ru-RU"/>
        </w:rPr>
        <w:t xml:space="preserve">– </w:t>
      </w:r>
      <w:r w:rsidR="00CE6A7B" w:rsidRPr="00504C08">
        <w:rPr>
          <w:rFonts w:eastAsia="Times New Roman" w:cs="Times New Roman"/>
          <w:szCs w:val="28"/>
          <w:lang w:eastAsia="ru-RU"/>
        </w:rPr>
        <w:t xml:space="preserve">1990. – </w:t>
      </w:r>
      <w:r w:rsidR="00AE4A63" w:rsidRPr="00504C08">
        <w:rPr>
          <w:rFonts w:eastAsia="Times New Roman" w:cs="Times New Roman"/>
          <w:szCs w:val="28"/>
          <w:lang w:eastAsia="ru-RU"/>
        </w:rPr>
        <w:t xml:space="preserve">№1. – </w:t>
      </w:r>
      <w:r w:rsidR="00CE6A7B" w:rsidRPr="00504C08">
        <w:rPr>
          <w:rFonts w:eastAsia="Times New Roman" w:cs="Times New Roman"/>
          <w:szCs w:val="28"/>
          <w:lang w:eastAsia="ru-RU"/>
        </w:rPr>
        <w:t>C. 21</w:t>
      </w:r>
      <w:r w:rsidRPr="001870FA">
        <w:rPr>
          <w:rFonts w:eastAsia="Times New Roman" w:cs="Times New Roman"/>
          <w:szCs w:val="28"/>
          <w:lang w:eastAsia="ru-RU"/>
        </w:rPr>
        <w:t>-23</w:t>
      </w:r>
      <w:r w:rsidR="00CE6A7B" w:rsidRPr="00504C08">
        <w:rPr>
          <w:rFonts w:eastAsia="Times New Roman" w:cs="Times New Roman"/>
          <w:szCs w:val="28"/>
          <w:lang w:eastAsia="ru-RU"/>
        </w:rPr>
        <w:t>.</w:t>
      </w:r>
    </w:p>
    <w:p w14:paraId="12EC4DDB" w14:textId="1231EE0B" w:rsidR="00CE6A7B" w:rsidRPr="00504C08" w:rsidRDefault="007872ED" w:rsidP="00FE714C">
      <w:pPr>
        <w:pStyle w:val="a3"/>
        <w:numPr>
          <w:ilvl w:val="0"/>
          <w:numId w:val="19"/>
        </w:numPr>
        <w:tabs>
          <w:tab w:val="left" w:pos="1134"/>
        </w:tabs>
        <w:ind w:left="0" w:firstLine="709"/>
        <w:outlineLvl w:val="0"/>
        <w:rPr>
          <w:rFonts w:eastAsia="Calibri" w:cs="Times New Roman"/>
          <w:szCs w:val="28"/>
          <w:shd w:val="clear" w:color="auto" w:fill="FFFFFF"/>
          <w:lang w:val="en-US"/>
        </w:rPr>
      </w:pPr>
      <w:r w:rsidRPr="00504C08">
        <w:rPr>
          <w:rFonts w:cs="Times New Roman"/>
          <w:szCs w:val="28"/>
          <w:shd w:val="clear" w:color="auto" w:fill="FFFFFF"/>
          <w:lang w:val="en-US"/>
        </w:rPr>
        <w:t>Lyons J. Semantics</w:t>
      </w:r>
      <w:r w:rsidR="00AE4A63" w:rsidRPr="00504C08">
        <w:rPr>
          <w:rFonts w:cs="Times New Roman"/>
          <w:szCs w:val="28"/>
          <w:shd w:val="clear" w:color="auto" w:fill="FFFFFF"/>
          <w:lang w:val="en-US"/>
        </w:rPr>
        <w:t xml:space="preserve">. </w:t>
      </w:r>
      <w:r w:rsidRPr="00504C08">
        <w:rPr>
          <w:rFonts w:cs="Times New Roman"/>
          <w:szCs w:val="28"/>
          <w:shd w:val="clear" w:color="auto" w:fill="FFFFFF"/>
          <w:lang w:val="en-US"/>
        </w:rPr>
        <w:t xml:space="preserve">– Cambrigde: CUP, 1997. </w:t>
      </w:r>
      <w:r w:rsidR="001870FA">
        <w:rPr>
          <w:rFonts w:cs="Times New Roman"/>
          <w:szCs w:val="28"/>
          <w:shd w:val="clear" w:color="auto" w:fill="FFFFFF"/>
          <w:lang w:val="en-US"/>
        </w:rPr>
        <w:t xml:space="preserve">– </w:t>
      </w:r>
      <w:r w:rsidR="001870FA" w:rsidRPr="00504C08">
        <w:rPr>
          <w:rFonts w:cs="Times New Roman"/>
          <w:szCs w:val="28"/>
          <w:shd w:val="clear" w:color="auto" w:fill="FFFFFF"/>
          <w:lang w:val="en-US"/>
        </w:rPr>
        <w:t>Vol.</w:t>
      </w:r>
      <w:r w:rsidR="001870FA">
        <w:rPr>
          <w:rFonts w:cs="Times New Roman"/>
          <w:szCs w:val="28"/>
          <w:shd w:val="clear" w:color="auto" w:fill="FFFFFF"/>
          <w:lang w:val="en-US"/>
        </w:rPr>
        <w:t xml:space="preserve"> </w:t>
      </w:r>
      <w:r w:rsidR="001870FA" w:rsidRPr="00504C08">
        <w:rPr>
          <w:rFonts w:cs="Times New Roman"/>
          <w:szCs w:val="28"/>
          <w:shd w:val="clear" w:color="auto" w:fill="FFFFFF"/>
          <w:lang w:val="en-US"/>
        </w:rPr>
        <w:t>2.</w:t>
      </w:r>
      <w:r w:rsidR="001870FA">
        <w:rPr>
          <w:rFonts w:cs="Times New Roman"/>
          <w:szCs w:val="28"/>
          <w:shd w:val="clear" w:color="auto" w:fill="FFFFFF"/>
          <w:lang w:val="en-US"/>
        </w:rPr>
        <w:t xml:space="preserve"> </w:t>
      </w:r>
      <w:r w:rsidRPr="00504C08">
        <w:rPr>
          <w:rFonts w:cs="Times New Roman"/>
          <w:szCs w:val="28"/>
          <w:shd w:val="clear" w:color="auto" w:fill="FFFFFF"/>
          <w:lang w:val="en-US"/>
        </w:rPr>
        <w:t>– 539 p.</w:t>
      </w:r>
    </w:p>
    <w:p w14:paraId="2412EC1E" w14:textId="43026158" w:rsidR="007872ED" w:rsidRPr="00931819" w:rsidRDefault="007872ED" w:rsidP="00FE714C">
      <w:pPr>
        <w:pStyle w:val="a3"/>
        <w:numPr>
          <w:ilvl w:val="0"/>
          <w:numId w:val="19"/>
        </w:numPr>
        <w:tabs>
          <w:tab w:val="left" w:pos="1134"/>
        </w:tabs>
        <w:ind w:left="0" w:firstLine="709"/>
        <w:outlineLvl w:val="0"/>
        <w:rPr>
          <w:rFonts w:eastAsia="Calibri" w:cs="Times New Roman"/>
          <w:szCs w:val="28"/>
          <w:shd w:val="clear" w:color="auto" w:fill="FFFFFF"/>
          <w:lang w:val="en-US"/>
        </w:rPr>
      </w:pPr>
      <w:r w:rsidRPr="00504C08">
        <w:rPr>
          <w:rFonts w:cs="Times New Roman"/>
          <w:szCs w:val="28"/>
          <w:shd w:val="clear" w:color="auto" w:fill="FFFFFF"/>
          <w:lang w:val="en-US"/>
        </w:rPr>
        <w:t>Aikhenvald A</w:t>
      </w:r>
      <w:r w:rsidR="001870FA" w:rsidRPr="001870FA">
        <w:rPr>
          <w:rFonts w:cs="Times New Roman"/>
          <w:szCs w:val="28"/>
          <w:shd w:val="clear" w:color="auto" w:fill="FFFFFF"/>
          <w:lang w:val="en-US"/>
        </w:rPr>
        <w:t>.</w:t>
      </w:r>
      <w:r w:rsidRPr="00504C08">
        <w:rPr>
          <w:rFonts w:cs="Times New Roman"/>
          <w:szCs w:val="28"/>
          <w:shd w:val="clear" w:color="auto" w:fill="FFFFFF"/>
          <w:lang w:val="en-US"/>
        </w:rPr>
        <w:t>Y.</w:t>
      </w:r>
      <w:r w:rsidR="001870FA">
        <w:rPr>
          <w:rFonts w:cs="Times New Roman"/>
          <w:szCs w:val="28"/>
          <w:shd w:val="clear" w:color="auto" w:fill="FFFFFF"/>
          <w:lang w:val="kk-KZ"/>
        </w:rPr>
        <w:t xml:space="preserve">, </w:t>
      </w:r>
      <w:r w:rsidR="001870FA" w:rsidRPr="00931819">
        <w:rPr>
          <w:rFonts w:cs="Times New Roman"/>
          <w:szCs w:val="28"/>
          <w:shd w:val="clear" w:color="auto" w:fill="FFFFFF"/>
          <w:lang w:val="en-US"/>
        </w:rPr>
        <w:t>Dixo</w:t>
      </w:r>
      <w:r w:rsidR="001870FA">
        <w:rPr>
          <w:rFonts w:cs="Times New Roman"/>
          <w:szCs w:val="28"/>
          <w:shd w:val="clear" w:color="auto" w:fill="FFFFFF"/>
          <w:lang w:val="en-US"/>
        </w:rPr>
        <w:t>n R.M.W.</w:t>
      </w:r>
      <w:r w:rsidRPr="00504C08">
        <w:rPr>
          <w:rFonts w:cs="Times New Roman"/>
          <w:szCs w:val="28"/>
          <w:shd w:val="clear" w:color="auto" w:fill="FFFFFF"/>
          <w:lang w:val="en-US"/>
        </w:rPr>
        <w:t xml:space="preserve"> Possession and ownership</w:t>
      </w:r>
      <w:r w:rsidR="001870FA">
        <w:rPr>
          <w:rFonts w:cs="Times New Roman"/>
          <w:szCs w:val="28"/>
          <w:shd w:val="clear" w:color="auto" w:fill="FFFFFF"/>
          <w:lang w:val="kk-KZ"/>
        </w:rPr>
        <w:t>:</w:t>
      </w:r>
      <w:r w:rsidRPr="00504C08">
        <w:rPr>
          <w:rFonts w:cs="Times New Roman"/>
          <w:szCs w:val="28"/>
          <w:shd w:val="clear" w:color="auto" w:fill="FFFFFF"/>
          <w:lang w:val="en-US"/>
        </w:rPr>
        <w:t xml:space="preserve"> </w:t>
      </w:r>
      <w:r w:rsidR="001870FA">
        <w:rPr>
          <w:rFonts w:cs="Times New Roman"/>
          <w:szCs w:val="28"/>
          <w:shd w:val="clear" w:color="auto" w:fill="FFFFFF"/>
          <w:lang w:val="kk-KZ"/>
        </w:rPr>
        <w:t>А</w:t>
      </w:r>
      <w:r w:rsidRPr="00504C08">
        <w:rPr>
          <w:rFonts w:cs="Times New Roman"/>
          <w:szCs w:val="28"/>
          <w:shd w:val="clear" w:color="auto" w:fill="FFFFFF"/>
          <w:lang w:val="en-US"/>
        </w:rPr>
        <w:t xml:space="preserve"> cross-lingustic </w:t>
      </w:r>
      <w:r w:rsidR="001870FA">
        <w:rPr>
          <w:rFonts w:cs="Times New Roman"/>
          <w:szCs w:val="28"/>
          <w:shd w:val="clear" w:color="auto" w:fill="FFFFFF"/>
          <w:lang w:val="en-US"/>
        </w:rPr>
        <w:t>tipology.</w:t>
      </w:r>
      <w:r w:rsidRPr="00931819">
        <w:rPr>
          <w:rFonts w:cs="Times New Roman"/>
          <w:szCs w:val="28"/>
          <w:shd w:val="clear" w:color="auto" w:fill="FFFFFF"/>
          <w:lang w:val="en-US"/>
        </w:rPr>
        <w:t xml:space="preserve"> – Oxford</w:t>
      </w:r>
      <w:r w:rsidR="00AE4A63" w:rsidRPr="00931819">
        <w:rPr>
          <w:rFonts w:cs="Times New Roman"/>
          <w:szCs w:val="28"/>
          <w:shd w:val="clear" w:color="auto" w:fill="FFFFFF"/>
          <w:lang w:val="en-US"/>
        </w:rPr>
        <w:t>: University Press</w:t>
      </w:r>
      <w:r w:rsidRPr="00931819">
        <w:rPr>
          <w:rFonts w:cs="Times New Roman"/>
          <w:szCs w:val="28"/>
          <w:shd w:val="clear" w:color="auto" w:fill="FFFFFF"/>
          <w:lang w:val="en-US"/>
        </w:rPr>
        <w:t>, 2013. – 3</w:t>
      </w:r>
      <w:r w:rsidR="001870FA">
        <w:rPr>
          <w:rFonts w:cs="Times New Roman"/>
          <w:szCs w:val="28"/>
          <w:shd w:val="clear" w:color="auto" w:fill="FFFFFF"/>
          <w:lang w:val="en-US"/>
        </w:rPr>
        <w:t>19</w:t>
      </w:r>
      <w:r w:rsidRPr="00931819">
        <w:rPr>
          <w:rFonts w:cs="Times New Roman"/>
          <w:szCs w:val="28"/>
          <w:shd w:val="clear" w:color="auto" w:fill="FFFFFF"/>
          <w:lang w:val="en-US"/>
        </w:rPr>
        <w:t xml:space="preserve"> p.</w:t>
      </w:r>
    </w:p>
    <w:p w14:paraId="32B72F93" w14:textId="7F87CCD1" w:rsidR="0055647A" w:rsidRPr="00931819" w:rsidRDefault="0055647A" w:rsidP="00FE714C">
      <w:pPr>
        <w:pStyle w:val="a3"/>
        <w:numPr>
          <w:ilvl w:val="0"/>
          <w:numId w:val="19"/>
        </w:numPr>
        <w:tabs>
          <w:tab w:val="left" w:pos="1134"/>
        </w:tabs>
        <w:ind w:left="0" w:firstLine="709"/>
        <w:rPr>
          <w:rFonts w:cs="Times New Roman"/>
          <w:szCs w:val="28"/>
          <w:shd w:val="clear" w:color="auto" w:fill="FFFFFF"/>
          <w:lang w:val="en-US"/>
        </w:rPr>
      </w:pPr>
      <w:r w:rsidRPr="00504C08">
        <w:rPr>
          <w:rFonts w:cs="Times New Roman"/>
          <w:szCs w:val="28"/>
          <w:shd w:val="clear" w:color="auto" w:fill="FFFFFF"/>
          <w:lang w:val="en-US"/>
        </w:rPr>
        <w:t>Dixon</w:t>
      </w:r>
      <w:r w:rsidRPr="00931819">
        <w:rPr>
          <w:rFonts w:cs="Times New Roman"/>
          <w:szCs w:val="28"/>
          <w:shd w:val="clear" w:color="auto" w:fill="FFFFFF"/>
          <w:lang w:val="en-US"/>
        </w:rPr>
        <w:t xml:space="preserve"> </w:t>
      </w:r>
      <w:r w:rsidRPr="00504C08">
        <w:rPr>
          <w:rFonts w:cs="Times New Roman"/>
          <w:szCs w:val="28"/>
          <w:shd w:val="clear" w:color="auto" w:fill="FFFFFF"/>
          <w:lang w:val="en-US"/>
        </w:rPr>
        <w:t>R</w:t>
      </w:r>
      <w:r w:rsidRPr="00931819">
        <w:rPr>
          <w:rFonts w:cs="Times New Roman"/>
          <w:szCs w:val="28"/>
          <w:shd w:val="clear" w:color="auto" w:fill="FFFFFF"/>
          <w:lang w:val="en-US"/>
        </w:rPr>
        <w:t>.</w:t>
      </w:r>
      <w:r w:rsidRPr="00504C08">
        <w:rPr>
          <w:rFonts w:cs="Times New Roman"/>
          <w:szCs w:val="28"/>
          <w:shd w:val="clear" w:color="auto" w:fill="FFFFFF"/>
          <w:lang w:val="en-US"/>
        </w:rPr>
        <w:t>M</w:t>
      </w:r>
      <w:r w:rsidRPr="00931819">
        <w:rPr>
          <w:rFonts w:cs="Times New Roman"/>
          <w:szCs w:val="28"/>
          <w:shd w:val="clear" w:color="auto" w:fill="FFFFFF"/>
          <w:lang w:val="en-US"/>
        </w:rPr>
        <w:t>.</w:t>
      </w:r>
      <w:r w:rsidRPr="00504C08">
        <w:rPr>
          <w:rFonts w:cs="Times New Roman"/>
          <w:szCs w:val="28"/>
          <w:shd w:val="clear" w:color="auto" w:fill="FFFFFF"/>
          <w:lang w:val="en-US"/>
        </w:rPr>
        <w:t>W</w:t>
      </w:r>
      <w:r w:rsidRPr="00931819">
        <w:rPr>
          <w:rFonts w:cs="Times New Roman"/>
          <w:szCs w:val="28"/>
          <w:shd w:val="clear" w:color="auto" w:fill="FFFFFF"/>
          <w:lang w:val="en-US"/>
        </w:rPr>
        <w:t xml:space="preserve">. </w:t>
      </w:r>
      <w:r w:rsidRPr="00504C08">
        <w:rPr>
          <w:rFonts w:cs="Times New Roman"/>
          <w:szCs w:val="28"/>
          <w:shd w:val="clear" w:color="auto" w:fill="FFFFFF"/>
          <w:lang w:val="en-US"/>
        </w:rPr>
        <w:t>Basic</w:t>
      </w:r>
      <w:r w:rsidRPr="00931819">
        <w:rPr>
          <w:rFonts w:cs="Times New Roman"/>
          <w:szCs w:val="28"/>
          <w:shd w:val="clear" w:color="auto" w:fill="FFFFFF"/>
          <w:lang w:val="en-US"/>
        </w:rPr>
        <w:t xml:space="preserve"> </w:t>
      </w:r>
      <w:r w:rsidRPr="00504C08">
        <w:rPr>
          <w:rFonts w:cs="Times New Roman"/>
          <w:szCs w:val="28"/>
          <w:shd w:val="clear" w:color="auto" w:fill="FFFFFF"/>
          <w:lang w:val="en-US"/>
        </w:rPr>
        <w:t>Linguistic</w:t>
      </w:r>
      <w:r w:rsidRPr="00931819">
        <w:rPr>
          <w:rFonts w:cs="Times New Roman"/>
          <w:szCs w:val="28"/>
          <w:shd w:val="clear" w:color="auto" w:fill="FFFFFF"/>
          <w:lang w:val="en-US"/>
        </w:rPr>
        <w:t xml:space="preserve"> </w:t>
      </w:r>
      <w:r w:rsidRPr="00504C08">
        <w:rPr>
          <w:rFonts w:cs="Times New Roman"/>
          <w:szCs w:val="28"/>
          <w:shd w:val="clear" w:color="auto" w:fill="FFFFFF"/>
          <w:lang w:val="en-US"/>
        </w:rPr>
        <w:t>Theory</w:t>
      </w:r>
      <w:r w:rsidRPr="00931819">
        <w:rPr>
          <w:rFonts w:cs="Times New Roman"/>
          <w:szCs w:val="28"/>
          <w:shd w:val="clear" w:color="auto" w:fill="FFFFFF"/>
          <w:lang w:val="en-US"/>
        </w:rPr>
        <w:t xml:space="preserve">. </w:t>
      </w:r>
      <w:r w:rsidR="00931819" w:rsidRPr="00931819">
        <w:rPr>
          <w:rFonts w:cs="Times New Roman"/>
          <w:szCs w:val="28"/>
          <w:shd w:val="clear" w:color="auto" w:fill="FFFFFF"/>
          <w:lang w:val="en-US"/>
        </w:rPr>
        <w:t xml:space="preserve">– </w:t>
      </w:r>
      <w:r w:rsidRPr="00504C08">
        <w:rPr>
          <w:rFonts w:cs="Times New Roman"/>
          <w:szCs w:val="28"/>
          <w:shd w:val="clear" w:color="auto" w:fill="FFFFFF"/>
          <w:lang w:val="en-US"/>
        </w:rPr>
        <w:t>Oxford</w:t>
      </w:r>
      <w:r w:rsidRPr="00931819">
        <w:rPr>
          <w:rFonts w:cs="Times New Roman"/>
          <w:szCs w:val="28"/>
          <w:shd w:val="clear" w:color="auto" w:fill="FFFFFF"/>
          <w:lang w:val="en-US"/>
        </w:rPr>
        <w:t xml:space="preserve">: </w:t>
      </w:r>
      <w:r w:rsidRPr="00504C08">
        <w:rPr>
          <w:rFonts w:cs="Times New Roman"/>
          <w:szCs w:val="28"/>
          <w:shd w:val="clear" w:color="auto" w:fill="FFFFFF"/>
          <w:lang w:val="en-US"/>
        </w:rPr>
        <w:t>OUP</w:t>
      </w:r>
      <w:r w:rsidRPr="00931819">
        <w:rPr>
          <w:rFonts w:cs="Times New Roman"/>
          <w:szCs w:val="28"/>
          <w:shd w:val="clear" w:color="auto" w:fill="FFFFFF"/>
          <w:lang w:val="en-US"/>
        </w:rPr>
        <w:t xml:space="preserve">, 2010. </w:t>
      </w:r>
      <w:r w:rsidR="00931819" w:rsidRPr="00931819">
        <w:rPr>
          <w:rFonts w:cs="Times New Roman"/>
          <w:szCs w:val="28"/>
          <w:shd w:val="clear" w:color="auto" w:fill="FFFFFF"/>
          <w:lang w:val="en-US"/>
        </w:rPr>
        <w:t xml:space="preserve">– </w:t>
      </w:r>
      <w:r w:rsidR="00931819" w:rsidRPr="00504C08">
        <w:rPr>
          <w:rFonts w:cs="Times New Roman"/>
          <w:szCs w:val="28"/>
          <w:shd w:val="clear" w:color="auto" w:fill="FFFFFF"/>
          <w:lang w:val="en-US"/>
        </w:rPr>
        <w:t>Vol</w:t>
      </w:r>
      <w:r w:rsidR="00931819" w:rsidRPr="00931819">
        <w:rPr>
          <w:rFonts w:cs="Times New Roman"/>
          <w:szCs w:val="28"/>
          <w:shd w:val="clear" w:color="auto" w:fill="FFFFFF"/>
          <w:lang w:val="en-US"/>
        </w:rPr>
        <w:t xml:space="preserve">. 2. </w:t>
      </w:r>
      <w:r w:rsidRPr="00931819">
        <w:rPr>
          <w:rFonts w:cs="Times New Roman"/>
          <w:szCs w:val="28"/>
          <w:shd w:val="clear" w:color="auto" w:fill="FFFFFF"/>
          <w:lang w:val="en-US"/>
        </w:rPr>
        <w:t xml:space="preserve">– 400 </w:t>
      </w:r>
      <w:r w:rsidRPr="00504C08">
        <w:rPr>
          <w:rFonts w:cs="Times New Roman"/>
          <w:szCs w:val="28"/>
          <w:shd w:val="clear" w:color="auto" w:fill="FFFFFF"/>
          <w:lang w:val="en-US"/>
        </w:rPr>
        <w:t>p</w:t>
      </w:r>
      <w:r w:rsidRPr="00931819">
        <w:rPr>
          <w:rFonts w:cs="Times New Roman"/>
          <w:szCs w:val="28"/>
          <w:shd w:val="clear" w:color="auto" w:fill="FFFFFF"/>
          <w:lang w:val="en-US"/>
        </w:rPr>
        <w:t>.</w:t>
      </w:r>
    </w:p>
    <w:p w14:paraId="74B653AD" w14:textId="0950AC32" w:rsidR="007872ED" w:rsidRPr="00931819" w:rsidRDefault="007872ED" w:rsidP="00FE714C">
      <w:pPr>
        <w:pStyle w:val="a3"/>
        <w:numPr>
          <w:ilvl w:val="0"/>
          <w:numId w:val="19"/>
        </w:numPr>
        <w:tabs>
          <w:tab w:val="left" w:pos="1134"/>
        </w:tabs>
        <w:ind w:left="0" w:firstLine="709"/>
        <w:outlineLvl w:val="0"/>
        <w:rPr>
          <w:rFonts w:eastAsia="Calibri" w:cs="Times New Roman"/>
          <w:szCs w:val="28"/>
          <w:shd w:val="clear" w:color="auto" w:fill="FFFFFF"/>
        </w:rPr>
      </w:pPr>
      <w:r w:rsidRPr="001870FA">
        <w:rPr>
          <w:szCs w:val="28"/>
          <w:lang w:val="en-US" w:eastAsia="ru-RU"/>
        </w:rPr>
        <w:t>Ç</w:t>
      </w:r>
      <w:r w:rsidRPr="00504C08">
        <w:rPr>
          <w:szCs w:val="28"/>
          <w:lang w:val="en-US" w:eastAsia="ru-RU"/>
        </w:rPr>
        <w:t>andarlio</w:t>
      </w:r>
      <w:r w:rsidRPr="001870FA">
        <w:rPr>
          <w:szCs w:val="28"/>
          <w:lang w:val="en-US" w:eastAsia="ru-RU"/>
        </w:rPr>
        <w:t>ğ</w:t>
      </w:r>
      <w:r w:rsidRPr="00504C08">
        <w:rPr>
          <w:szCs w:val="28"/>
          <w:lang w:val="en-US" w:eastAsia="ru-RU"/>
        </w:rPr>
        <w:t>lu</w:t>
      </w:r>
      <w:r w:rsidRPr="001870FA">
        <w:rPr>
          <w:szCs w:val="28"/>
          <w:lang w:val="en-US" w:eastAsia="ru-RU"/>
        </w:rPr>
        <w:t xml:space="preserve"> </w:t>
      </w:r>
      <w:r w:rsidRPr="00504C08">
        <w:rPr>
          <w:szCs w:val="28"/>
          <w:lang w:val="en-US" w:eastAsia="ru-RU"/>
        </w:rPr>
        <w:t>G</w:t>
      </w:r>
      <w:r w:rsidRPr="001870FA">
        <w:rPr>
          <w:szCs w:val="28"/>
          <w:lang w:val="en-US" w:eastAsia="ru-RU"/>
        </w:rPr>
        <w:t xml:space="preserve">. </w:t>
      </w:r>
      <w:r w:rsidRPr="00504C08">
        <w:rPr>
          <w:szCs w:val="28"/>
          <w:lang w:val="en-US" w:eastAsia="ru-RU"/>
        </w:rPr>
        <w:t>Uygur</w:t>
      </w:r>
      <w:r w:rsidRPr="001870FA">
        <w:rPr>
          <w:szCs w:val="28"/>
          <w:lang w:val="en-US" w:eastAsia="ru-RU"/>
        </w:rPr>
        <w:t xml:space="preserve"> </w:t>
      </w:r>
      <w:r w:rsidRPr="00504C08">
        <w:rPr>
          <w:szCs w:val="28"/>
          <w:lang w:val="en-US" w:eastAsia="ru-RU"/>
        </w:rPr>
        <w:t>Devletleri</w:t>
      </w:r>
      <w:r w:rsidRPr="001870FA">
        <w:rPr>
          <w:szCs w:val="28"/>
          <w:lang w:val="en-US" w:eastAsia="ru-RU"/>
        </w:rPr>
        <w:t xml:space="preserve"> </w:t>
      </w:r>
      <w:r w:rsidRPr="00504C08">
        <w:rPr>
          <w:szCs w:val="28"/>
          <w:lang w:val="en-US" w:eastAsia="ru-RU"/>
        </w:rPr>
        <w:t>Tarihi</w:t>
      </w:r>
      <w:r w:rsidRPr="001870FA">
        <w:rPr>
          <w:szCs w:val="28"/>
          <w:lang w:val="en-US" w:eastAsia="ru-RU"/>
        </w:rPr>
        <w:t xml:space="preserve"> </w:t>
      </w:r>
      <w:r w:rsidRPr="00504C08">
        <w:rPr>
          <w:szCs w:val="28"/>
          <w:lang w:val="en-US" w:eastAsia="ru-RU"/>
        </w:rPr>
        <w:t>ve</w:t>
      </w:r>
      <w:r w:rsidRPr="001870FA">
        <w:rPr>
          <w:szCs w:val="28"/>
          <w:lang w:val="en-US" w:eastAsia="ru-RU"/>
        </w:rPr>
        <w:t xml:space="preserve"> </w:t>
      </w:r>
      <w:r w:rsidRPr="00504C08">
        <w:rPr>
          <w:szCs w:val="28"/>
          <w:lang w:val="en-US" w:eastAsia="ru-RU"/>
        </w:rPr>
        <w:t>K</w:t>
      </w:r>
      <w:r w:rsidRPr="001870FA">
        <w:rPr>
          <w:szCs w:val="28"/>
          <w:lang w:val="en-US" w:eastAsia="ru-RU"/>
        </w:rPr>
        <w:t>ü</w:t>
      </w:r>
      <w:r w:rsidRPr="00504C08">
        <w:rPr>
          <w:szCs w:val="28"/>
          <w:lang w:val="en-US" w:eastAsia="ru-RU"/>
        </w:rPr>
        <w:t>lt</w:t>
      </w:r>
      <w:r w:rsidRPr="00931819">
        <w:rPr>
          <w:szCs w:val="28"/>
          <w:lang w:eastAsia="ru-RU"/>
        </w:rPr>
        <w:t>ü</w:t>
      </w:r>
      <w:r w:rsidRPr="00504C08">
        <w:rPr>
          <w:szCs w:val="28"/>
          <w:lang w:val="en-US" w:eastAsia="ru-RU"/>
        </w:rPr>
        <w:t>r</w:t>
      </w:r>
      <w:r w:rsidRPr="00931819">
        <w:rPr>
          <w:szCs w:val="28"/>
          <w:lang w:eastAsia="ru-RU"/>
        </w:rPr>
        <w:t xml:space="preserve">ü. – </w:t>
      </w:r>
      <w:r w:rsidRPr="00504C08">
        <w:rPr>
          <w:szCs w:val="28"/>
          <w:lang w:val="en-US" w:eastAsia="ru-RU"/>
        </w:rPr>
        <w:t>Istanbul</w:t>
      </w:r>
      <w:r w:rsidRPr="00931819">
        <w:rPr>
          <w:szCs w:val="28"/>
          <w:lang w:eastAsia="ru-RU"/>
        </w:rPr>
        <w:t xml:space="preserve">: </w:t>
      </w:r>
      <w:r w:rsidRPr="00504C08">
        <w:rPr>
          <w:szCs w:val="28"/>
          <w:lang w:val="en-US" w:eastAsia="ru-RU"/>
        </w:rPr>
        <w:t>T</w:t>
      </w:r>
      <w:r w:rsidRPr="00931819">
        <w:rPr>
          <w:szCs w:val="28"/>
          <w:lang w:eastAsia="ru-RU"/>
        </w:rPr>
        <w:t>ü</w:t>
      </w:r>
      <w:r w:rsidRPr="00504C08">
        <w:rPr>
          <w:szCs w:val="28"/>
          <w:lang w:val="en-US" w:eastAsia="ru-RU"/>
        </w:rPr>
        <w:t>rk</w:t>
      </w:r>
      <w:r w:rsidRPr="00931819">
        <w:rPr>
          <w:szCs w:val="28"/>
          <w:lang w:eastAsia="ru-RU"/>
        </w:rPr>
        <w:t xml:space="preserve"> </w:t>
      </w:r>
      <w:r w:rsidRPr="00504C08">
        <w:rPr>
          <w:szCs w:val="28"/>
          <w:lang w:val="en-US" w:eastAsia="ru-RU"/>
        </w:rPr>
        <w:t>D</w:t>
      </w:r>
      <w:r w:rsidRPr="00931819">
        <w:rPr>
          <w:szCs w:val="28"/>
          <w:lang w:eastAsia="ru-RU"/>
        </w:rPr>
        <w:t>ü</w:t>
      </w:r>
      <w:r w:rsidRPr="00504C08">
        <w:rPr>
          <w:szCs w:val="28"/>
          <w:lang w:val="en-US" w:eastAsia="ru-RU"/>
        </w:rPr>
        <w:t>nyas</w:t>
      </w:r>
      <w:r w:rsidRPr="00931819">
        <w:rPr>
          <w:szCs w:val="28"/>
          <w:lang w:eastAsia="ru-RU"/>
        </w:rPr>
        <w:t xml:space="preserve">ı </w:t>
      </w:r>
      <w:r w:rsidRPr="00504C08">
        <w:rPr>
          <w:szCs w:val="28"/>
          <w:lang w:val="en-US" w:eastAsia="ru-RU"/>
        </w:rPr>
        <w:t>Ara</w:t>
      </w:r>
      <w:r w:rsidRPr="00931819">
        <w:rPr>
          <w:szCs w:val="28"/>
          <w:lang w:eastAsia="ru-RU"/>
        </w:rPr>
        <w:t>ş</w:t>
      </w:r>
      <w:r w:rsidRPr="00504C08">
        <w:rPr>
          <w:szCs w:val="28"/>
          <w:lang w:val="en-US" w:eastAsia="ru-RU"/>
        </w:rPr>
        <w:t>t</w:t>
      </w:r>
      <w:r w:rsidRPr="00931819">
        <w:rPr>
          <w:szCs w:val="28"/>
          <w:lang w:eastAsia="ru-RU"/>
        </w:rPr>
        <w:t>ı</w:t>
      </w:r>
      <w:r w:rsidRPr="00504C08">
        <w:rPr>
          <w:szCs w:val="28"/>
          <w:lang w:val="en-US" w:eastAsia="ru-RU"/>
        </w:rPr>
        <w:t>rmalar</w:t>
      </w:r>
      <w:r w:rsidRPr="00931819">
        <w:rPr>
          <w:szCs w:val="28"/>
          <w:lang w:eastAsia="ru-RU"/>
        </w:rPr>
        <w:t xml:space="preserve">ı </w:t>
      </w:r>
      <w:r w:rsidRPr="00504C08">
        <w:rPr>
          <w:szCs w:val="28"/>
          <w:lang w:val="en-US" w:eastAsia="ru-RU"/>
        </w:rPr>
        <w:t>Vakf</w:t>
      </w:r>
      <w:r w:rsidRPr="00931819">
        <w:rPr>
          <w:szCs w:val="28"/>
          <w:lang w:eastAsia="ru-RU"/>
        </w:rPr>
        <w:t xml:space="preserve">ı </w:t>
      </w:r>
      <w:r w:rsidRPr="00504C08">
        <w:rPr>
          <w:szCs w:val="28"/>
          <w:lang w:val="en-US" w:eastAsia="ru-RU"/>
        </w:rPr>
        <w:t>Yay</w:t>
      </w:r>
      <w:r w:rsidRPr="00931819">
        <w:rPr>
          <w:szCs w:val="28"/>
          <w:lang w:eastAsia="ru-RU"/>
        </w:rPr>
        <w:t>ı</w:t>
      </w:r>
      <w:r w:rsidRPr="00504C08">
        <w:rPr>
          <w:szCs w:val="28"/>
          <w:lang w:val="en-US" w:eastAsia="ru-RU"/>
        </w:rPr>
        <w:t>nlar</w:t>
      </w:r>
      <w:r w:rsidRPr="00931819">
        <w:rPr>
          <w:szCs w:val="28"/>
          <w:lang w:eastAsia="ru-RU"/>
        </w:rPr>
        <w:t xml:space="preserve">ı, 2004. – 156 </w:t>
      </w:r>
      <w:r w:rsidRPr="00504C08">
        <w:rPr>
          <w:szCs w:val="28"/>
          <w:lang w:val="en-US" w:eastAsia="ru-RU"/>
        </w:rPr>
        <w:t>s</w:t>
      </w:r>
      <w:r w:rsidRPr="00931819">
        <w:rPr>
          <w:szCs w:val="28"/>
          <w:lang w:eastAsia="ru-RU"/>
        </w:rPr>
        <w:t>.</w:t>
      </w:r>
    </w:p>
    <w:p w14:paraId="3B80B5E8" w14:textId="51B3536B" w:rsidR="006A3319" w:rsidRPr="00504C08" w:rsidRDefault="006A3319" w:rsidP="00931819">
      <w:pPr>
        <w:pStyle w:val="ae"/>
        <w:numPr>
          <w:ilvl w:val="0"/>
          <w:numId w:val="19"/>
        </w:numPr>
        <w:tabs>
          <w:tab w:val="left" w:pos="1134"/>
        </w:tabs>
        <w:spacing w:before="0" w:beforeAutospacing="0" w:after="0" w:afterAutospacing="0"/>
        <w:ind w:left="0" w:firstLine="709"/>
        <w:jc w:val="both"/>
        <w:rPr>
          <w:rFonts w:eastAsiaTheme="minorHAnsi" w:cstheme="minorBidi"/>
          <w:sz w:val="28"/>
          <w:szCs w:val="28"/>
          <w:shd w:val="clear" w:color="auto" w:fill="FFFFFF"/>
          <w:lang w:val="en-US" w:eastAsia="en-US"/>
        </w:rPr>
      </w:pPr>
      <w:r w:rsidRPr="00504C08">
        <w:rPr>
          <w:rFonts w:eastAsiaTheme="minorHAnsi" w:cstheme="minorBidi"/>
          <w:sz w:val="28"/>
          <w:szCs w:val="28"/>
          <w:shd w:val="clear" w:color="auto" w:fill="FFFFFF"/>
          <w:lang w:val="en-US" w:eastAsia="en-US"/>
        </w:rPr>
        <w:t>Arat</w:t>
      </w:r>
      <w:r w:rsidRPr="00931819">
        <w:rPr>
          <w:rFonts w:eastAsiaTheme="minorHAnsi" w:cstheme="minorBidi"/>
          <w:sz w:val="28"/>
          <w:szCs w:val="28"/>
          <w:shd w:val="clear" w:color="auto" w:fill="FFFFFF"/>
          <w:lang w:eastAsia="en-US"/>
        </w:rPr>
        <w:t xml:space="preserve"> </w:t>
      </w:r>
      <w:r w:rsidRPr="00504C08">
        <w:rPr>
          <w:rFonts w:eastAsiaTheme="minorHAnsi" w:cstheme="minorBidi"/>
          <w:sz w:val="28"/>
          <w:szCs w:val="28"/>
          <w:shd w:val="clear" w:color="auto" w:fill="FFFFFF"/>
          <w:lang w:val="en-US" w:eastAsia="en-US"/>
        </w:rPr>
        <w:t>R</w:t>
      </w:r>
      <w:r w:rsidR="00931819" w:rsidRPr="00931819">
        <w:rPr>
          <w:rFonts w:eastAsiaTheme="minorHAnsi" w:cstheme="minorBidi"/>
          <w:sz w:val="28"/>
          <w:szCs w:val="28"/>
          <w:shd w:val="clear" w:color="auto" w:fill="FFFFFF"/>
          <w:lang w:val="en-US" w:eastAsia="en-US"/>
        </w:rPr>
        <w:t>.</w:t>
      </w:r>
      <w:r w:rsidRPr="00504C08">
        <w:rPr>
          <w:rFonts w:eastAsiaTheme="minorHAnsi" w:cstheme="minorBidi"/>
          <w:sz w:val="28"/>
          <w:szCs w:val="28"/>
          <w:shd w:val="clear" w:color="auto" w:fill="FFFFFF"/>
          <w:lang w:val="en-US" w:eastAsia="en-US"/>
        </w:rPr>
        <w:t>R. Kutadgu Bilig I, Metin. – Ankara: Türk Dil Kurumu Yayınları, 1999. – 478 s.</w:t>
      </w:r>
    </w:p>
    <w:p w14:paraId="53A3CF67" w14:textId="5C119E02" w:rsidR="006A3319" w:rsidRPr="00504C08" w:rsidRDefault="006A3319" w:rsidP="00931819">
      <w:pPr>
        <w:pStyle w:val="ae"/>
        <w:numPr>
          <w:ilvl w:val="0"/>
          <w:numId w:val="19"/>
        </w:numPr>
        <w:tabs>
          <w:tab w:val="left" w:pos="1134"/>
        </w:tabs>
        <w:spacing w:before="0" w:beforeAutospacing="0" w:after="0" w:afterAutospacing="0"/>
        <w:ind w:left="0" w:firstLine="709"/>
        <w:jc w:val="both"/>
        <w:rPr>
          <w:rFonts w:eastAsiaTheme="minorHAnsi" w:cstheme="minorBidi"/>
          <w:sz w:val="28"/>
          <w:szCs w:val="28"/>
          <w:shd w:val="clear" w:color="auto" w:fill="FFFFFF"/>
          <w:lang w:val="en-US" w:eastAsia="en-US"/>
        </w:rPr>
      </w:pPr>
      <w:r w:rsidRPr="00504C08">
        <w:rPr>
          <w:rFonts w:eastAsiaTheme="minorHAnsi" w:cstheme="minorBidi"/>
          <w:sz w:val="28"/>
          <w:szCs w:val="28"/>
          <w:shd w:val="clear" w:color="auto" w:fill="FFFFFF"/>
          <w:lang w:val="en-US" w:eastAsia="en-US"/>
        </w:rPr>
        <w:t>Arat R</w:t>
      </w:r>
      <w:r w:rsidR="00931819" w:rsidRPr="00931819">
        <w:rPr>
          <w:rFonts w:eastAsiaTheme="minorHAnsi" w:cstheme="minorBidi"/>
          <w:sz w:val="28"/>
          <w:szCs w:val="28"/>
          <w:shd w:val="clear" w:color="auto" w:fill="FFFFFF"/>
          <w:lang w:val="en-US" w:eastAsia="en-US"/>
        </w:rPr>
        <w:t>.</w:t>
      </w:r>
      <w:r w:rsidRPr="00504C08">
        <w:rPr>
          <w:rFonts w:eastAsiaTheme="minorHAnsi" w:cstheme="minorBidi"/>
          <w:sz w:val="28"/>
          <w:szCs w:val="28"/>
          <w:shd w:val="clear" w:color="auto" w:fill="FFFFFF"/>
          <w:lang w:val="en-US" w:eastAsia="en-US"/>
        </w:rPr>
        <w:t>R</w:t>
      </w:r>
      <w:r w:rsidR="00931819" w:rsidRPr="00931819">
        <w:rPr>
          <w:rFonts w:eastAsiaTheme="minorHAnsi" w:cstheme="minorBidi"/>
          <w:sz w:val="28"/>
          <w:szCs w:val="28"/>
          <w:shd w:val="clear" w:color="auto" w:fill="FFFFFF"/>
          <w:lang w:val="en-US" w:eastAsia="en-US"/>
        </w:rPr>
        <w:t>.</w:t>
      </w:r>
      <w:r w:rsidRPr="00504C08">
        <w:rPr>
          <w:rFonts w:eastAsiaTheme="minorHAnsi" w:cstheme="minorBidi"/>
          <w:sz w:val="28"/>
          <w:szCs w:val="28"/>
          <w:shd w:val="clear" w:color="auto" w:fill="FFFFFF"/>
          <w:lang w:val="en-US" w:eastAsia="en-US"/>
        </w:rPr>
        <w:t xml:space="preserve"> Atabetü’l-Hakâyık. – Ankara: Türk Dil Kurumu Yayınları, 2006. – 417 s.</w:t>
      </w:r>
    </w:p>
    <w:p w14:paraId="6128C9D6" w14:textId="3668349B" w:rsidR="007872ED" w:rsidRPr="00504C08" w:rsidRDefault="005C4F06" w:rsidP="00FE714C">
      <w:pPr>
        <w:pStyle w:val="a3"/>
        <w:numPr>
          <w:ilvl w:val="0"/>
          <w:numId w:val="19"/>
        </w:numPr>
        <w:tabs>
          <w:tab w:val="left" w:pos="1134"/>
        </w:tabs>
        <w:ind w:left="0" w:firstLine="709"/>
        <w:outlineLvl w:val="0"/>
        <w:rPr>
          <w:rFonts w:eastAsia="Calibri" w:cs="Times New Roman"/>
          <w:szCs w:val="28"/>
          <w:shd w:val="clear" w:color="auto" w:fill="FFFFFF"/>
        </w:rPr>
      </w:pPr>
      <w:r w:rsidRPr="00504C08">
        <w:rPr>
          <w:rFonts w:eastAsia="Times New Roman" w:cs="Times New Roman"/>
          <w:szCs w:val="28"/>
          <w:lang w:eastAsia="ru-RU"/>
        </w:rPr>
        <w:t xml:space="preserve">Лосев </w:t>
      </w:r>
      <w:r w:rsidR="00931819">
        <w:rPr>
          <w:rFonts w:eastAsia="Times New Roman" w:cs="Times New Roman"/>
          <w:szCs w:val="28"/>
          <w:lang w:eastAsia="ru-RU"/>
        </w:rPr>
        <w:t>А.</w:t>
      </w:r>
      <w:r w:rsidR="00AE4A63" w:rsidRPr="00504C08">
        <w:rPr>
          <w:rFonts w:eastAsia="Times New Roman" w:cs="Times New Roman"/>
          <w:szCs w:val="28"/>
          <w:lang w:eastAsia="ru-RU"/>
        </w:rPr>
        <w:t>Ф.</w:t>
      </w:r>
      <w:r w:rsidR="00931819">
        <w:rPr>
          <w:rFonts w:eastAsia="Times New Roman" w:cs="Times New Roman"/>
          <w:szCs w:val="28"/>
          <w:lang w:eastAsia="ru-RU"/>
        </w:rPr>
        <w:t xml:space="preserve"> </w:t>
      </w:r>
      <w:r w:rsidRPr="00504C08">
        <w:rPr>
          <w:rFonts w:eastAsia="Times New Roman" w:cs="Times New Roman"/>
          <w:szCs w:val="28"/>
          <w:lang w:eastAsia="ru-RU"/>
        </w:rPr>
        <w:t xml:space="preserve">О типах грамматического предложения в связи с историей мышления // </w:t>
      </w:r>
      <w:r w:rsidR="00931819">
        <w:rPr>
          <w:rFonts w:eastAsia="Times New Roman" w:cs="Times New Roman"/>
          <w:szCs w:val="28"/>
          <w:lang w:eastAsia="ru-RU"/>
        </w:rPr>
        <w:t xml:space="preserve">В кн.: </w:t>
      </w:r>
      <w:r w:rsidRPr="00504C08">
        <w:rPr>
          <w:rFonts w:eastAsia="Times New Roman" w:cs="Times New Roman"/>
          <w:szCs w:val="28"/>
          <w:lang w:eastAsia="ru-RU"/>
        </w:rPr>
        <w:t>Знак. Символ. Миф. – М</w:t>
      </w:r>
      <w:r w:rsidR="00931819">
        <w:rPr>
          <w:rFonts w:eastAsia="Times New Roman" w:cs="Times New Roman"/>
          <w:szCs w:val="28"/>
          <w:lang w:eastAsia="ru-RU"/>
        </w:rPr>
        <w:t>.</w:t>
      </w:r>
      <w:r w:rsidRPr="00504C08">
        <w:rPr>
          <w:rFonts w:eastAsia="Times New Roman" w:cs="Times New Roman"/>
          <w:szCs w:val="28"/>
          <w:lang w:eastAsia="ru-RU"/>
        </w:rPr>
        <w:t>: МГУ, 1982. – С. 290</w:t>
      </w:r>
      <w:r w:rsidR="00931819">
        <w:rPr>
          <w:rFonts w:eastAsia="Times New Roman" w:cs="Times New Roman"/>
          <w:szCs w:val="28"/>
          <w:lang w:eastAsia="ru-RU"/>
        </w:rPr>
        <w:t>-</w:t>
      </w:r>
      <w:r w:rsidRPr="00504C08">
        <w:rPr>
          <w:rFonts w:eastAsia="Times New Roman" w:cs="Times New Roman"/>
          <w:szCs w:val="28"/>
          <w:lang w:eastAsia="ru-RU"/>
        </w:rPr>
        <w:t>302.</w:t>
      </w:r>
    </w:p>
    <w:p w14:paraId="4965D049" w14:textId="4D4AA78F" w:rsidR="005C4F06" w:rsidRPr="00504C08" w:rsidRDefault="005C4F06" w:rsidP="00FE714C">
      <w:pPr>
        <w:pStyle w:val="a3"/>
        <w:numPr>
          <w:ilvl w:val="0"/>
          <w:numId w:val="19"/>
        </w:numPr>
        <w:tabs>
          <w:tab w:val="left" w:pos="1134"/>
        </w:tabs>
        <w:ind w:left="0" w:firstLine="709"/>
        <w:outlineLvl w:val="0"/>
        <w:rPr>
          <w:rFonts w:eastAsia="Times New Roman" w:cs="Times New Roman"/>
          <w:bCs/>
          <w:kern w:val="36"/>
          <w:szCs w:val="28"/>
          <w:lang w:eastAsia="ru-RU"/>
        </w:rPr>
      </w:pPr>
      <w:r w:rsidRPr="00504C08">
        <w:rPr>
          <w:rFonts w:eastAsia="Calibri" w:cs="Times New Roman"/>
          <w:szCs w:val="28"/>
          <w:shd w:val="clear" w:color="auto" w:fill="FFFFFF"/>
        </w:rPr>
        <w:t xml:space="preserve">Мелиоранский </w:t>
      </w:r>
      <w:r w:rsidR="00931819">
        <w:rPr>
          <w:rFonts w:eastAsia="Calibri" w:cs="Times New Roman"/>
          <w:szCs w:val="28"/>
          <w:shd w:val="clear" w:color="auto" w:fill="FFFFFF"/>
        </w:rPr>
        <w:t>П.</w:t>
      </w:r>
      <w:r w:rsidR="00AE4A63" w:rsidRPr="00504C08">
        <w:rPr>
          <w:rFonts w:eastAsia="Calibri" w:cs="Times New Roman"/>
          <w:szCs w:val="28"/>
          <w:shd w:val="clear" w:color="auto" w:fill="FFFFFF"/>
        </w:rPr>
        <w:t>М.</w:t>
      </w:r>
      <w:r w:rsidRPr="00504C08">
        <w:rPr>
          <w:rFonts w:eastAsia="Calibri" w:cs="Times New Roman"/>
          <w:szCs w:val="28"/>
          <w:shd w:val="clear" w:color="auto" w:fill="FFFFFF"/>
        </w:rPr>
        <w:t xml:space="preserve"> </w:t>
      </w:r>
      <w:r w:rsidRPr="00504C08">
        <w:rPr>
          <w:rFonts w:eastAsia="Times New Roman" w:cs="Times New Roman"/>
          <w:szCs w:val="28"/>
          <w:lang w:eastAsia="ru-RU"/>
        </w:rPr>
        <w:t>Памятник в честь Кюль Тегина. – СПб</w:t>
      </w:r>
      <w:r w:rsidR="00931819">
        <w:rPr>
          <w:rFonts w:eastAsia="Times New Roman" w:cs="Times New Roman"/>
          <w:szCs w:val="28"/>
          <w:lang w:eastAsia="ru-RU"/>
        </w:rPr>
        <w:t>.</w:t>
      </w:r>
      <w:r w:rsidRPr="00504C08">
        <w:rPr>
          <w:rFonts w:eastAsia="Times New Roman" w:cs="Times New Roman"/>
          <w:szCs w:val="28"/>
          <w:lang w:eastAsia="ru-RU"/>
        </w:rPr>
        <w:t>, 1899. – 145 с</w:t>
      </w:r>
      <w:r w:rsidRPr="00504C08">
        <w:rPr>
          <w:rFonts w:eastAsia="Calibri" w:cs="Times New Roman"/>
          <w:szCs w:val="28"/>
          <w:shd w:val="clear" w:color="auto" w:fill="FFFFFF"/>
        </w:rPr>
        <w:t>.</w:t>
      </w:r>
    </w:p>
    <w:p w14:paraId="7E0ED4FB" w14:textId="11D733C7" w:rsidR="005C4F06" w:rsidRPr="006E2787" w:rsidRDefault="005C4F06" w:rsidP="00FE714C">
      <w:pPr>
        <w:pStyle w:val="a3"/>
        <w:numPr>
          <w:ilvl w:val="0"/>
          <w:numId w:val="19"/>
        </w:numPr>
        <w:tabs>
          <w:tab w:val="left" w:pos="1134"/>
        </w:tabs>
        <w:ind w:left="0" w:firstLine="709"/>
        <w:outlineLvl w:val="0"/>
        <w:rPr>
          <w:rFonts w:eastAsia="Times New Roman" w:cs="Times New Roman"/>
          <w:bCs/>
          <w:kern w:val="36"/>
          <w:szCs w:val="28"/>
          <w:lang w:eastAsia="ru-RU"/>
        </w:rPr>
      </w:pPr>
      <w:r w:rsidRPr="006E2787">
        <w:rPr>
          <w:rFonts w:cs="Times New Roman"/>
          <w:szCs w:val="28"/>
        </w:rPr>
        <w:t>Сепир Э. Язык</w:t>
      </w:r>
      <w:r w:rsidR="00931819">
        <w:rPr>
          <w:rFonts w:cs="Times New Roman"/>
          <w:szCs w:val="28"/>
        </w:rPr>
        <w:t xml:space="preserve"> /</w:t>
      </w:r>
      <w:r w:rsidRPr="006E2787">
        <w:rPr>
          <w:rFonts w:cs="Times New Roman"/>
          <w:szCs w:val="28"/>
        </w:rPr>
        <w:t xml:space="preserve"> пер. </w:t>
      </w:r>
      <w:r w:rsidR="00931819">
        <w:rPr>
          <w:rFonts w:cs="Times New Roman"/>
          <w:szCs w:val="28"/>
        </w:rPr>
        <w:t>с англ</w:t>
      </w:r>
      <w:r w:rsidRPr="006E2787">
        <w:rPr>
          <w:rFonts w:cs="Times New Roman"/>
          <w:szCs w:val="28"/>
        </w:rPr>
        <w:t>. – М</w:t>
      </w:r>
      <w:r w:rsidR="00931819">
        <w:rPr>
          <w:rFonts w:cs="Times New Roman"/>
          <w:szCs w:val="28"/>
        </w:rPr>
        <w:t>.</w:t>
      </w:r>
      <w:r w:rsidRPr="006E2787">
        <w:rPr>
          <w:rFonts w:cs="Times New Roman"/>
          <w:szCs w:val="28"/>
        </w:rPr>
        <w:t xml:space="preserve">: Юрайт, 2019. – 211 с. </w:t>
      </w:r>
    </w:p>
    <w:p w14:paraId="6B51825B" w14:textId="77777777" w:rsidR="005C4F06" w:rsidRPr="006E2787" w:rsidRDefault="005C4F06" w:rsidP="00FE714C">
      <w:pPr>
        <w:pStyle w:val="a3"/>
        <w:numPr>
          <w:ilvl w:val="0"/>
          <w:numId w:val="19"/>
        </w:numPr>
        <w:tabs>
          <w:tab w:val="left" w:pos="1134"/>
        </w:tabs>
        <w:ind w:left="0" w:firstLine="709"/>
        <w:rPr>
          <w:rFonts w:eastAsia="Calibri" w:cs="Times New Roman"/>
          <w:szCs w:val="28"/>
          <w:shd w:val="clear" w:color="auto" w:fill="FFFFFF"/>
          <w:lang w:val="en-US"/>
        </w:rPr>
      </w:pPr>
      <w:r w:rsidRPr="006E2787">
        <w:rPr>
          <w:rFonts w:cs="Times New Roman"/>
          <w:szCs w:val="28"/>
          <w:lang w:val="en-US"/>
        </w:rPr>
        <w:t xml:space="preserve">Bang W. Monographien zur türkischen Sprachgeschichte. – Heidelberg: Winter, 1918. – 48 p. </w:t>
      </w:r>
    </w:p>
    <w:p w14:paraId="3102DFBC" w14:textId="290E376B" w:rsidR="005C4F06" w:rsidRPr="00504C08" w:rsidRDefault="00931819" w:rsidP="00FE714C">
      <w:pPr>
        <w:pStyle w:val="a3"/>
        <w:numPr>
          <w:ilvl w:val="0"/>
          <w:numId w:val="19"/>
        </w:numPr>
        <w:tabs>
          <w:tab w:val="left" w:pos="1134"/>
        </w:tabs>
        <w:ind w:left="0" w:firstLine="709"/>
        <w:rPr>
          <w:szCs w:val="28"/>
          <w:lang w:val="en-US" w:eastAsia="ru-RU"/>
        </w:rPr>
      </w:pPr>
      <w:r>
        <w:rPr>
          <w:szCs w:val="28"/>
          <w:lang w:val="en-US" w:eastAsia="ru-RU"/>
        </w:rPr>
        <w:t>Bang W., Gabain A.</w:t>
      </w:r>
      <w:r w:rsidR="005C4F06" w:rsidRPr="00504C08">
        <w:rPr>
          <w:szCs w:val="28"/>
          <w:lang w:val="en-US" w:eastAsia="ru-RU"/>
        </w:rPr>
        <w:t>V. Türkische Turfan-Texte I: Bruchstücke eines Wahrsagebuches. – Berlin: SPAW, 1929. – 411 p.</w:t>
      </w:r>
    </w:p>
    <w:p w14:paraId="564E00BE" w14:textId="77777777" w:rsidR="005C4F06" w:rsidRPr="00504C08" w:rsidRDefault="005C4F06" w:rsidP="00FE714C">
      <w:pPr>
        <w:pStyle w:val="a3"/>
        <w:numPr>
          <w:ilvl w:val="0"/>
          <w:numId w:val="19"/>
        </w:numPr>
        <w:tabs>
          <w:tab w:val="left" w:pos="1134"/>
        </w:tabs>
        <w:ind w:left="0" w:firstLine="709"/>
        <w:rPr>
          <w:szCs w:val="28"/>
          <w:lang w:eastAsia="ru-RU"/>
        </w:rPr>
      </w:pPr>
      <w:r w:rsidRPr="00504C08">
        <w:rPr>
          <w:szCs w:val="28"/>
          <w:lang w:val="fr-FR" w:eastAsia="ru-RU"/>
        </w:rPr>
        <w:t xml:space="preserve">Le Coq A. Türkische Manichaica aus Chotacho. </w:t>
      </w:r>
      <w:r w:rsidRPr="00504C08">
        <w:rPr>
          <w:szCs w:val="28"/>
          <w:lang w:eastAsia="ru-RU"/>
        </w:rPr>
        <w:t>III. – Berlin: APAW, 1922. – 49 p.</w:t>
      </w:r>
    </w:p>
    <w:p w14:paraId="39806FFE" w14:textId="34894C43" w:rsidR="005C4F06" w:rsidRPr="00504C08" w:rsidRDefault="00352696" w:rsidP="00FE714C">
      <w:pPr>
        <w:pStyle w:val="a3"/>
        <w:numPr>
          <w:ilvl w:val="0"/>
          <w:numId w:val="19"/>
        </w:numPr>
        <w:tabs>
          <w:tab w:val="left" w:pos="1134"/>
        </w:tabs>
        <w:ind w:left="0" w:firstLine="709"/>
        <w:outlineLvl w:val="0"/>
        <w:rPr>
          <w:rFonts w:eastAsia="Calibri" w:cs="Times New Roman"/>
          <w:szCs w:val="28"/>
          <w:shd w:val="clear" w:color="auto" w:fill="FFFFFF"/>
          <w:lang w:val="en-US"/>
        </w:rPr>
      </w:pPr>
      <w:r w:rsidRPr="00504C08">
        <w:rPr>
          <w:szCs w:val="28"/>
          <w:shd w:val="clear" w:color="auto" w:fill="FFFFFF"/>
          <w:lang w:val="en-US"/>
        </w:rPr>
        <w:t>Muhamedova R. Kazakh a Comprehensive Grammar. – London</w:t>
      </w:r>
      <w:r w:rsidR="00AE4A63" w:rsidRPr="00504C08">
        <w:rPr>
          <w:szCs w:val="28"/>
          <w:shd w:val="clear" w:color="auto" w:fill="FFFFFF"/>
          <w:lang w:val="en-US"/>
        </w:rPr>
        <w:t>: Routledge</w:t>
      </w:r>
      <w:r w:rsidRPr="00504C08">
        <w:rPr>
          <w:szCs w:val="28"/>
          <w:shd w:val="clear" w:color="auto" w:fill="FFFFFF"/>
          <w:lang w:val="en-US"/>
        </w:rPr>
        <w:t>, 2015. – 348 p.</w:t>
      </w:r>
    </w:p>
    <w:p w14:paraId="1E49E2D8" w14:textId="3C0B5581" w:rsidR="00352696" w:rsidRPr="00504C08" w:rsidRDefault="00352696" w:rsidP="00FE714C">
      <w:pPr>
        <w:pStyle w:val="a3"/>
        <w:numPr>
          <w:ilvl w:val="0"/>
          <w:numId w:val="19"/>
        </w:numPr>
        <w:tabs>
          <w:tab w:val="left" w:pos="1134"/>
        </w:tabs>
        <w:ind w:left="0" w:firstLine="709"/>
        <w:rPr>
          <w:szCs w:val="28"/>
          <w:lang w:eastAsia="ru-RU"/>
        </w:rPr>
      </w:pPr>
      <w:r w:rsidRPr="00504C08">
        <w:rPr>
          <w:szCs w:val="28"/>
          <w:lang w:eastAsia="ru-RU"/>
        </w:rPr>
        <w:t xml:space="preserve">Есипова А.В. Механизм выделения словообразовательных и словоизменительных аффиксов // Становление и развитие науки в Туве: </w:t>
      </w:r>
      <w:r w:rsidR="00931819" w:rsidRPr="00504C08">
        <w:rPr>
          <w:szCs w:val="28"/>
          <w:lang w:eastAsia="ru-RU"/>
        </w:rPr>
        <w:t>матер</w:t>
      </w:r>
      <w:r w:rsidR="00931819">
        <w:rPr>
          <w:szCs w:val="28"/>
          <w:lang w:eastAsia="ru-RU"/>
        </w:rPr>
        <w:t>.</w:t>
      </w:r>
      <w:r w:rsidR="00931819" w:rsidRPr="00504C08">
        <w:rPr>
          <w:szCs w:val="28"/>
          <w:lang w:eastAsia="ru-RU"/>
        </w:rPr>
        <w:t xml:space="preserve"> междунар</w:t>
      </w:r>
      <w:r w:rsidR="00931819">
        <w:rPr>
          <w:szCs w:val="28"/>
          <w:lang w:eastAsia="ru-RU"/>
        </w:rPr>
        <w:t>.</w:t>
      </w:r>
      <w:r w:rsidR="00931819" w:rsidRPr="00504C08">
        <w:rPr>
          <w:szCs w:val="28"/>
          <w:lang w:eastAsia="ru-RU"/>
        </w:rPr>
        <w:t xml:space="preserve"> </w:t>
      </w:r>
      <w:r w:rsidRPr="00504C08">
        <w:rPr>
          <w:szCs w:val="28"/>
          <w:lang w:eastAsia="ru-RU"/>
        </w:rPr>
        <w:t>конф</w:t>
      </w:r>
      <w:r w:rsidR="00931819">
        <w:rPr>
          <w:szCs w:val="28"/>
          <w:lang w:eastAsia="ru-RU"/>
        </w:rPr>
        <w:t>.</w:t>
      </w:r>
      <w:r w:rsidRPr="00504C08">
        <w:rPr>
          <w:szCs w:val="28"/>
          <w:lang w:eastAsia="ru-RU"/>
        </w:rPr>
        <w:t>, посв</w:t>
      </w:r>
      <w:r w:rsidR="00931819">
        <w:rPr>
          <w:szCs w:val="28"/>
          <w:lang w:eastAsia="ru-RU"/>
        </w:rPr>
        <w:t>.</w:t>
      </w:r>
      <w:r w:rsidRPr="00504C08">
        <w:rPr>
          <w:szCs w:val="28"/>
          <w:lang w:eastAsia="ru-RU"/>
        </w:rPr>
        <w:t xml:space="preserve"> 70-лет</w:t>
      </w:r>
      <w:r w:rsidR="00931819">
        <w:rPr>
          <w:szCs w:val="28"/>
          <w:lang w:eastAsia="ru-RU"/>
        </w:rPr>
        <w:t>.</w:t>
      </w:r>
      <w:r w:rsidRPr="00504C08">
        <w:rPr>
          <w:szCs w:val="28"/>
          <w:lang w:eastAsia="ru-RU"/>
        </w:rPr>
        <w:t xml:space="preserve"> тувин</w:t>
      </w:r>
      <w:r w:rsidR="00931819">
        <w:rPr>
          <w:szCs w:val="28"/>
          <w:lang w:eastAsia="ru-RU"/>
        </w:rPr>
        <w:t>.</w:t>
      </w:r>
      <w:r w:rsidRPr="00504C08">
        <w:rPr>
          <w:szCs w:val="28"/>
          <w:lang w:eastAsia="ru-RU"/>
        </w:rPr>
        <w:t xml:space="preserve"> </w:t>
      </w:r>
      <w:r w:rsidR="00931819" w:rsidRPr="00504C08">
        <w:rPr>
          <w:szCs w:val="28"/>
          <w:lang w:eastAsia="ru-RU"/>
        </w:rPr>
        <w:t>письмен</w:t>
      </w:r>
      <w:r w:rsidR="00931819">
        <w:rPr>
          <w:szCs w:val="28"/>
          <w:lang w:eastAsia="ru-RU"/>
        </w:rPr>
        <w:t>.</w:t>
      </w:r>
      <w:r w:rsidRPr="00504C08">
        <w:rPr>
          <w:szCs w:val="28"/>
          <w:lang w:eastAsia="ru-RU"/>
        </w:rPr>
        <w:t xml:space="preserve"> </w:t>
      </w:r>
      <w:r w:rsidR="00931819">
        <w:rPr>
          <w:szCs w:val="28"/>
          <w:lang w:eastAsia="ru-RU"/>
        </w:rPr>
        <w:t xml:space="preserve">– </w:t>
      </w:r>
      <w:r w:rsidRPr="00504C08">
        <w:rPr>
          <w:szCs w:val="28"/>
          <w:lang w:eastAsia="ru-RU"/>
        </w:rPr>
        <w:t>Кызыл</w:t>
      </w:r>
      <w:r w:rsidR="00931819">
        <w:rPr>
          <w:szCs w:val="28"/>
          <w:lang w:eastAsia="ru-RU"/>
        </w:rPr>
        <w:t>,</w:t>
      </w:r>
      <w:r w:rsidRPr="00504C08">
        <w:rPr>
          <w:szCs w:val="28"/>
          <w:lang w:eastAsia="ru-RU"/>
        </w:rPr>
        <w:t xml:space="preserve"> 2000. </w:t>
      </w:r>
      <w:r w:rsidR="00AE4A63" w:rsidRPr="00504C08">
        <w:rPr>
          <w:szCs w:val="28"/>
          <w:lang w:eastAsia="ru-RU"/>
        </w:rPr>
        <w:t xml:space="preserve">– </w:t>
      </w:r>
      <w:r w:rsidRPr="00504C08">
        <w:rPr>
          <w:szCs w:val="28"/>
          <w:lang w:eastAsia="ru-RU"/>
        </w:rPr>
        <w:t>С. 22</w:t>
      </w:r>
      <w:r w:rsidR="00931819">
        <w:rPr>
          <w:szCs w:val="28"/>
          <w:lang w:eastAsia="ru-RU"/>
        </w:rPr>
        <w:t>-</w:t>
      </w:r>
      <w:r w:rsidRPr="00504C08">
        <w:rPr>
          <w:szCs w:val="28"/>
          <w:lang w:eastAsia="ru-RU"/>
        </w:rPr>
        <w:t>23.</w:t>
      </w:r>
    </w:p>
    <w:p w14:paraId="728F8DB6" w14:textId="0A4FE3C8" w:rsidR="00AB2691" w:rsidRPr="00504C08" w:rsidRDefault="00AB2691"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rPr>
        <w:t>Токмашев Д.М., Лемская В.М. Категория принадлежности в телеутском и чумыско-тюркском языках: именные конструкции // Журнал лингвистических и антропологических исследований ТГУ</w:t>
      </w:r>
      <w:r w:rsidR="0085780F" w:rsidRPr="00504C08">
        <w:rPr>
          <w:szCs w:val="28"/>
          <w:shd w:val="clear" w:color="auto" w:fill="FFFFFF"/>
        </w:rPr>
        <w:t xml:space="preserve">. – </w:t>
      </w:r>
      <w:r w:rsidRPr="00504C08">
        <w:rPr>
          <w:szCs w:val="28"/>
          <w:shd w:val="clear" w:color="auto" w:fill="FFFFFF"/>
        </w:rPr>
        <w:t xml:space="preserve">2015. </w:t>
      </w:r>
      <w:r w:rsidR="0085780F" w:rsidRPr="00504C08">
        <w:rPr>
          <w:szCs w:val="28"/>
          <w:shd w:val="clear" w:color="auto" w:fill="FFFFFF"/>
        </w:rPr>
        <w:t xml:space="preserve">– </w:t>
      </w:r>
      <w:r w:rsidRPr="00504C08">
        <w:rPr>
          <w:szCs w:val="28"/>
          <w:shd w:val="clear" w:color="auto" w:fill="FFFFFF"/>
        </w:rPr>
        <w:t xml:space="preserve">№4. </w:t>
      </w:r>
      <w:r w:rsidR="0085780F" w:rsidRPr="00504C08">
        <w:rPr>
          <w:szCs w:val="28"/>
          <w:shd w:val="clear" w:color="auto" w:fill="FFFFFF"/>
        </w:rPr>
        <w:t xml:space="preserve">– </w:t>
      </w:r>
      <w:r w:rsidRPr="00504C08">
        <w:rPr>
          <w:szCs w:val="28"/>
          <w:shd w:val="clear" w:color="auto" w:fill="FFFFFF"/>
        </w:rPr>
        <w:t>С.</w:t>
      </w:r>
      <w:r w:rsidR="00931819">
        <w:rPr>
          <w:szCs w:val="28"/>
          <w:shd w:val="clear" w:color="auto" w:fill="FFFFFF"/>
        </w:rPr>
        <w:t> </w:t>
      </w:r>
      <w:r w:rsidRPr="00504C08">
        <w:rPr>
          <w:szCs w:val="28"/>
          <w:shd w:val="clear" w:color="auto" w:fill="FFFFFF"/>
        </w:rPr>
        <w:t>24</w:t>
      </w:r>
      <w:r w:rsidR="00931819">
        <w:rPr>
          <w:szCs w:val="28"/>
          <w:shd w:val="clear" w:color="auto" w:fill="FFFFFF"/>
        </w:rPr>
        <w:t>-</w:t>
      </w:r>
      <w:r w:rsidRPr="00504C08">
        <w:rPr>
          <w:szCs w:val="28"/>
          <w:shd w:val="clear" w:color="auto" w:fill="FFFFFF"/>
        </w:rPr>
        <w:t>35.</w:t>
      </w:r>
    </w:p>
    <w:p w14:paraId="5C7CAC87" w14:textId="06B9C6AA" w:rsidR="00AB2691" w:rsidRPr="00504C08" w:rsidRDefault="00AB2691" w:rsidP="00FE714C">
      <w:pPr>
        <w:pStyle w:val="a3"/>
        <w:numPr>
          <w:ilvl w:val="0"/>
          <w:numId w:val="19"/>
        </w:numPr>
        <w:tabs>
          <w:tab w:val="left" w:pos="1134"/>
        </w:tabs>
        <w:ind w:left="0" w:firstLine="709"/>
        <w:rPr>
          <w:szCs w:val="28"/>
          <w:shd w:val="clear" w:color="auto" w:fill="FFFFFF"/>
        </w:rPr>
      </w:pPr>
      <w:r w:rsidRPr="00504C08">
        <w:rPr>
          <w:szCs w:val="28"/>
        </w:rPr>
        <w:t>Каиржанов А.К. Сравнительно-историческая фонетика, морфология, синтаксис в тюркском языке: учеб</w:t>
      </w:r>
      <w:r w:rsidR="00931819">
        <w:rPr>
          <w:szCs w:val="28"/>
        </w:rPr>
        <w:t xml:space="preserve">. </w:t>
      </w:r>
      <w:r w:rsidRPr="00504C08">
        <w:rPr>
          <w:szCs w:val="28"/>
        </w:rPr>
        <w:t xml:space="preserve">пос. – Астана: ЕНУ, 2017. – 294 с. </w:t>
      </w:r>
    </w:p>
    <w:p w14:paraId="4B0A376A" w14:textId="62EEFBF8" w:rsidR="006D6A46" w:rsidRPr="00504C08" w:rsidRDefault="006D6A46" w:rsidP="00FE714C">
      <w:pPr>
        <w:pStyle w:val="a3"/>
        <w:numPr>
          <w:ilvl w:val="0"/>
          <w:numId w:val="19"/>
        </w:numPr>
        <w:tabs>
          <w:tab w:val="left" w:pos="1134"/>
        </w:tabs>
        <w:ind w:left="0" w:firstLine="709"/>
        <w:rPr>
          <w:szCs w:val="28"/>
          <w:lang w:val="en-US" w:eastAsia="ru-RU"/>
        </w:rPr>
      </w:pPr>
      <w:r w:rsidRPr="00504C08">
        <w:rPr>
          <w:szCs w:val="28"/>
          <w:lang w:val="en-US" w:eastAsia="ru-RU"/>
        </w:rPr>
        <w:t>Gömeç S. Uygur Türkleri Tarihi. – Ankara, 2009. – 296 s.</w:t>
      </w:r>
    </w:p>
    <w:p w14:paraId="290A3AB3" w14:textId="5D241122" w:rsidR="0084146B" w:rsidRPr="00504C08" w:rsidRDefault="0084146B" w:rsidP="00FE714C">
      <w:pPr>
        <w:pStyle w:val="a3"/>
        <w:numPr>
          <w:ilvl w:val="0"/>
          <w:numId w:val="19"/>
        </w:numPr>
        <w:tabs>
          <w:tab w:val="left" w:pos="1134"/>
        </w:tabs>
        <w:ind w:left="0" w:firstLine="709"/>
        <w:rPr>
          <w:szCs w:val="28"/>
          <w:shd w:val="clear" w:color="auto" w:fill="FFFFFF"/>
        </w:rPr>
      </w:pPr>
      <w:r w:rsidRPr="00504C08">
        <w:rPr>
          <w:szCs w:val="28"/>
        </w:rPr>
        <w:t xml:space="preserve">Малов </w:t>
      </w:r>
      <w:r w:rsidR="00931819">
        <w:rPr>
          <w:szCs w:val="28"/>
        </w:rPr>
        <w:t>С.</w:t>
      </w:r>
      <w:r w:rsidR="0085780F" w:rsidRPr="00504C08">
        <w:rPr>
          <w:szCs w:val="28"/>
        </w:rPr>
        <w:t>Е.</w:t>
      </w:r>
      <w:r w:rsidRPr="00504C08">
        <w:rPr>
          <w:szCs w:val="28"/>
        </w:rPr>
        <w:t xml:space="preserve"> Памятники древнетюркской письменности. – </w:t>
      </w:r>
      <w:r w:rsidR="0085780F" w:rsidRPr="00504C08">
        <w:rPr>
          <w:rFonts w:eastAsia="Calibri" w:cs="Times New Roman"/>
          <w:szCs w:val="28"/>
          <w:shd w:val="clear" w:color="auto" w:fill="FFFFFF"/>
        </w:rPr>
        <w:t>М</w:t>
      </w:r>
      <w:r w:rsidR="00931819">
        <w:rPr>
          <w:rFonts w:eastAsia="Calibri" w:cs="Times New Roman"/>
          <w:szCs w:val="28"/>
          <w:shd w:val="clear" w:color="auto" w:fill="FFFFFF"/>
        </w:rPr>
        <w:t>.</w:t>
      </w:r>
      <w:r w:rsidRPr="00504C08">
        <w:rPr>
          <w:szCs w:val="28"/>
        </w:rPr>
        <w:t>, 1951. – 451 с.</w:t>
      </w:r>
    </w:p>
    <w:p w14:paraId="170C9AF0" w14:textId="14428195" w:rsidR="0084146B" w:rsidRPr="00504C08" w:rsidRDefault="0084146B" w:rsidP="00FE714C">
      <w:pPr>
        <w:pStyle w:val="a3"/>
        <w:numPr>
          <w:ilvl w:val="0"/>
          <w:numId w:val="19"/>
        </w:numPr>
        <w:tabs>
          <w:tab w:val="left" w:pos="1134"/>
        </w:tabs>
        <w:ind w:left="0" w:firstLine="709"/>
        <w:rPr>
          <w:szCs w:val="28"/>
          <w:shd w:val="clear" w:color="auto" w:fill="FFFFFF"/>
          <w:lang w:val="en-US"/>
        </w:rPr>
      </w:pPr>
      <w:r w:rsidRPr="00504C08">
        <w:rPr>
          <w:szCs w:val="28"/>
          <w:lang w:val="en-US"/>
        </w:rPr>
        <w:t xml:space="preserve">Kairzhanov A., Ayupova G., Shaldarbekova A. The Ancient Turkic Book of Reasoning and Revelations «Ïrq bitig» of X Century // Utopia y Praxis Latino Americana. </w:t>
      </w:r>
      <w:r w:rsidR="0085780F" w:rsidRPr="00504C08">
        <w:rPr>
          <w:szCs w:val="28"/>
          <w:lang w:val="en-US"/>
        </w:rPr>
        <w:t xml:space="preserve">– </w:t>
      </w:r>
      <w:r w:rsidRPr="00504C08">
        <w:rPr>
          <w:szCs w:val="28"/>
          <w:lang w:val="en-US"/>
        </w:rPr>
        <w:t xml:space="preserve">2018. </w:t>
      </w:r>
      <w:r w:rsidR="0085780F" w:rsidRPr="00504C08">
        <w:rPr>
          <w:szCs w:val="28"/>
          <w:lang w:val="en-US"/>
        </w:rPr>
        <w:t xml:space="preserve">– </w:t>
      </w:r>
      <w:r w:rsidRPr="00504C08">
        <w:rPr>
          <w:szCs w:val="28"/>
          <w:lang w:val="en-US"/>
        </w:rPr>
        <w:t>Vol.</w:t>
      </w:r>
      <w:r w:rsidR="00931819" w:rsidRPr="00931819">
        <w:rPr>
          <w:szCs w:val="28"/>
          <w:lang w:val="en-US"/>
        </w:rPr>
        <w:t xml:space="preserve"> </w:t>
      </w:r>
      <w:r w:rsidRPr="00504C08">
        <w:rPr>
          <w:szCs w:val="28"/>
          <w:lang w:val="en-US"/>
        </w:rPr>
        <w:t>23</w:t>
      </w:r>
      <w:r w:rsidR="00931819" w:rsidRPr="00931819">
        <w:rPr>
          <w:szCs w:val="28"/>
          <w:lang w:val="en-US"/>
        </w:rPr>
        <w:t>, №</w:t>
      </w:r>
      <w:r w:rsidRPr="00504C08">
        <w:rPr>
          <w:szCs w:val="28"/>
          <w:lang w:val="en-US"/>
        </w:rPr>
        <w:t xml:space="preserve">82. </w:t>
      </w:r>
      <w:r w:rsidR="0085780F" w:rsidRPr="00504C08">
        <w:rPr>
          <w:szCs w:val="28"/>
          <w:lang w:val="en-US"/>
        </w:rPr>
        <w:t xml:space="preserve">– </w:t>
      </w:r>
      <w:r w:rsidRPr="00504C08">
        <w:rPr>
          <w:szCs w:val="28"/>
          <w:lang w:val="en-US"/>
        </w:rPr>
        <w:t>P. 100</w:t>
      </w:r>
      <w:r w:rsidR="00931819" w:rsidRPr="00931819">
        <w:rPr>
          <w:szCs w:val="28"/>
          <w:lang w:val="en-US"/>
        </w:rPr>
        <w:t>-</w:t>
      </w:r>
      <w:r w:rsidRPr="00504C08">
        <w:rPr>
          <w:szCs w:val="28"/>
          <w:lang w:val="en-US"/>
        </w:rPr>
        <w:t>109.</w:t>
      </w:r>
    </w:p>
    <w:p w14:paraId="25822A08" w14:textId="032FC74B" w:rsidR="0084146B" w:rsidRPr="00504C08" w:rsidRDefault="0084146B"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rPr>
        <w:t xml:space="preserve">Каиржанов А.К. Митраизм как логос света, мира и согласия // Рукопись: </w:t>
      </w:r>
      <w:r w:rsidR="00931819" w:rsidRPr="00504C08">
        <w:rPr>
          <w:szCs w:val="28"/>
          <w:shd w:val="clear" w:color="auto" w:fill="FFFFFF"/>
        </w:rPr>
        <w:t>а</w:t>
      </w:r>
      <w:r w:rsidRPr="00504C08">
        <w:rPr>
          <w:szCs w:val="28"/>
          <w:shd w:val="clear" w:color="auto" w:fill="FFFFFF"/>
        </w:rPr>
        <w:t xml:space="preserve">льманах. </w:t>
      </w:r>
      <w:r w:rsidR="00931819">
        <w:rPr>
          <w:szCs w:val="28"/>
          <w:shd w:val="clear" w:color="auto" w:fill="FFFFFF"/>
        </w:rPr>
        <w:t xml:space="preserve">– </w:t>
      </w:r>
      <w:r w:rsidRPr="00504C08">
        <w:rPr>
          <w:szCs w:val="28"/>
          <w:shd w:val="clear" w:color="auto" w:fill="FFFFFF"/>
        </w:rPr>
        <w:t>Р-на-Д</w:t>
      </w:r>
      <w:r w:rsidR="0085780F" w:rsidRPr="00504C08">
        <w:rPr>
          <w:szCs w:val="28"/>
          <w:shd w:val="clear" w:color="auto" w:fill="FFFFFF"/>
        </w:rPr>
        <w:t>.</w:t>
      </w:r>
      <w:r w:rsidR="00931819">
        <w:rPr>
          <w:szCs w:val="28"/>
          <w:shd w:val="clear" w:color="auto" w:fill="FFFFFF"/>
        </w:rPr>
        <w:t>,</w:t>
      </w:r>
      <w:r w:rsidR="0085780F" w:rsidRPr="00504C08">
        <w:rPr>
          <w:szCs w:val="28"/>
          <w:shd w:val="clear" w:color="auto" w:fill="FFFFFF"/>
        </w:rPr>
        <w:t xml:space="preserve"> </w:t>
      </w:r>
      <w:r w:rsidRPr="00504C08">
        <w:rPr>
          <w:szCs w:val="28"/>
          <w:shd w:val="clear" w:color="auto" w:fill="FFFFFF"/>
        </w:rPr>
        <w:t xml:space="preserve">2021. </w:t>
      </w:r>
      <w:r w:rsidR="0085780F" w:rsidRPr="00504C08">
        <w:rPr>
          <w:szCs w:val="28"/>
          <w:shd w:val="clear" w:color="auto" w:fill="FFFFFF"/>
        </w:rPr>
        <w:t>– №</w:t>
      </w:r>
      <w:r w:rsidRPr="00504C08">
        <w:rPr>
          <w:szCs w:val="28"/>
          <w:shd w:val="clear" w:color="auto" w:fill="FFFFFF"/>
        </w:rPr>
        <w:t xml:space="preserve">36. </w:t>
      </w:r>
      <w:r w:rsidR="0085780F" w:rsidRPr="00504C08">
        <w:rPr>
          <w:szCs w:val="28"/>
          <w:shd w:val="clear" w:color="auto" w:fill="FFFFFF"/>
        </w:rPr>
        <w:t xml:space="preserve">– </w:t>
      </w:r>
      <w:r w:rsidRPr="00504C08">
        <w:rPr>
          <w:szCs w:val="28"/>
          <w:shd w:val="clear" w:color="auto" w:fill="FFFFFF"/>
        </w:rPr>
        <w:t>С. 158</w:t>
      </w:r>
      <w:r w:rsidR="00931819">
        <w:rPr>
          <w:szCs w:val="28"/>
          <w:shd w:val="clear" w:color="auto" w:fill="FFFFFF"/>
        </w:rPr>
        <w:t>-</w:t>
      </w:r>
      <w:r w:rsidRPr="00504C08">
        <w:rPr>
          <w:szCs w:val="28"/>
          <w:shd w:val="clear" w:color="auto" w:fill="FFFFFF"/>
        </w:rPr>
        <w:t xml:space="preserve">166. </w:t>
      </w:r>
    </w:p>
    <w:p w14:paraId="45B7A293" w14:textId="40385E32" w:rsidR="00915716" w:rsidRPr="00504C08" w:rsidRDefault="00915716"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rPr>
        <w:t>Каиржанов А.К. Лингвистическая методология: учеб</w:t>
      </w:r>
      <w:r w:rsidR="00931819">
        <w:rPr>
          <w:szCs w:val="28"/>
          <w:shd w:val="clear" w:color="auto" w:fill="FFFFFF"/>
        </w:rPr>
        <w:t>.</w:t>
      </w:r>
      <w:r w:rsidRPr="00504C08">
        <w:rPr>
          <w:szCs w:val="28"/>
          <w:shd w:val="clear" w:color="auto" w:fill="FFFFFF"/>
        </w:rPr>
        <w:t xml:space="preserve"> пос. – Астана: ЕНУ, 2018. – 112 с.</w:t>
      </w:r>
    </w:p>
    <w:p w14:paraId="30E4CA3A" w14:textId="7DB16DD7" w:rsidR="00915716" w:rsidRPr="00504C08" w:rsidRDefault="00931819" w:rsidP="00FE714C">
      <w:pPr>
        <w:pStyle w:val="a3"/>
        <w:numPr>
          <w:ilvl w:val="0"/>
          <w:numId w:val="19"/>
        </w:numPr>
        <w:tabs>
          <w:tab w:val="left" w:pos="1134"/>
        </w:tabs>
        <w:ind w:left="0" w:firstLine="709"/>
        <w:rPr>
          <w:szCs w:val="28"/>
          <w:shd w:val="clear" w:color="auto" w:fill="FFFFFF"/>
        </w:rPr>
      </w:pPr>
      <w:r>
        <w:t>Наделяев В.М., Насилов Д.М., Тенишев Э.Р. и др.</w:t>
      </w:r>
      <w:r w:rsidR="00915716" w:rsidRPr="00504C08">
        <w:rPr>
          <w:szCs w:val="28"/>
          <w:shd w:val="clear" w:color="auto" w:fill="FFFFFF"/>
        </w:rPr>
        <w:t xml:space="preserve"> Древнетюркский словарь. – Л</w:t>
      </w:r>
      <w:r w:rsidRPr="00931819">
        <w:rPr>
          <w:szCs w:val="28"/>
          <w:shd w:val="clear" w:color="auto" w:fill="FFFFFF"/>
        </w:rPr>
        <w:t>.</w:t>
      </w:r>
      <w:r w:rsidR="00915716" w:rsidRPr="00504C08">
        <w:rPr>
          <w:szCs w:val="28"/>
          <w:shd w:val="clear" w:color="auto" w:fill="FFFFFF"/>
        </w:rPr>
        <w:t xml:space="preserve">: Наука, 1969. – </w:t>
      </w:r>
      <w:r w:rsidRPr="00931819">
        <w:rPr>
          <w:szCs w:val="28"/>
          <w:shd w:val="clear" w:color="auto" w:fill="FFFFFF"/>
        </w:rPr>
        <w:t>677</w:t>
      </w:r>
      <w:r w:rsidR="00915716" w:rsidRPr="00504C08">
        <w:rPr>
          <w:szCs w:val="28"/>
          <w:shd w:val="clear" w:color="auto" w:fill="FFFFFF"/>
        </w:rPr>
        <w:t xml:space="preserve"> с.</w:t>
      </w:r>
    </w:p>
    <w:p w14:paraId="542EF154" w14:textId="05A4CFB2" w:rsidR="00915716" w:rsidRPr="00504C08" w:rsidRDefault="00915716"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rPr>
        <w:t>Акбаев Ш.Х. К вопросу о происхождении посессивных аффиксов в тюркских языках</w:t>
      </w:r>
      <w:r w:rsidR="00931819" w:rsidRPr="00931819">
        <w:rPr>
          <w:szCs w:val="28"/>
          <w:shd w:val="clear" w:color="auto" w:fill="FFFFFF"/>
        </w:rPr>
        <w:t>:</w:t>
      </w:r>
      <w:r w:rsidRPr="00504C08">
        <w:rPr>
          <w:szCs w:val="28"/>
          <w:shd w:val="clear" w:color="auto" w:fill="FFFFFF"/>
        </w:rPr>
        <w:t xml:space="preserve"> </w:t>
      </w:r>
      <w:r w:rsidR="00931819" w:rsidRPr="00504C08">
        <w:rPr>
          <w:szCs w:val="28"/>
          <w:shd w:val="clear" w:color="auto" w:fill="FFFFFF"/>
        </w:rPr>
        <w:t>тюркол</w:t>
      </w:r>
      <w:r w:rsidR="00931819" w:rsidRPr="00931819">
        <w:rPr>
          <w:szCs w:val="28"/>
          <w:shd w:val="clear" w:color="auto" w:fill="FFFFFF"/>
        </w:rPr>
        <w:t>.</w:t>
      </w:r>
      <w:r w:rsidR="00931819" w:rsidRPr="00504C08">
        <w:rPr>
          <w:szCs w:val="28"/>
          <w:shd w:val="clear" w:color="auto" w:fill="FFFFFF"/>
        </w:rPr>
        <w:t xml:space="preserve"> </w:t>
      </w:r>
      <w:r w:rsidRPr="00504C08">
        <w:rPr>
          <w:szCs w:val="28"/>
          <w:shd w:val="clear" w:color="auto" w:fill="FFFFFF"/>
        </w:rPr>
        <w:t>исслед. – М</w:t>
      </w:r>
      <w:r w:rsidR="00931819" w:rsidRPr="00931819">
        <w:rPr>
          <w:szCs w:val="28"/>
          <w:shd w:val="clear" w:color="auto" w:fill="FFFFFF"/>
        </w:rPr>
        <w:t>.</w:t>
      </w:r>
      <w:r w:rsidRPr="00504C08">
        <w:rPr>
          <w:szCs w:val="28"/>
          <w:shd w:val="clear" w:color="auto" w:fill="FFFFFF"/>
        </w:rPr>
        <w:t>: Наука, 1976. – 271 с.</w:t>
      </w:r>
    </w:p>
    <w:p w14:paraId="08250E2B" w14:textId="74F339B5" w:rsidR="002E3FD2" w:rsidRPr="00931819" w:rsidRDefault="002E3FD2"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lang w:val="en-US"/>
        </w:rPr>
        <w:t>Demi</w:t>
      </w:r>
      <w:r w:rsidRPr="00931819">
        <w:rPr>
          <w:szCs w:val="28"/>
          <w:shd w:val="clear" w:color="auto" w:fill="FFFFFF"/>
        </w:rPr>
        <w:t>̇</w:t>
      </w:r>
      <w:r w:rsidRPr="00504C08">
        <w:rPr>
          <w:szCs w:val="28"/>
          <w:shd w:val="clear" w:color="auto" w:fill="FFFFFF"/>
          <w:lang w:val="en-US"/>
        </w:rPr>
        <w:t>r</w:t>
      </w:r>
      <w:r w:rsidRPr="00931819">
        <w:rPr>
          <w:szCs w:val="28"/>
          <w:shd w:val="clear" w:color="auto" w:fill="FFFFFF"/>
        </w:rPr>
        <w:t xml:space="preserve"> </w:t>
      </w:r>
      <w:r w:rsidRPr="00504C08">
        <w:rPr>
          <w:szCs w:val="28"/>
          <w:shd w:val="clear" w:color="auto" w:fill="FFFFFF"/>
          <w:lang w:val="en-US"/>
        </w:rPr>
        <w:t>N</w:t>
      </w:r>
      <w:r w:rsidRPr="00931819">
        <w:rPr>
          <w:szCs w:val="28"/>
          <w:shd w:val="clear" w:color="auto" w:fill="FFFFFF"/>
        </w:rPr>
        <w:t xml:space="preserve">, </w:t>
      </w:r>
      <w:r w:rsidRPr="00504C08">
        <w:rPr>
          <w:szCs w:val="28"/>
          <w:shd w:val="clear" w:color="auto" w:fill="FFFFFF"/>
          <w:lang w:val="en-US"/>
        </w:rPr>
        <w:t>Yilmaz</w:t>
      </w:r>
      <w:r w:rsidRPr="00931819">
        <w:rPr>
          <w:szCs w:val="28"/>
          <w:shd w:val="clear" w:color="auto" w:fill="FFFFFF"/>
        </w:rPr>
        <w:t xml:space="preserve"> </w:t>
      </w:r>
      <w:r w:rsidRPr="00504C08">
        <w:rPr>
          <w:szCs w:val="28"/>
          <w:shd w:val="clear" w:color="auto" w:fill="FFFFFF"/>
          <w:lang w:val="en-US"/>
        </w:rPr>
        <w:t>E</w:t>
      </w:r>
      <w:r w:rsidRPr="00931819">
        <w:rPr>
          <w:szCs w:val="28"/>
          <w:shd w:val="clear" w:color="auto" w:fill="FFFFFF"/>
        </w:rPr>
        <w:t xml:space="preserve">. </w:t>
      </w:r>
      <w:r w:rsidRPr="00504C08">
        <w:rPr>
          <w:szCs w:val="28"/>
          <w:shd w:val="clear" w:color="auto" w:fill="FFFFFF"/>
          <w:lang w:val="en-US"/>
        </w:rPr>
        <w:t>Tu</w:t>
      </w:r>
      <w:r w:rsidRPr="00931819">
        <w:rPr>
          <w:szCs w:val="28"/>
          <w:shd w:val="clear" w:color="auto" w:fill="FFFFFF"/>
        </w:rPr>
        <w:t>̈</w:t>
      </w:r>
      <w:r w:rsidRPr="00504C08">
        <w:rPr>
          <w:szCs w:val="28"/>
          <w:shd w:val="clear" w:color="auto" w:fill="FFFFFF"/>
          <w:lang w:val="en-US"/>
        </w:rPr>
        <w:t>rk</w:t>
      </w:r>
      <w:r w:rsidRPr="00931819">
        <w:rPr>
          <w:szCs w:val="28"/>
          <w:shd w:val="clear" w:color="auto" w:fill="FFFFFF"/>
        </w:rPr>
        <w:t xml:space="preserve"> </w:t>
      </w:r>
      <w:r w:rsidRPr="00504C08">
        <w:rPr>
          <w:szCs w:val="28"/>
          <w:shd w:val="clear" w:color="auto" w:fill="FFFFFF"/>
          <w:lang w:val="en-US"/>
        </w:rPr>
        <w:t>Dili</w:t>
      </w:r>
      <w:r w:rsidRPr="00931819">
        <w:rPr>
          <w:szCs w:val="28"/>
          <w:shd w:val="clear" w:color="auto" w:fill="FFFFFF"/>
        </w:rPr>
        <w:t xml:space="preserve"> </w:t>
      </w:r>
      <w:r w:rsidRPr="00504C08">
        <w:rPr>
          <w:szCs w:val="28"/>
          <w:shd w:val="clear" w:color="auto" w:fill="FFFFFF"/>
          <w:lang w:val="en-US"/>
        </w:rPr>
        <w:t>El</w:t>
      </w:r>
      <w:r w:rsidRPr="00931819">
        <w:rPr>
          <w:szCs w:val="28"/>
          <w:shd w:val="clear" w:color="auto" w:fill="FFFFFF"/>
        </w:rPr>
        <w:t xml:space="preserve"> </w:t>
      </w:r>
      <w:r w:rsidRPr="00504C08">
        <w:rPr>
          <w:szCs w:val="28"/>
          <w:shd w:val="clear" w:color="auto" w:fill="FFFFFF"/>
          <w:lang w:val="en-US"/>
        </w:rPr>
        <w:t>Kitab</w:t>
      </w:r>
      <w:r w:rsidRPr="00931819">
        <w:rPr>
          <w:szCs w:val="28"/>
          <w:shd w:val="clear" w:color="auto" w:fill="FFFFFF"/>
        </w:rPr>
        <w:t xml:space="preserve">ı. – </w:t>
      </w:r>
      <w:r w:rsidRPr="00504C08">
        <w:rPr>
          <w:szCs w:val="28"/>
          <w:shd w:val="clear" w:color="auto" w:fill="FFFFFF"/>
          <w:lang w:val="en-US"/>
        </w:rPr>
        <w:t>Ankara</w:t>
      </w:r>
      <w:r w:rsidRPr="00931819">
        <w:rPr>
          <w:szCs w:val="28"/>
          <w:shd w:val="clear" w:color="auto" w:fill="FFFFFF"/>
        </w:rPr>
        <w:t xml:space="preserve">: </w:t>
      </w:r>
      <w:r w:rsidRPr="00504C08">
        <w:rPr>
          <w:szCs w:val="28"/>
          <w:shd w:val="clear" w:color="auto" w:fill="FFFFFF"/>
          <w:lang w:val="en-US"/>
        </w:rPr>
        <w:t>Grafiker</w:t>
      </w:r>
      <w:r w:rsidRPr="00931819">
        <w:rPr>
          <w:szCs w:val="28"/>
          <w:shd w:val="clear" w:color="auto" w:fill="FFFFFF"/>
        </w:rPr>
        <w:t xml:space="preserve"> </w:t>
      </w:r>
      <w:r w:rsidRPr="00504C08">
        <w:rPr>
          <w:szCs w:val="28"/>
          <w:shd w:val="clear" w:color="auto" w:fill="FFFFFF"/>
          <w:lang w:val="en-US"/>
        </w:rPr>
        <w:t>Yay</w:t>
      </w:r>
      <w:r w:rsidRPr="00931819">
        <w:rPr>
          <w:szCs w:val="28"/>
          <w:shd w:val="clear" w:color="auto" w:fill="FFFFFF"/>
        </w:rPr>
        <w:t>ı</w:t>
      </w:r>
      <w:r w:rsidRPr="00504C08">
        <w:rPr>
          <w:szCs w:val="28"/>
          <w:shd w:val="clear" w:color="auto" w:fill="FFFFFF"/>
          <w:lang w:val="en-US"/>
        </w:rPr>
        <w:t>nlar</w:t>
      </w:r>
      <w:r w:rsidRPr="00931819">
        <w:rPr>
          <w:szCs w:val="28"/>
          <w:shd w:val="clear" w:color="auto" w:fill="FFFFFF"/>
        </w:rPr>
        <w:t xml:space="preserve">ı, </w:t>
      </w:r>
      <w:r w:rsidRPr="00504C08">
        <w:rPr>
          <w:szCs w:val="28"/>
          <w:shd w:val="clear" w:color="auto" w:fill="FFFFFF"/>
          <w:lang w:val="en-US"/>
        </w:rPr>
        <w:t>Ankara</w:t>
      </w:r>
      <w:r w:rsidRPr="00931819">
        <w:rPr>
          <w:szCs w:val="28"/>
          <w:shd w:val="clear" w:color="auto" w:fill="FFFFFF"/>
        </w:rPr>
        <w:t xml:space="preserve">, 2005. – 269 </w:t>
      </w:r>
      <w:r w:rsidRPr="00504C08">
        <w:rPr>
          <w:szCs w:val="28"/>
          <w:shd w:val="clear" w:color="auto" w:fill="FFFFFF"/>
          <w:lang w:val="en-US"/>
        </w:rPr>
        <w:t>s</w:t>
      </w:r>
      <w:r w:rsidRPr="00931819">
        <w:rPr>
          <w:szCs w:val="28"/>
          <w:shd w:val="clear" w:color="auto" w:fill="FFFFFF"/>
        </w:rPr>
        <w:t>.</w:t>
      </w:r>
    </w:p>
    <w:p w14:paraId="109D2C0A" w14:textId="5B5F13C1" w:rsidR="002E3FD2" w:rsidRPr="00504C08" w:rsidRDefault="00931819"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 xml:space="preserve">Von </w:t>
      </w:r>
      <w:r w:rsidR="002E3FD2" w:rsidRPr="00504C08">
        <w:rPr>
          <w:szCs w:val="28"/>
          <w:shd w:val="clear" w:color="auto" w:fill="FFFFFF"/>
          <w:lang w:val="en-US"/>
        </w:rPr>
        <w:t>Gabain A. Eski Türkçenin Grameri. Çeviren: Mehmet Akalın. – Ankara: Türk Dil Kurumu Yayınları, 2000. – 313 s.</w:t>
      </w:r>
    </w:p>
    <w:p w14:paraId="78AF39BF" w14:textId="13465BEC" w:rsidR="002E3FD2" w:rsidRPr="00504C08" w:rsidRDefault="002E3FD2"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Erci̇lasun A</w:t>
      </w:r>
      <w:r w:rsidR="00931819">
        <w:rPr>
          <w:szCs w:val="28"/>
          <w:shd w:val="clear" w:color="auto" w:fill="FFFFFF"/>
          <w:lang w:val="en-US"/>
        </w:rPr>
        <w:t>.</w:t>
      </w:r>
      <w:r w:rsidRPr="00504C08">
        <w:rPr>
          <w:szCs w:val="28"/>
          <w:shd w:val="clear" w:color="auto" w:fill="FFFFFF"/>
          <w:lang w:val="en-US"/>
        </w:rPr>
        <w:t>B. Başlangıçtan Yirminci Yüzyıla Türk Dili Tarihi. – Ankara: Akçağ Yayınları, 2004. – 486 s.</w:t>
      </w:r>
    </w:p>
    <w:p w14:paraId="5A4D44DB" w14:textId="0783FDAC" w:rsidR="002E3FD2" w:rsidRPr="00504C08" w:rsidRDefault="002E3FD2"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Kuznetsov P.I. Türkiye Türkçesinin Morfoetimolojisine Dair</w:t>
      </w:r>
      <w:r w:rsidR="0085780F" w:rsidRPr="00504C08">
        <w:rPr>
          <w:szCs w:val="28"/>
          <w:shd w:val="clear" w:color="auto" w:fill="FFFFFF"/>
          <w:lang w:val="en-US"/>
        </w:rPr>
        <w:t xml:space="preserve"> // Türk Dili Araştırmaları Yıllığı Belleten. – 1995. – №43. – S. 193</w:t>
      </w:r>
      <w:r w:rsidR="00931819">
        <w:rPr>
          <w:szCs w:val="28"/>
          <w:shd w:val="clear" w:color="auto" w:fill="FFFFFF"/>
          <w:lang w:val="en-US"/>
        </w:rPr>
        <w:t>-</w:t>
      </w:r>
      <w:r w:rsidR="0085780F" w:rsidRPr="00504C08">
        <w:rPr>
          <w:szCs w:val="28"/>
          <w:shd w:val="clear" w:color="auto" w:fill="FFFFFF"/>
          <w:lang w:val="en-US"/>
        </w:rPr>
        <w:t>262.</w:t>
      </w:r>
    </w:p>
    <w:p w14:paraId="61575AAD" w14:textId="0FB63013" w:rsidR="002E3FD2" w:rsidRPr="00504C08" w:rsidRDefault="002E3FD2"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rPr>
        <w:t>Ко</w:t>
      </w:r>
      <w:r w:rsidR="00931819">
        <w:rPr>
          <w:szCs w:val="28"/>
          <w:shd w:val="clear" w:color="auto" w:fill="FFFFFF"/>
        </w:rPr>
        <w:t>ндратьев В.</w:t>
      </w:r>
      <w:r w:rsidRPr="00504C08">
        <w:rPr>
          <w:szCs w:val="28"/>
          <w:shd w:val="clear" w:color="auto" w:fill="FFFFFF"/>
        </w:rPr>
        <w:t>Г. Эволюция изафета в тюркских языках // Вестник Ленинградского университета</w:t>
      </w:r>
      <w:r w:rsidR="00965436" w:rsidRPr="00504C08">
        <w:rPr>
          <w:szCs w:val="28"/>
          <w:shd w:val="clear" w:color="auto" w:fill="FFFFFF"/>
        </w:rPr>
        <w:t>. История, язык и литература.</w:t>
      </w:r>
      <w:r w:rsidRPr="00504C08">
        <w:rPr>
          <w:szCs w:val="28"/>
          <w:shd w:val="clear" w:color="auto" w:fill="FFFFFF"/>
        </w:rPr>
        <w:t xml:space="preserve"> – 1985. </w:t>
      </w:r>
      <w:r w:rsidR="00965436" w:rsidRPr="00504C08">
        <w:rPr>
          <w:szCs w:val="28"/>
          <w:shd w:val="clear" w:color="auto" w:fill="FFFFFF"/>
        </w:rPr>
        <w:t>– №</w:t>
      </w:r>
      <w:r w:rsidRPr="00504C08">
        <w:rPr>
          <w:szCs w:val="28"/>
          <w:shd w:val="clear" w:color="auto" w:fill="FFFFFF"/>
        </w:rPr>
        <w:t>2. – С.</w:t>
      </w:r>
      <w:r w:rsidR="00931819">
        <w:rPr>
          <w:szCs w:val="28"/>
          <w:shd w:val="clear" w:color="auto" w:fill="FFFFFF"/>
          <w:lang w:val="en-US"/>
        </w:rPr>
        <w:t> </w:t>
      </w:r>
      <w:r w:rsidRPr="00504C08">
        <w:rPr>
          <w:szCs w:val="28"/>
          <w:shd w:val="clear" w:color="auto" w:fill="FFFFFF"/>
        </w:rPr>
        <w:t>53</w:t>
      </w:r>
      <w:r w:rsidR="00931819">
        <w:rPr>
          <w:szCs w:val="28"/>
          <w:shd w:val="clear" w:color="auto" w:fill="FFFFFF"/>
          <w:lang w:val="en-US"/>
        </w:rPr>
        <w:t>-</w:t>
      </w:r>
      <w:r w:rsidRPr="00504C08">
        <w:rPr>
          <w:szCs w:val="28"/>
          <w:shd w:val="clear" w:color="auto" w:fill="FFFFFF"/>
        </w:rPr>
        <w:t>56.</w:t>
      </w:r>
    </w:p>
    <w:p w14:paraId="4A8D2A14" w14:textId="2E00DEEE" w:rsidR="008C29CD" w:rsidRPr="00504C08" w:rsidRDefault="008C29CD"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rPr>
        <w:t>Eri̇mer K. Eski Türkçe “Göktürk ve Uygur Yazı Dili”. – Ankara: Türk Dili Kurumu Yayınları, 1969. – 882 s.</w:t>
      </w:r>
    </w:p>
    <w:p w14:paraId="24940CDF" w14:textId="3DCFD2E7" w:rsidR="008C29CD" w:rsidRPr="00504C08" w:rsidRDefault="008C29CD"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Caferoğlu A. Türk Dili Tarihi I-II. – İstanbul, 2001. – 246 s.</w:t>
      </w:r>
    </w:p>
    <w:p w14:paraId="3214C19E" w14:textId="6984C751" w:rsidR="008C29CD" w:rsidRPr="00357E96" w:rsidRDefault="008C29CD"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Kasapoğlu Ç</w:t>
      </w:r>
      <w:r w:rsidR="00DD6404">
        <w:rPr>
          <w:szCs w:val="28"/>
          <w:shd w:val="clear" w:color="auto" w:fill="FFFFFF"/>
          <w:lang w:val="en-US"/>
        </w:rPr>
        <w:t>.</w:t>
      </w:r>
      <w:r w:rsidRPr="00504C08">
        <w:rPr>
          <w:szCs w:val="28"/>
          <w:shd w:val="clear" w:color="auto" w:fill="FFFFFF"/>
          <w:lang w:val="en-US"/>
        </w:rPr>
        <w:t>H. Kırgız Türkçesi</w:t>
      </w:r>
      <w:r w:rsidR="00DD6404">
        <w:rPr>
          <w:szCs w:val="28"/>
          <w:shd w:val="clear" w:color="auto" w:fill="FFFFFF"/>
          <w:lang w:val="en-US"/>
        </w:rPr>
        <w:t>:</w:t>
      </w:r>
      <w:r w:rsidRPr="00504C08">
        <w:rPr>
          <w:szCs w:val="28"/>
          <w:shd w:val="clear" w:color="auto" w:fill="FFFFFF"/>
          <w:lang w:val="en-US"/>
        </w:rPr>
        <w:t xml:space="preserve"> </w:t>
      </w:r>
      <w:r w:rsidR="00DD6404" w:rsidRPr="00504C08">
        <w:rPr>
          <w:szCs w:val="28"/>
          <w:shd w:val="clear" w:color="auto" w:fill="FFFFFF"/>
          <w:lang w:val="en-US"/>
        </w:rPr>
        <w:t>türk lehçeleri g</w:t>
      </w:r>
      <w:r w:rsidRPr="00504C08">
        <w:rPr>
          <w:szCs w:val="28"/>
          <w:shd w:val="clear" w:color="auto" w:fill="FFFFFF"/>
          <w:lang w:val="en-US"/>
        </w:rPr>
        <w:t xml:space="preserve">rameri. </w:t>
      </w:r>
      <w:r w:rsidRPr="00357E96">
        <w:rPr>
          <w:szCs w:val="28"/>
          <w:shd w:val="clear" w:color="auto" w:fill="FFFFFF"/>
          <w:lang w:val="en-US"/>
        </w:rPr>
        <w:t>– Ankara: Akçağ Yayınları, 2007. – 424 s.</w:t>
      </w:r>
    </w:p>
    <w:p w14:paraId="6154897D" w14:textId="51D92BEF" w:rsidR="008C29CD" w:rsidRPr="00357E96" w:rsidRDefault="008C29CD" w:rsidP="00FE714C">
      <w:pPr>
        <w:pStyle w:val="a3"/>
        <w:numPr>
          <w:ilvl w:val="0"/>
          <w:numId w:val="19"/>
        </w:numPr>
        <w:tabs>
          <w:tab w:val="left" w:pos="1134"/>
        </w:tabs>
        <w:ind w:left="0" w:firstLine="709"/>
        <w:rPr>
          <w:szCs w:val="28"/>
          <w:shd w:val="clear" w:color="auto" w:fill="FFFFFF"/>
          <w:lang w:val="en-US"/>
        </w:rPr>
      </w:pPr>
      <w:r w:rsidRPr="00357E96">
        <w:rPr>
          <w:szCs w:val="28"/>
          <w:shd w:val="clear" w:color="auto" w:fill="FFFFFF"/>
          <w:lang w:val="en-US"/>
        </w:rPr>
        <w:t>Yazici E</w:t>
      </w:r>
      <w:r w:rsidR="00DD6404">
        <w:rPr>
          <w:szCs w:val="28"/>
          <w:shd w:val="clear" w:color="auto" w:fill="FFFFFF"/>
          <w:lang w:val="en-US"/>
        </w:rPr>
        <w:t>.</w:t>
      </w:r>
      <w:r w:rsidRPr="00357E96">
        <w:rPr>
          <w:szCs w:val="28"/>
          <w:shd w:val="clear" w:color="auto" w:fill="FFFFFF"/>
          <w:lang w:val="en-US"/>
        </w:rPr>
        <w:t>H. Yeni Uygur Türkçesi</w:t>
      </w:r>
      <w:r w:rsidR="00DD6404">
        <w:rPr>
          <w:szCs w:val="28"/>
          <w:shd w:val="clear" w:color="auto" w:fill="FFFFFF"/>
          <w:lang w:val="en-US"/>
        </w:rPr>
        <w:t>:</w:t>
      </w:r>
      <w:r w:rsidRPr="00357E96">
        <w:rPr>
          <w:szCs w:val="28"/>
          <w:shd w:val="clear" w:color="auto" w:fill="FFFFFF"/>
          <w:lang w:val="en-US"/>
        </w:rPr>
        <w:t xml:space="preserve"> </w:t>
      </w:r>
      <w:r w:rsidR="00DD6404" w:rsidRPr="00357E96">
        <w:rPr>
          <w:szCs w:val="28"/>
          <w:shd w:val="clear" w:color="auto" w:fill="FFFFFF"/>
          <w:lang w:val="en-US"/>
        </w:rPr>
        <w:t>türk lehçeleri gram</w:t>
      </w:r>
      <w:r w:rsidRPr="00357E96">
        <w:rPr>
          <w:szCs w:val="28"/>
          <w:shd w:val="clear" w:color="auto" w:fill="FFFFFF"/>
          <w:lang w:val="en-US"/>
        </w:rPr>
        <w:t>eri. – Ankara: Akçağ Yayınları, 2007. – 889 s.</w:t>
      </w:r>
    </w:p>
    <w:p w14:paraId="3BB01EF3" w14:textId="2C3CD87D" w:rsidR="003D1462" w:rsidRPr="00357E96" w:rsidRDefault="003D1462" w:rsidP="00FE714C">
      <w:pPr>
        <w:pStyle w:val="ae"/>
        <w:numPr>
          <w:ilvl w:val="0"/>
          <w:numId w:val="19"/>
        </w:numPr>
        <w:tabs>
          <w:tab w:val="left" w:pos="1134"/>
        </w:tabs>
        <w:spacing w:before="0" w:beforeAutospacing="0" w:after="0" w:afterAutospacing="0"/>
        <w:ind w:left="0" w:firstLine="709"/>
        <w:rPr>
          <w:rFonts w:eastAsiaTheme="minorHAnsi" w:cstheme="minorBidi"/>
          <w:sz w:val="28"/>
          <w:szCs w:val="28"/>
          <w:shd w:val="clear" w:color="auto" w:fill="FFFFFF"/>
          <w:lang w:val="en-US" w:eastAsia="en-US"/>
        </w:rPr>
      </w:pPr>
      <w:r w:rsidRPr="00357E96">
        <w:rPr>
          <w:rFonts w:eastAsiaTheme="minorHAnsi" w:cstheme="minorBidi"/>
          <w:sz w:val="28"/>
          <w:szCs w:val="28"/>
          <w:shd w:val="clear" w:color="auto" w:fill="FFFFFF"/>
          <w:lang w:val="en-US" w:eastAsia="en-US"/>
        </w:rPr>
        <w:t>Erci̇lasun A</w:t>
      </w:r>
      <w:r w:rsidR="00DD6404">
        <w:rPr>
          <w:rFonts w:eastAsiaTheme="minorHAnsi" w:cstheme="minorBidi"/>
          <w:sz w:val="28"/>
          <w:szCs w:val="28"/>
          <w:shd w:val="clear" w:color="auto" w:fill="FFFFFF"/>
          <w:lang w:val="en-US" w:eastAsia="en-US"/>
        </w:rPr>
        <w:t>.</w:t>
      </w:r>
      <w:r w:rsidRPr="00357E96">
        <w:rPr>
          <w:rFonts w:eastAsiaTheme="minorHAnsi" w:cstheme="minorBidi"/>
          <w:sz w:val="28"/>
          <w:szCs w:val="28"/>
          <w:shd w:val="clear" w:color="auto" w:fill="FFFFFF"/>
          <w:lang w:val="en-US" w:eastAsia="en-US"/>
        </w:rPr>
        <w:t>B. Başlangıçtan Yirminci Yüzyıla Türk Dili Tarihi. – Ankara: Akçağ Yayınları, 2004. – 486 s.</w:t>
      </w:r>
    </w:p>
    <w:p w14:paraId="6EA0179B" w14:textId="70FDE2F0" w:rsidR="003D1462" w:rsidRPr="00357E96" w:rsidRDefault="003D1462" w:rsidP="00FE714C">
      <w:pPr>
        <w:pStyle w:val="ae"/>
        <w:numPr>
          <w:ilvl w:val="0"/>
          <w:numId w:val="19"/>
        </w:numPr>
        <w:tabs>
          <w:tab w:val="left" w:pos="1134"/>
        </w:tabs>
        <w:spacing w:before="0" w:beforeAutospacing="0" w:after="0" w:afterAutospacing="0"/>
        <w:ind w:left="0" w:firstLine="709"/>
        <w:rPr>
          <w:rFonts w:eastAsiaTheme="minorHAnsi" w:cstheme="minorBidi"/>
          <w:sz w:val="28"/>
          <w:szCs w:val="28"/>
          <w:shd w:val="clear" w:color="auto" w:fill="FFFFFF"/>
          <w:lang w:val="en-US" w:eastAsia="en-US"/>
        </w:rPr>
      </w:pPr>
      <w:r w:rsidRPr="00357E96">
        <w:rPr>
          <w:rFonts w:eastAsiaTheme="minorHAnsi" w:cstheme="minorBidi"/>
          <w:sz w:val="28"/>
          <w:szCs w:val="28"/>
          <w:shd w:val="clear" w:color="auto" w:fill="FFFFFF"/>
          <w:lang w:val="en-US" w:eastAsia="en-US"/>
        </w:rPr>
        <w:t>Ergi̇n M. Türk Dil Bilgisi. – İstanbul: Boğaziçi Yayınları, 1985. –  200 s.</w:t>
      </w:r>
    </w:p>
    <w:p w14:paraId="11910413" w14:textId="57A2C6EA" w:rsidR="003D1462" w:rsidRPr="00357E96" w:rsidRDefault="003D1462" w:rsidP="00FE714C">
      <w:pPr>
        <w:pStyle w:val="a3"/>
        <w:numPr>
          <w:ilvl w:val="0"/>
          <w:numId w:val="19"/>
        </w:numPr>
        <w:tabs>
          <w:tab w:val="left" w:pos="1134"/>
        </w:tabs>
        <w:ind w:left="0" w:firstLine="709"/>
        <w:rPr>
          <w:szCs w:val="28"/>
          <w:shd w:val="clear" w:color="auto" w:fill="FFFFFF"/>
          <w:lang w:val="en-US"/>
        </w:rPr>
      </w:pPr>
      <w:r w:rsidRPr="00357E96">
        <w:rPr>
          <w:szCs w:val="28"/>
          <w:shd w:val="clear" w:color="auto" w:fill="FFFFFF"/>
          <w:lang w:val="en-US"/>
        </w:rPr>
        <w:t>Argunşah M. Karahanlıca, Harezmce, Kıpçakça Dersleri. –</w:t>
      </w:r>
      <w:r w:rsidR="00965436" w:rsidRPr="00357E96">
        <w:rPr>
          <w:szCs w:val="28"/>
          <w:shd w:val="clear" w:color="auto" w:fill="FFFFFF"/>
          <w:lang w:val="en-US"/>
        </w:rPr>
        <w:t xml:space="preserve"> </w:t>
      </w:r>
      <w:r w:rsidRPr="00357E96">
        <w:rPr>
          <w:szCs w:val="28"/>
          <w:shd w:val="clear" w:color="auto" w:fill="FFFFFF"/>
          <w:lang w:val="en-US"/>
        </w:rPr>
        <w:t>İstanbul: Kesit Yayınları, 2010. – 336 s.</w:t>
      </w:r>
    </w:p>
    <w:p w14:paraId="0355F871" w14:textId="024FD56E" w:rsidR="003D1462" w:rsidRPr="00357E96" w:rsidRDefault="003D1462" w:rsidP="00FE714C">
      <w:pPr>
        <w:pStyle w:val="a3"/>
        <w:numPr>
          <w:ilvl w:val="0"/>
          <w:numId w:val="19"/>
        </w:numPr>
        <w:tabs>
          <w:tab w:val="left" w:pos="1134"/>
        </w:tabs>
        <w:ind w:left="0" w:firstLine="709"/>
        <w:rPr>
          <w:szCs w:val="28"/>
          <w:shd w:val="clear" w:color="auto" w:fill="FFFFFF"/>
          <w:lang w:val="en-US"/>
        </w:rPr>
      </w:pPr>
      <w:r w:rsidRPr="00357E96">
        <w:rPr>
          <w:szCs w:val="28"/>
          <w:shd w:val="clear" w:color="auto" w:fill="FFFFFF"/>
          <w:lang w:val="en-US"/>
        </w:rPr>
        <w:t>Haciemi̇noğlu N. Karahanlı Türkçesi Grameri. – Ankara: Türk Dil Kurumu Yayınları, 1996. – 214 s.</w:t>
      </w:r>
    </w:p>
    <w:p w14:paraId="1428A89F" w14:textId="556C41E4" w:rsidR="003D1462" w:rsidRPr="00357E96" w:rsidRDefault="003D1462" w:rsidP="00FE714C">
      <w:pPr>
        <w:pStyle w:val="a3"/>
        <w:numPr>
          <w:ilvl w:val="0"/>
          <w:numId w:val="19"/>
        </w:numPr>
        <w:tabs>
          <w:tab w:val="left" w:pos="1134"/>
        </w:tabs>
        <w:ind w:left="0" w:firstLine="709"/>
        <w:rPr>
          <w:szCs w:val="28"/>
          <w:shd w:val="clear" w:color="auto" w:fill="FFFFFF"/>
          <w:lang w:val="en-US"/>
        </w:rPr>
      </w:pPr>
      <w:r w:rsidRPr="00357E96">
        <w:rPr>
          <w:szCs w:val="28"/>
          <w:shd w:val="clear" w:color="auto" w:fill="FFFFFF"/>
          <w:lang w:val="en-US"/>
        </w:rPr>
        <w:t>Akalin M. Tarihî Türk Şiveleri. – Ankara: Türk Kültürünü Araştırma Enstitüsü Yayınları, 1988. – 262 s.</w:t>
      </w:r>
    </w:p>
    <w:p w14:paraId="42C30C77" w14:textId="3463BBDC" w:rsidR="003D1462" w:rsidRPr="00504C08" w:rsidRDefault="003D1462"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Toparli R. Harezm Türkçesi. – Tokat, 1998. – 111 s.</w:t>
      </w:r>
    </w:p>
    <w:p w14:paraId="58D7935D" w14:textId="71704DCC" w:rsidR="00991F3F" w:rsidRPr="00504C08" w:rsidRDefault="00991F3F"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Karaman</w:t>
      </w:r>
      <w:r w:rsidR="00DD6404">
        <w:rPr>
          <w:szCs w:val="28"/>
          <w:shd w:val="clear" w:color="auto" w:fill="FFFFFF"/>
          <w:lang w:val="en-US"/>
        </w:rPr>
        <w:t>lioğlu A.</w:t>
      </w:r>
      <w:r w:rsidRPr="00504C08">
        <w:rPr>
          <w:szCs w:val="28"/>
          <w:shd w:val="clear" w:color="auto" w:fill="FFFFFF"/>
          <w:lang w:val="en-US"/>
        </w:rPr>
        <w:t>F. Gülistan Tercümesi (Müellifi: Seyf-i Sarayî). – Ankara: Türk Dil Kurumu Yayınları, 1989. – 544 s.</w:t>
      </w:r>
    </w:p>
    <w:p w14:paraId="2A1FFD73" w14:textId="7C8C3E9E" w:rsidR="00991F3F" w:rsidRPr="00504C08" w:rsidRDefault="00991F3F"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Coşkun V. Özbek Türkçesi Grameri. – Ankara: Türk Dil Kurumu Yayınları, 2000. – 292 s.</w:t>
      </w:r>
    </w:p>
    <w:p w14:paraId="284AEE6F" w14:textId="2862F657" w:rsidR="00991F3F" w:rsidRPr="00504C08" w:rsidRDefault="00991F3F"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Eckmann J. Çağatayca El Kitabı. Çeviren: Günay Karaağaç. – İstanbul: Kesit Yayınları, 2009. – 282 s.</w:t>
      </w:r>
    </w:p>
    <w:p w14:paraId="743B1898" w14:textId="4E05AB11" w:rsidR="00991F3F" w:rsidRPr="00504C08" w:rsidRDefault="00991F3F"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Gülsevi̇n G. Eski Anadolu Türkçesinde Ekler. – Ankara: Türk Dil Kurumu Yayınları, 1997. – 156 s.</w:t>
      </w:r>
    </w:p>
    <w:p w14:paraId="1A2B7250" w14:textId="14783228" w:rsidR="00991F3F" w:rsidRPr="00504C08" w:rsidRDefault="00991F3F"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Özkan M. Türk Dilinin Gelişme Alanları ve Eski Anadolu Türkçesi. – İstanbul: Filiz Kitabevi, 2000. – 1008 s.</w:t>
      </w:r>
    </w:p>
    <w:p w14:paraId="633EA7D4" w14:textId="0188C17F" w:rsidR="00991F3F" w:rsidRPr="00504C08" w:rsidRDefault="00991F3F"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Şahi̇n H. Eski Anadolu Türkçesi. – Ankara, 2003. – 342 s.</w:t>
      </w:r>
    </w:p>
    <w:p w14:paraId="1678F7C9" w14:textId="54BF604B" w:rsidR="007A57E1" w:rsidRPr="00504C08" w:rsidRDefault="007A57E1"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 xml:space="preserve">Özyetgi̇n M. Tarihten Bugüne Türk Dili Alanı // </w:t>
      </w:r>
      <w:r w:rsidR="00DD6404">
        <w:rPr>
          <w:rStyle w:val="rynqvb"/>
          <w:lang w:val="en"/>
        </w:rPr>
        <w:t>Proceed. conf. of the Chinese Academy of Social Sciences</w:t>
      </w:r>
      <w:r w:rsidR="00DD6404">
        <w:rPr>
          <w:szCs w:val="28"/>
          <w:shd w:val="clear" w:color="auto" w:fill="FFFFFF"/>
          <w:lang w:val="en-US"/>
        </w:rPr>
        <w:t>.</w:t>
      </w:r>
      <w:r w:rsidRPr="00504C08">
        <w:rPr>
          <w:szCs w:val="28"/>
          <w:shd w:val="clear" w:color="auto" w:fill="FFFFFF"/>
          <w:lang w:val="en-US"/>
        </w:rPr>
        <w:t xml:space="preserve"> </w:t>
      </w:r>
      <w:r w:rsidR="00DD6404">
        <w:rPr>
          <w:szCs w:val="28"/>
          <w:shd w:val="clear" w:color="auto" w:fill="FFFFFF"/>
          <w:lang w:val="en-US"/>
        </w:rPr>
        <w:t xml:space="preserve">– </w:t>
      </w:r>
      <w:r w:rsidRPr="00504C08">
        <w:rPr>
          <w:szCs w:val="28"/>
          <w:shd w:val="clear" w:color="auto" w:fill="FFFFFF"/>
          <w:lang w:val="en-US"/>
        </w:rPr>
        <w:t>Beijing</w:t>
      </w:r>
      <w:r w:rsidR="00DD6404">
        <w:rPr>
          <w:szCs w:val="28"/>
          <w:shd w:val="clear" w:color="auto" w:fill="FFFFFF"/>
          <w:lang w:val="en-US"/>
        </w:rPr>
        <w:t>,</w:t>
      </w:r>
      <w:r w:rsidR="00965436" w:rsidRPr="00504C08">
        <w:rPr>
          <w:szCs w:val="28"/>
          <w:shd w:val="clear" w:color="auto" w:fill="FFFFFF"/>
          <w:lang w:val="en-US"/>
        </w:rPr>
        <w:t xml:space="preserve"> </w:t>
      </w:r>
      <w:r w:rsidRPr="00504C08">
        <w:rPr>
          <w:szCs w:val="28"/>
          <w:shd w:val="clear" w:color="auto" w:fill="FFFFFF"/>
          <w:lang w:val="en-US"/>
        </w:rPr>
        <w:t>2006.</w:t>
      </w:r>
      <w:r w:rsidR="00965436" w:rsidRPr="00504C08">
        <w:rPr>
          <w:szCs w:val="28"/>
          <w:shd w:val="clear" w:color="auto" w:fill="FFFFFF"/>
          <w:lang w:val="en-US"/>
        </w:rPr>
        <w:t xml:space="preserve"> – S. </w:t>
      </w:r>
      <w:r w:rsidR="00DD6404">
        <w:rPr>
          <w:szCs w:val="28"/>
          <w:shd w:val="clear" w:color="auto" w:fill="FFFFFF"/>
          <w:lang w:val="en-US"/>
        </w:rPr>
        <w:t>1-28</w:t>
      </w:r>
      <w:r w:rsidR="00965436" w:rsidRPr="00504C08">
        <w:rPr>
          <w:szCs w:val="28"/>
          <w:shd w:val="clear" w:color="auto" w:fill="FFFFFF"/>
          <w:lang w:val="en-US"/>
        </w:rPr>
        <w:t>.</w:t>
      </w:r>
    </w:p>
    <w:p w14:paraId="39C6A9F8" w14:textId="593D3FB2" w:rsidR="007A57E1" w:rsidRPr="00504C08" w:rsidRDefault="007A57E1"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Develi̇ H. Osmanlı Türkçesi Kılavuzu I-II. – İstanbul: Kesit Yayınları, 2008. – 440 s.</w:t>
      </w:r>
    </w:p>
    <w:p w14:paraId="1A849609" w14:textId="26EA649E" w:rsidR="007A57E1" w:rsidRPr="00504C08" w:rsidRDefault="00A752FC"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Paşa</w:t>
      </w:r>
      <w:r w:rsidR="007A57E1" w:rsidRPr="00504C08">
        <w:rPr>
          <w:szCs w:val="28"/>
          <w:shd w:val="clear" w:color="auto" w:fill="FFFFFF"/>
          <w:lang w:val="en-US"/>
        </w:rPr>
        <w:t xml:space="preserve"> </w:t>
      </w:r>
      <w:r w:rsidRPr="00504C08">
        <w:rPr>
          <w:szCs w:val="28"/>
          <w:shd w:val="clear" w:color="auto" w:fill="FFFFFF"/>
          <w:lang w:val="en-US"/>
        </w:rPr>
        <w:t>S</w:t>
      </w:r>
      <w:r>
        <w:rPr>
          <w:szCs w:val="28"/>
          <w:shd w:val="clear" w:color="auto" w:fill="FFFFFF"/>
          <w:lang w:val="en-US"/>
        </w:rPr>
        <w:t>.</w:t>
      </w:r>
      <w:r w:rsidRPr="00504C08">
        <w:rPr>
          <w:szCs w:val="28"/>
          <w:shd w:val="clear" w:color="auto" w:fill="FFFFFF"/>
          <w:lang w:val="en-US"/>
        </w:rPr>
        <w:t>H</w:t>
      </w:r>
      <w:r>
        <w:rPr>
          <w:szCs w:val="28"/>
          <w:shd w:val="clear" w:color="auto" w:fill="FFFFFF"/>
          <w:lang w:val="en-US"/>
        </w:rPr>
        <w:t xml:space="preserve">. </w:t>
      </w:r>
      <w:r w:rsidR="007A57E1" w:rsidRPr="00504C08">
        <w:rPr>
          <w:szCs w:val="28"/>
          <w:shd w:val="clear" w:color="auto" w:fill="FFFFFF"/>
          <w:lang w:val="en-US"/>
        </w:rPr>
        <w:t>İlm-i Sarf-ı Türkî. – Ankara</w:t>
      </w:r>
      <w:r>
        <w:rPr>
          <w:szCs w:val="28"/>
          <w:shd w:val="clear" w:color="auto" w:fill="FFFFFF"/>
          <w:lang w:val="en-US"/>
        </w:rPr>
        <w:t xml:space="preserve">, 2006. – </w:t>
      </w:r>
      <w:r w:rsidR="007A57E1" w:rsidRPr="00504C08">
        <w:rPr>
          <w:szCs w:val="28"/>
          <w:shd w:val="clear" w:color="auto" w:fill="FFFFFF"/>
          <w:lang w:val="en-US"/>
        </w:rPr>
        <w:t>872 s.</w:t>
      </w:r>
    </w:p>
    <w:p w14:paraId="7F6F8193" w14:textId="4C288A12" w:rsidR="007A57E1" w:rsidRPr="00504C08" w:rsidRDefault="007A57E1" w:rsidP="00534454">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 xml:space="preserve">Buran A. Karma Diller ve İki Örnek: Klasik Osmanlıca ve Kürtçe // </w:t>
      </w:r>
      <w:r w:rsidR="00534454" w:rsidRPr="00534454">
        <w:rPr>
          <w:szCs w:val="28"/>
          <w:shd w:val="clear" w:color="auto" w:fill="FFFFFF"/>
          <w:lang w:val="en-US"/>
        </w:rPr>
        <w:t>Sosyal Bilimler Enstitüsü Dergisi</w:t>
      </w:r>
      <w:r w:rsidR="00A752FC">
        <w:rPr>
          <w:szCs w:val="28"/>
          <w:shd w:val="clear" w:color="auto" w:fill="FFFFFF"/>
          <w:lang w:val="en-US"/>
        </w:rPr>
        <w:t xml:space="preserve">. – 2006. – </w:t>
      </w:r>
      <w:r w:rsidR="00534454" w:rsidRPr="00534454">
        <w:rPr>
          <w:szCs w:val="28"/>
          <w:shd w:val="clear" w:color="auto" w:fill="FFFFFF"/>
          <w:lang w:val="en-US"/>
        </w:rPr>
        <w:t>S</w:t>
      </w:r>
      <w:r w:rsidR="00A752FC">
        <w:rPr>
          <w:szCs w:val="28"/>
          <w:shd w:val="clear" w:color="auto" w:fill="FFFFFF"/>
          <w:lang w:val="en-US"/>
        </w:rPr>
        <w:t>.</w:t>
      </w:r>
      <w:r w:rsidR="00534454" w:rsidRPr="00534454">
        <w:rPr>
          <w:szCs w:val="28"/>
          <w:shd w:val="clear" w:color="auto" w:fill="FFFFFF"/>
          <w:lang w:val="en-US"/>
        </w:rPr>
        <w:t xml:space="preserve"> 20</w:t>
      </w:r>
      <w:r w:rsidR="00A752FC">
        <w:rPr>
          <w:szCs w:val="28"/>
          <w:shd w:val="clear" w:color="auto" w:fill="FFFFFF"/>
          <w:lang w:val="en-US"/>
        </w:rPr>
        <w:t>. – S</w:t>
      </w:r>
      <w:r w:rsidR="00534454" w:rsidRPr="00534454">
        <w:rPr>
          <w:szCs w:val="28"/>
          <w:shd w:val="clear" w:color="auto" w:fill="FFFFFF"/>
          <w:lang w:val="en-US"/>
        </w:rPr>
        <w:t>. 19-33</w:t>
      </w:r>
      <w:r w:rsidR="00965436" w:rsidRPr="00504C08">
        <w:rPr>
          <w:szCs w:val="28"/>
          <w:shd w:val="clear" w:color="auto" w:fill="FFFFFF"/>
          <w:lang w:val="en-US"/>
        </w:rPr>
        <w:t>.</w:t>
      </w:r>
    </w:p>
    <w:p w14:paraId="1BDFB28D" w14:textId="7624DA00" w:rsidR="007A57E1" w:rsidRPr="00504C08" w:rsidRDefault="00534454" w:rsidP="00FE714C">
      <w:pPr>
        <w:pStyle w:val="a3"/>
        <w:numPr>
          <w:ilvl w:val="0"/>
          <w:numId w:val="19"/>
        </w:numPr>
        <w:tabs>
          <w:tab w:val="left" w:pos="1134"/>
        </w:tabs>
        <w:ind w:left="0" w:firstLine="709"/>
        <w:rPr>
          <w:rFonts w:cs="Times New Roman"/>
          <w:szCs w:val="28"/>
          <w:shd w:val="clear" w:color="auto" w:fill="FFFFFF"/>
        </w:rPr>
      </w:pPr>
      <w:r>
        <w:rPr>
          <w:rFonts w:cs="Times New Roman"/>
          <w:szCs w:val="28"/>
          <w:shd w:val="clear" w:color="auto" w:fill="FFFFFF"/>
        </w:rPr>
        <w:t>Мусаев К.</w:t>
      </w:r>
      <w:r w:rsidR="007A57E1" w:rsidRPr="00504C08">
        <w:rPr>
          <w:rFonts w:cs="Times New Roman"/>
          <w:szCs w:val="28"/>
          <w:shd w:val="clear" w:color="auto" w:fill="FFFFFF"/>
        </w:rPr>
        <w:t>М. Грамматика караимского языка</w:t>
      </w:r>
      <w:r w:rsidRPr="00534454">
        <w:rPr>
          <w:rFonts w:cs="Times New Roman"/>
          <w:szCs w:val="28"/>
          <w:shd w:val="clear" w:color="auto" w:fill="FFFFFF"/>
        </w:rPr>
        <w:t>:</w:t>
      </w:r>
      <w:r w:rsidR="007A57E1" w:rsidRPr="00504C08">
        <w:rPr>
          <w:rFonts w:cs="Times New Roman"/>
          <w:szCs w:val="28"/>
          <w:shd w:val="clear" w:color="auto" w:fill="FFFFFF"/>
        </w:rPr>
        <w:t xml:space="preserve"> Фонетика и морфология. – М</w:t>
      </w:r>
      <w:r w:rsidRPr="00534454">
        <w:rPr>
          <w:rFonts w:cs="Times New Roman"/>
          <w:szCs w:val="28"/>
          <w:shd w:val="clear" w:color="auto" w:fill="FFFFFF"/>
        </w:rPr>
        <w:t>.</w:t>
      </w:r>
      <w:r w:rsidR="007A57E1" w:rsidRPr="00504C08">
        <w:rPr>
          <w:rFonts w:cs="Times New Roman"/>
          <w:szCs w:val="28"/>
          <w:shd w:val="clear" w:color="auto" w:fill="FFFFFF"/>
        </w:rPr>
        <w:t xml:space="preserve">: Наука, 1964. – 343 с. </w:t>
      </w:r>
    </w:p>
    <w:p w14:paraId="4B48A019" w14:textId="7267406D" w:rsidR="007A57E1" w:rsidRPr="00534454" w:rsidRDefault="007A57E1"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rPr>
        <w:t>Ersoy F. Çuvaş Türkçesi</w:t>
      </w:r>
      <w:r w:rsidR="00534454" w:rsidRPr="00534454">
        <w:rPr>
          <w:szCs w:val="28"/>
          <w:shd w:val="clear" w:color="auto" w:fill="FFFFFF"/>
        </w:rPr>
        <w:t>:</w:t>
      </w:r>
      <w:r w:rsidRPr="00504C08">
        <w:rPr>
          <w:szCs w:val="28"/>
          <w:shd w:val="clear" w:color="auto" w:fill="FFFFFF"/>
        </w:rPr>
        <w:t xml:space="preserve"> </w:t>
      </w:r>
      <w:r w:rsidR="00534454" w:rsidRPr="00504C08">
        <w:rPr>
          <w:szCs w:val="28"/>
          <w:shd w:val="clear" w:color="auto" w:fill="FFFFFF"/>
        </w:rPr>
        <w:t>türk lehçeleri gramer</w:t>
      </w:r>
      <w:r w:rsidRPr="00504C08">
        <w:rPr>
          <w:szCs w:val="28"/>
          <w:shd w:val="clear" w:color="auto" w:fill="FFFFFF"/>
        </w:rPr>
        <w:t xml:space="preserve">i. </w:t>
      </w:r>
      <w:r w:rsidRPr="00534454">
        <w:rPr>
          <w:szCs w:val="28"/>
          <w:shd w:val="clear" w:color="auto" w:fill="FFFFFF"/>
        </w:rPr>
        <w:t xml:space="preserve">– </w:t>
      </w:r>
      <w:r w:rsidRPr="00504C08">
        <w:rPr>
          <w:szCs w:val="28"/>
          <w:shd w:val="clear" w:color="auto" w:fill="FFFFFF"/>
          <w:lang w:val="en-US"/>
        </w:rPr>
        <w:t>Ankara</w:t>
      </w:r>
      <w:r w:rsidRPr="00534454">
        <w:rPr>
          <w:szCs w:val="28"/>
          <w:shd w:val="clear" w:color="auto" w:fill="FFFFFF"/>
        </w:rPr>
        <w:t xml:space="preserve">: </w:t>
      </w:r>
      <w:r w:rsidRPr="00504C08">
        <w:rPr>
          <w:szCs w:val="28"/>
          <w:shd w:val="clear" w:color="auto" w:fill="FFFFFF"/>
          <w:lang w:val="en-US"/>
        </w:rPr>
        <w:t>Akc</w:t>
      </w:r>
      <w:r w:rsidRPr="00534454">
        <w:rPr>
          <w:szCs w:val="28"/>
          <w:shd w:val="clear" w:color="auto" w:fill="FFFFFF"/>
        </w:rPr>
        <w:t>̧</w:t>
      </w:r>
      <w:r w:rsidRPr="00504C08">
        <w:rPr>
          <w:szCs w:val="28"/>
          <w:shd w:val="clear" w:color="auto" w:fill="FFFFFF"/>
          <w:lang w:val="en-US"/>
        </w:rPr>
        <w:t>ag</w:t>
      </w:r>
      <w:r w:rsidRPr="00534454">
        <w:rPr>
          <w:szCs w:val="28"/>
          <w:shd w:val="clear" w:color="auto" w:fill="FFFFFF"/>
        </w:rPr>
        <w:t xml:space="preserve">̆ </w:t>
      </w:r>
      <w:r w:rsidRPr="00504C08">
        <w:rPr>
          <w:szCs w:val="28"/>
          <w:shd w:val="clear" w:color="auto" w:fill="FFFFFF"/>
          <w:lang w:val="en-US"/>
        </w:rPr>
        <w:t>Yay</w:t>
      </w:r>
      <w:r w:rsidRPr="00534454">
        <w:rPr>
          <w:szCs w:val="28"/>
          <w:shd w:val="clear" w:color="auto" w:fill="FFFFFF"/>
        </w:rPr>
        <w:t>ı</w:t>
      </w:r>
      <w:r w:rsidRPr="00504C08">
        <w:rPr>
          <w:szCs w:val="28"/>
          <w:shd w:val="clear" w:color="auto" w:fill="FFFFFF"/>
          <w:lang w:val="en-US"/>
        </w:rPr>
        <w:t>nlar</w:t>
      </w:r>
      <w:r w:rsidR="00534454">
        <w:rPr>
          <w:szCs w:val="28"/>
          <w:shd w:val="clear" w:color="auto" w:fill="FFFFFF"/>
        </w:rPr>
        <w:t xml:space="preserve">ı, 2007. – </w:t>
      </w:r>
      <w:r w:rsidRPr="00534454">
        <w:rPr>
          <w:szCs w:val="28"/>
          <w:shd w:val="clear" w:color="auto" w:fill="FFFFFF"/>
        </w:rPr>
        <w:t xml:space="preserve">484 </w:t>
      </w:r>
      <w:r w:rsidRPr="00504C08">
        <w:rPr>
          <w:szCs w:val="28"/>
          <w:shd w:val="clear" w:color="auto" w:fill="FFFFFF"/>
          <w:lang w:val="en-US"/>
        </w:rPr>
        <w:t>s</w:t>
      </w:r>
      <w:r w:rsidRPr="00534454">
        <w:rPr>
          <w:szCs w:val="28"/>
          <w:shd w:val="clear" w:color="auto" w:fill="FFFFFF"/>
        </w:rPr>
        <w:t>.</w:t>
      </w:r>
    </w:p>
    <w:p w14:paraId="0F56A6D0" w14:textId="226020A7" w:rsidR="007A57E1" w:rsidRPr="00504C08" w:rsidRDefault="007A57E1" w:rsidP="00FE714C">
      <w:pPr>
        <w:pStyle w:val="a3"/>
        <w:numPr>
          <w:ilvl w:val="0"/>
          <w:numId w:val="19"/>
        </w:numPr>
        <w:tabs>
          <w:tab w:val="left" w:pos="1134"/>
        </w:tabs>
        <w:ind w:left="0" w:firstLine="709"/>
        <w:rPr>
          <w:rFonts w:cs="Times New Roman"/>
          <w:szCs w:val="28"/>
          <w:shd w:val="clear" w:color="auto" w:fill="FFFFFF"/>
        </w:rPr>
      </w:pPr>
      <w:r w:rsidRPr="00504C08">
        <w:rPr>
          <w:rFonts w:cs="Times New Roman"/>
          <w:szCs w:val="28"/>
          <w:shd w:val="clear" w:color="auto" w:fill="FFFFFF"/>
        </w:rPr>
        <w:t xml:space="preserve">Левитская </w:t>
      </w:r>
      <w:r w:rsidR="00534454">
        <w:rPr>
          <w:rFonts w:cs="Times New Roman"/>
          <w:szCs w:val="28"/>
          <w:shd w:val="clear" w:color="auto" w:fill="FFFFFF"/>
        </w:rPr>
        <w:t>Л.</w:t>
      </w:r>
      <w:r w:rsidR="00965436" w:rsidRPr="00504C08">
        <w:rPr>
          <w:rFonts w:cs="Times New Roman"/>
          <w:szCs w:val="28"/>
          <w:shd w:val="clear" w:color="auto" w:fill="FFFFFF"/>
        </w:rPr>
        <w:t>С.</w:t>
      </w:r>
      <w:r w:rsidRPr="00504C08">
        <w:rPr>
          <w:rFonts w:cs="Times New Roman"/>
          <w:szCs w:val="28"/>
          <w:shd w:val="clear" w:color="auto" w:fill="FFFFFF"/>
        </w:rPr>
        <w:t xml:space="preserve"> Историческая морфология чувашского языка. – М</w:t>
      </w:r>
      <w:r w:rsidR="00534454" w:rsidRPr="00534454">
        <w:rPr>
          <w:rFonts w:cs="Times New Roman"/>
          <w:szCs w:val="28"/>
          <w:shd w:val="clear" w:color="auto" w:fill="FFFFFF"/>
        </w:rPr>
        <w:t>.</w:t>
      </w:r>
      <w:r w:rsidRPr="00504C08">
        <w:rPr>
          <w:rFonts w:cs="Times New Roman"/>
          <w:szCs w:val="28"/>
          <w:shd w:val="clear" w:color="auto" w:fill="FFFFFF"/>
        </w:rPr>
        <w:t>: Наука, 1976. – 106 c.</w:t>
      </w:r>
    </w:p>
    <w:p w14:paraId="5C43F811" w14:textId="0A1C590C" w:rsidR="007A57E1" w:rsidRPr="00534454" w:rsidRDefault="007A57E1" w:rsidP="00534454">
      <w:pPr>
        <w:pStyle w:val="ae"/>
        <w:numPr>
          <w:ilvl w:val="0"/>
          <w:numId w:val="19"/>
        </w:numPr>
        <w:tabs>
          <w:tab w:val="left" w:pos="1134"/>
        </w:tabs>
        <w:spacing w:before="0" w:beforeAutospacing="0" w:after="0" w:afterAutospacing="0"/>
        <w:ind w:left="0" w:firstLine="709"/>
        <w:jc w:val="both"/>
        <w:rPr>
          <w:rFonts w:eastAsiaTheme="minorHAnsi" w:cstheme="minorBidi"/>
          <w:sz w:val="28"/>
          <w:szCs w:val="28"/>
          <w:shd w:val="clear" w:color="auto" w:fill="FFFFFF"/>
          <w:lang w:eastAsia="en-US"/>
        </w:rPr>
      </w:pPr>
      <w:r w:rsidRPr="00504C08">
        <w:rPr>
          <w:rFonts w:eastAsiaTheme="minorHAnsi" w:cstheme="minorBidi"/>
          <w:sz w:val="28"/>
          <w:szCs w:val="28"/>
          <w:shd w:val="clear" w:color="auto" w:fill="FFFFFF"/>
          <w:lang w:eastAsia="en-US"/>
        </w:rPr>
        <w:t>K</w:t>
      </w:r>
      <w:r w:rsidR="00534454">
        <w:rPr>
          <w:rFonts w:eastAsiaTheme="minorHAnsi" w:cstheme="minorBidi"/>
          <w:sz w:val="28"/>
          <w:szCs w:val="28"/>
          <w:shd w:val="clear" w:color="auto" w:fill="FFFFFF"/>
          <w:lang w:val="en-US" w:eastAsia="en-US"/>
        </w:rPr>
        <w:t>ara</w:t>
      </w:r>
      <w:r w:rsidR="00534454" w:rsidRPr="00534454">
        <w:rPr>
          <w:rFonts w:eastAsiaTheme="minorHAnsi" w:cstheme="minorBidi"/>
          <w:sz w:val="28"/>
          <w:szCs w:val="28"/>
          <w:shd w:val="clear" w:color="auto" w:fill="FFFFFF"/>
          <w:lang w:eastAsia="en-US"/>
        </w:rPr>
        <w:t xml:space="preserve"> </w:t>
      </w:r>
      <w:r w:rsidR="00534454">
        <w:rPr>
          <w:rFonts w:eastAsiaTheme="minorHAnsi" w:cstheme="minorBidi"/>
          <w:sz w:val="28"/>
          <w:szCs w:val="28"/>
          <w:shd w:val="clear" w:color="auto" w:fill="FFFFFF"/>
          <w:lang w:val="en-US" w:eastAsia="en-US"/>
        </w:rPr>
        <w:t>M</w:t>
      </w:r>
      <w:r w:rsidRPr="00504C08">
        <w:rPr>
          <w:rFonts w:eastAsiaTheme="minorHAnsi" w:cstheme="minorBidi"/>
          <w:sz w:val="28"/>
          <w:szCs w:val="28"/>
          <w:shd w:val="clear" w:color="auto" w:fill="FFFFFF"/>
          <w:lang w:eastAsia="en-US"/>
        </w:rPr>
        <w:t xml:space="preserve">. </w:t>
      </w:r>
      <w:r w:rsidRPr="00534454">
        <w:rPr>
          <w:rFonts w:eastAsiaTheme="minorHAnsi" w:cstheme="minorBidi"/>
          <w:sz w:val="28"/>
          <w:szCs w:val="28"/>
          <w:shd w:val="clear" w:color="auto" w:fill="FFFFFF"/>
          <w:lang w:val="en-US" w:eastAsia="en-US"/>
        </w:rPr>
        <w:t>Kars</w:t>
      </w:r>
      <w:r w:rsidRPr="00534454">
        <w:rPr>
          <w:rFonts w:eastAsiaTheme="minorHAnsi" w:cstheme="minorBidi"/>
          <w:sz w:val="28"/>
          <w:szCs w:val="28"/>
          <w:shd w:val="clear" w:color="auto" w:fill="FFFFFF"/>
          <w:lang w:eastAsia="en-US"/>
        </w:rPr>
        <w:t>̧ı</w:t>
      </w:r>
      <w:r w:rsidRPr="00534454">
        <w:rPr>
          <w:rFonts w:eastAsiaTheme="minorHAnsi" w:cstheme="minorBidi"/>
          <w:sz w:val="28"/>
          <w:szCs w:val="28"/>
          <w:shd w:val="clear" w:color="auto" w:fill="FFFFFF"/>
          <w:lang w:val="en-US" w:eastAsia="en-US"/>
        </w:rPr>
        <w:t>las</w:t>
      </w:r>
      <w:r w:rsidRPr="00534454">
        <w:rPr>
          <w:rFonts w:eastAsiaTheme="minorHAnsi" w:cstheme="minorBidi"/>
          <w:sz w:val="28"/>
          <w:szCs w:val="28"/>
          <w:shd w:val="clear" w:color="auto" w:fill="FFFFFF"/>
          <w:lang w:eastAsia="en-US"/>
        </w:rPr>
        <w:t>̧</w:t>
      </w:r>
      <w:r w:rsidRPr="00534454">
        <w:rPr>
          <w:rFonts w:eastAsiaTheme="minorHAnsi" w:cstheme="minorBidi"/>
          <w:sz w:val="28"/>
          <w:szCs w:val="28"/>
          <w:shd w:val="clear" w:color="auto" w:fill="FFFFFF"/>
          <w:lang w:val="en-US" w:eastAsia="en-US"/>
        </w:rPr>
        <w:t>t</w:t>
      </w:r>
      <w:r w:rsidRPr="00534454">
        <w:rPr>
          <w:rFonts w:eastAsiaTheme="minorHAnsi" w:cstheme="minorBidi"/>
          <w:sz w:val="28"/>
          <w:szCs w:val="28"/>
          <w:shd w:val="clear" w:color="auto" w:fill="FFFFFF"/>
          <w:lang w:eastAsia="en-US"/>
        </w:rPr>
        <w:t>ı</w:t>
      </w:r>
      <w:r w:rsidRPr="00534454">
        <w:rPr>
          <w:rFonts w:eastAsiaTheme="minorHAnsi" w:cstheme="minorBidi"/>
          <w:sz w:val="28"/>
          <w:szCs w:val="28"/>
          <w:shd w:val="clear" w:color="auto" w:fill="FFFFFF"/>
          <w:lang w:val="en-US" w:eastAsia="en-US"/>
        </w:rPr>
        <w:t>rmal</w:t>
      </w:r>
      <w:r w:rsidRPr="00534454">
        <w:rPr>
          <w:rFonts w:eastAsiaTheme="minorHAnsi" w:cstheme="minorBidi"/>
          <w:sz w:val="28"/>
          <w:szCs w:val="28"/>
          <w:shd w:val="clear" w:color="auto" w:fill="FFFFFF"/>
          <w:lang w:eastAsia="en-US"/>
        </w:rPr>
        <w:t xml:space="preserve">ı </w:t>
      </w:r>
      <w:r w:rsidRPr="00534454">
        <w:rPr>
          <w:rFonts w:eastAsiaTheme="minorHAnsi" w:cstheme="minorBidi"/>
          <w:sz w:val="28"/>
          <w:szCs w:val="28"/>
          <w:shd w:val="clear" w:color="auto" w:fill="FFFFFF"/>
          <w:lang w:val="en-US" w:eastAsia="en-US"/>
        </w:rPr>
        <w:t>Tu</w:t>
      </w:r>
      <w:r w:rsidRPr="00534454">
        <w:rPr>
          <w:rFonts w:eastAsiaTheme="minorHAnsi" w:cstheme="minorBidi"/>
          <w:sz w:val="28"/>
          <w:szCs w:val="28"/>
          <w:shd w:val="clear" w:color="auto" w:fill="FFFFFF"/>
          <w:lang w:eastAsia="en-US"/>
        </w:rPr>
        <w:t>̈</w:t>
      </w:r>
      <w:r w:rsidRPr="00534454">
        <w:rPr>
          <w:rFonts w:eastAsiaTheme="minorHAnsi" w:cstheme="minorBidi"/>
          <w:sz w:val="28"/>
          <w:szCs w:val="28"/>
          <w:shd w:val="clear" w:color="auto" w:fill="FFFFFF"/>
          <w:lang w:val="en-US" w:eastAsia="en-US"/>
        </w:rPr>
        <w:t>rk</w:t>
      </w:r>
      <w:r w:rsidRPr="00534454">
        <w:rPr>
          <w:rFonts w:eastAsiaTheme="minorHAnsi" w:cstheme="minorBidi"/>
          <w:sz w:val="28"/>
          <w:szCs w:val="28"/>
          <w:shd w:val="clear" w:color="auto" w:fill="FFFFFF"/>
          <w:lang w:eastAsia="en-US"/>
        </w:rPr>
        <w:t xml:space="preserve"> </w:t>
      </w:r>
      <w:r w:rsidRPr="00534454">
        <w:rPr>
          <w:rFonts w:eastAsiaTheme="minorHAnsi" w:cstheme="minorBidi"/>
          <w:sz w:val="28"/>
          <w:szCs w:val="28"/>
          <w:shd w:val="clear" w:color="auto" w:fill="FFFFFF"/>
          <w:lang w:val="en-US" w:eastAsia="en-US"/>
        </w:rPr>
        <w:t>Lehc</w:t>
      </w:r>
      <w:r w:rsidRPr="00534454">
        <w:rPr>
          <w:rFonts w:eastAsiaTheme="minorHAnsi" w:cstheme="minorBidi"/>
          <w:sz w:val="28"/>
          <w:szCs w:val="28"/>
          <w:shd w:val="clear" w:color="auto" w:fill="FFFFFF"/>
          <w:lang w:eastAsia="en-US"/>
        </w:rPr>
        <w:t>̧</w:t>
      </w:r>
      <w:r w:rsidRPr="00534454">
        <w:rPr>
          <w:rFonts w:eastAsiaTheme="minorHAnsi" w:cstheme="minorBidi"/>
          <w:sz w:val="28"/>
          <w:szCs w:val="28"/>
          <w:shd w:val="clear" w:color="auto" w:fill="FFFFFF"/>
          <w:lang w:val="en-US" w:eastAsia="en-US"/>
        </w:rPr>
        <w:t>eleri</w:t>
      </w:r>
      <w:r w:rsidRPr="00534454">
        <w:rPr>
          <w:rFonts w:eastAsiaTheme="minorHAnsi" w:cstheme="minorBidi"/>
          <w:sz w:val="28"/>
          <w:szCs w:val="28"/>
          <w:shd w:val="clear" w:color="auto" w:fill="FFFFFF"/>
          <w:lang w:eastAsia="en-US"/>
        </w:rPr>
        <w:t xml:space="preserve"> </w:t>
      </w:r>
      <w:r w:rsidRPr="00534454">
        <w:rPr>
          <w:rFonts w:eastAsiaTheme="minorHAnsi" w:cstheme="minorBidi"/>
          <w:sz w:val="28"/>
          <w:szCs w:val="28"/>
          <w:shd w:val="clear" w:color="auto" w:fill="FFFFFF"/>
          <w:lang w:val="en-US" w:eastAsia="en-US"/>
        </w:rPr>
        <w:t>Grameri</w:t>
      </w:r>
      <w:r w:rsidRPr="00534454">
        <w:rPr>
          <w:rFonts w:eastAsiaTheme="minorHAnsi" w:cstheme="minorBidi"/>
          <w:sz w:val="28"/>
          <w:szCs w:val="28"/>
          <w:shd w:val="clear" w:color="auto" w:fill="FFFFFF"/>
          <w:lang w:eastAsia="en-US"/>
        </w:rPr>
        <w:t xml:space="preserve"> </w:t>
      </w:r>
      <w:r w:rsidRPr="00534454">
        <w:rPr>
          <w:rFonts w:eastAsiaTheme="minorHAnsi" w:cstheme="minorBidi"/>
          <w:sz w:val="28"/>
          <w:szCs w:val="28"/>
          <w:shd w:val="clear" w:color="auto" w:fill="FFFFFF"/>
          <w:lang w:val="en-US" w:eastAsia="en-US"/>
        </w:rPr>
        <w:t>I</w:t>
      </w:r>
      <w:r w:rsidRPr="00534454">
        <w:rPr>
          <w:rFonts w:eastAsiaTheme="minorHAnsi" w:cstheme="minorBidi"/>
          <w:sz w:val="28"/>
          <w:szCs w:val="28"/>
          <w:shd w:val="clear" w:color="auto" w:fill="FFFFFF"/>
          <w:lang w:eastAsia="en-US"/>
        </w:rPr>
        <w:t xml:space="preserve"> (</w:t>
      </w:r>
      <w:r w:rsidRPr="00534454">
        <w:rPr>
          <w:rFonts w:eastAsiaTheme="minorHAnsi" w:cstheme="minorBidi"/>
          <w:sz w:val="28"/>
          <w:szCs w:val="28"/>
          <w:shd w:val="clear" w:color="auto" w:fill="FFFFFF"/>
          <w:lang w:val="en-US" w:eastAsia="en-US"/>
        </w:rPr>
        <w:t>Fiil</w:t>
      </w:r>
      <w:r w:rsidRPr="00534454">
        <w:rPr>
          <w:rFonts w:eastAsiaTheme="minorHAnsi" w:cstheme="minorBidi"/>
          <w:sz w:val="28"/>
          <w:szCs w:val="28"/>
          <w:shd w:val="clear" w:color="auto" w:fill="FFFFFF"/>
          <w:lang w:eastAsia="en-US"/>
        </w:rPr>
        <w:t xml:space="preserve"> </w:t>
      </w:r>
      <w:r w:rsidRPr="00534454">
        <w:rPr>
          <w:rFonts w:eastAsiaTheme="minorHAnsi" w:cstheme="minorBidi"/>
          <w:sz w:val="28"/>
          <w:szCs w:val="28"/>
          <w:shd w:val="clear" w:color="auto" w:fill="FFFFFF"/>
          <w:lang w:val="en-US" w:eastAsia="en-US"/>
        </w:rPr>
        <w:t>C</w:t>
      </w:r>
      <w:r w:rsidRPr="00534454">
        <w:rPr>
          <w:rFonts w:eastAsiaTheme="minorHAnsi" w:cstheme="minorBidi"/>
          <w:sz w:val="28"/>
          <w:szCs w:val="28"/>
          <w:shd w:val="clear" w:color="auto" w:fill="FFFFFF"/>
          <w:lang w:eastAsia="en-US"/>
        </w:rPr>
        <w:t>̧</w:t>
      </w:r>
      <w:r w:rsidRPr="00534454">
        <w:rPr>
          <w:rFonts w:eastAsiaTheme="minorHAnsi" w:cstheme="minorBidi"/>
          <w:sz w:val="28"/>
          <w:szCs w:val="28"/>
          <w:shd w:val="clear" w:color="auto" w:fill="FFFFFF"/>
          <w:lang w:val="en-US" w:eastAsia="en-US"/>
        </w:rPr>
        <w:t>ekimi</w:t>
      </w:r>
      <w:r w:rsidRPr="00534454">
        <w:rPr>
          <w:rFonts w:eastAsiaTheme="minorHAnsi" w:cstheme="minorBidi"/>
          <w:sz w:val="28"/>
          <w:szCs w:val="28"/>
          <w:shd w:val="clear" w:color="auto" w:fill="FFFFFF"/>
          <w:lang w:eastAsia="en-US"/>
        </w:rPr>
        <w:t xml:space="preserve">). – </w:t>
      </w:r>
      <w:r w:rsidRPr="00534454">
        <w:rPr>
          <w:rFonts w:eastAsiaTheme="minorHAnsi" w:cstheme="minorBidi"/>
          <w:sz w:val="28"/>
          <w:szCs w:val="28"/>
          <w:shd w:val="clear" w:color="auto" w:fill="FFFFFF"/>
          <w:lang w:val="en-US" w:eastAsia="en-US"/>
        </w:rPr>
        <w:t>Ankara</w:t>
      </w:r>
      <w:r w:rsidRPr="00534454">
        <w:rPr>
          <w:rFonts w:eastAsiaTheme="minorHAnsi" w:cstheme="minorBidi"/>
          <w:sz w:val="28"/>
          <w:szCs w:val="28"/>
          <w:shd w:val="clear" w:color="auto" w:fill="FFFFFF"/>
          <w:lang w:eastAsia="en-US"/>
        </w:rPr>
        <w:t xml:space="preserve">, 2006. – </w:t>
      </w:r>
      <w:r w:rsidR="00534454" w:rsidRPr="00534454">
        <w:rPr>
          <w:rFonts w:eastAsiaTheme="minorHAnsi" w:cstheme="minorBidi"/>
          <w:sz w:val="28"/>
          <w:szCs w:val="28"/>
          <w:shd w:val="clear" w:color="auto" w:fill="FFFFFF"/>
          <w:lang w:eastAsia="en-US"/>
        </w:rPr>
        <w:t>802</w:t>
      </w:r>
      <w:r w:rsidRPr="00534454">
        <w:rPr>
          <w:rFonts w:eastAsiaTheme="minorHAnsi" w:cstheme="minorBidi"/>
          <w:sz w:val="28"/>
          <w:szCs w:val="28"/>
          <w:shd w:val="clear" w:color="auto" w:fill="FFFFFF"/>
          <w:lang w:eastAsia="en-US"/>
        </w:rPr>
        <w:t xml:space="preserve"> </w:t>
      </w:r>
      <w:r w:rsidRPr="00534454">
        <w:rPr>
          <w:rFonts w:eastAsiaTheme="minorHAnsi" w:cstheme="minorBidi"/>
          <w:sz w:val="28"/>
          <w:szCs w:val="28"/>
          <w:shd w:val="clear" w:color="auto" w:fill="FFFFFF"/>
          <w:lang w:val="en-US" w:eastAsia="en-US"/>
        </w:rPr>
        <w:t>s</w:t>
      </w:r>
      <w:r w:rsidRPr="00534454">
        <w:rPr>
          <w:rFonts w:eastAsiaTheme="minorHAnsi" w:cstheme="minorBidi"/>
          <w:sz w:val="28"/>
          <w:szCs w:val="28"/>
          <w:shd w:val="clear" w:color="auto" w:fill="FFFFFF"/>
          <w:lang w:eastAsia="en-US"/>
        </w:rPr>
        <w:t>.</w:t>
      </w:r>
    </w:p>
    <w:p w14:paraId="7D3A7AFE" w14:textId="22CB810F" w:rsidR="007A57E1" w:rsidRPr="00504C08" w:rsidRDefault="002A4A93" w:rsidP="002A4A93">
      <w:pPr>
        <w:pStyle w:val="ae"/>
        <w:numPr>
          <w:ilvl w:val="0"/>
          <w:numId w:val="19"/>
        </w:numPr>
        <w:tabs>
          <w:tab w:val="left" w:pos="1134"/>
        </w:tabs>
        <w:spacing w:before="0" w:beforeAutospacing="0" w:after="0" w:afterAutospacing="0"/>
        <w:ind w:left="0" w:firstLine="709"/>
        <w:jc w:val="both"/>
        <w:rPr>
          <w:rFonts w:eastAsiaTheme="minorHAnsi" w:cstheme="minorBidi"/>
          <w:sz w:val="28"/>
          <w:szCs w:val="28"/>
          <w:shd w:val="clear" w:color="auto" w:fill="FFFFFF"/>
          <w:lang w:eastAsia="en-US"/>
        </w:rPr>
      </w:pPr>
      <w:r>
        <w:rPr>
          <w:rFonts w:eastAsiaTheme="minorHAnsi" w:cstheme="minorBidi"/>
          <w:sz w:val="28"/>
          <w:szCs w:val="28"/>
          <w:shd w:val="clear" w:color="auto" w:fill="FFFFFF"/>
          <w:lang w:eastAsia="en-US"/>
        </w:rPr>
        <w:t>Ki̇ri̇şçi̇oğlu M.</w:t>
      </w:r>
      <w:r w:rsidR="007A57E1" w:rsidRPr="00504C08">
        <w:rPr>
          <w:rFonts w:eastAsiaTheme="minorHAnsi" w:cstheme="minorBidi"/>
          <w:sz w:val="28"/>
          <w:szCs w:val="28"/>
          <w:shd w:val="clear" w:color="auto" w:fill="FFFFFF"/>
          <w:lang w:eastAsia="en-US"/>
        </w:rPr>
        <w:t>Fatih. Saha (Yakutça) Türkçesi Grameri. – Ankara: Türk Dil Kurumu Yayınları, 1999. – 190 s.</w:t>
      </w:r>
    </w:p>
    <w:p w14:paraId="2F116C96" w14:textId="0FA0ACAA" w:rsidR="007A57E1" w:rsidRPr="00504C08" w:rsidRDefault="007A57E1"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rPr>
        <w:t>Ali̇yeva Hatire A. Türkiye Türkçesinde İsmin Halleri ve Nesnenin İfade Vasıtaları</w:t>
      </w:r>
      <w:r w:rsidR="00965436" w:rsidRPr="00504C08">
        <w:rPr>
          <w:szCs w:val="28"/>
          <w:shd w:val="clear" w:color="auto" w:fill="FFFFFF"/>
        </w:rPr>
        <w:t xml:space="preserve"> </w:t>
      </w:r>
      <w:r w:rsidRPr="00504C08">
        <w:rPr>
          <w:szCs w:val="28"/>
          <w:shd w:val="clear" w:color="auto" w:fill="FFFFFF"/>
        </w:rPr>
        <w:t xml:space="preserve">// V. Uluslararası Türk Dili Kurultayı Bildirileri I. </w:t>
      </w:r>
      <w:r w:rsidR="00965436" w:rsidRPr="00504C08">
        <w:rPr>
          <w:szCs w:val="28"/>
          <w:shd w:val="clear" w:color="auto" w:fill="FFFFFF"/>
        </w:rPr>
        <w:t xml:space="preserve">– </w:t>
      </w:r>
      <w:r w:rsidR="002A4A93">
        <w:rPr>
          <w:szCs w:val="28"/>
          <w:shd w:val="clear" w:color="auto" w:fill="FFFFFF"/>
          <w:lang w:val="en-US"/>
        </w:rPr>
        <w:t>Ankara</w:t>
      </w:r>
      <w:r w:rsidR="002A4A93" w:rsidRPr="002A4A93">
        <w:rPr>
          <w:szCs w:val="28"/>
          <w:shd w:val="clear" w:color="auto" w:fill="FFFFFF"/>
        </w:rPr>
        <w:t xml:space="preserve">, </w:t>
      </w:r>
      <w:r w:rsidRPr="00504C08">
        <w:rPr>
          <w:szCs w:val="28"/>
          <w:shd w:val="clear" w:color="auto" w:fill="FFFFFF"/>
        </w:rPr>
        <w:t>2004.</w:t>
      </w:r>
      <w:r w:rsidR="00965436" w:rsidRPr="00504C08">
        <w:rPr>
          <w:szCs w:val="28"/>
          <w:shd w:val="clear" w:color="auto" w:fill="FFFFFF"/>
        </w:rPr>
        <w:t xml:space="preserve"> </w:t>
      </w:r>
      <w:r w:rsidR="002A4A93">
        <w:rPr>
          <w:szCs w:val="28"/>
          <w:shd w:val="clear" w:color="auto" w:fill="FFFFFF"/>
        </w:rPr>
        <w:t>–</w:t>
      </w:r>
      <w:r w:rsidR="002A4A93" w:rsidRPr="002A4A93">
        <w:rPr>
          <w:szCs w:val="28"/>
          <w:shd w:val="clear" w:color="auto" w:fill="FFFFFF"/>
        </w:rPr>
        <w:t xml:space="preserve"> </w:t>
      </w:r>
      <w:r w:rsidR="002A4A93">
        <w:rPr>
          <w:szCs w:val="28"/>
          <w:shd w:val="clear" w:color="auto" w:fill="FFFFFF"/>
          <w:lang w:val="en-US"/>
        </w:rPr>
        <w:t>S</w:t>
      </w:r>
      <w:r w:rsidR="002A4A93" w:rsidRPr="002A4A93">
        <w:rPr>
          <w:szCs w:val="28"/>
          <w:shd w:val="clear" w:color="auto" w:fill="FFFFFF"/>
        </w:rPr>
        <w:t>. 12.</w:t>
      </w:r>
    </w:p>
    <w:p w14:paraId="1C8505C4" w14:textId="682A6BD3" w:rsidR="007A57E1" w:rsidRPr="002A4A93" w:rsidRDefault="007A57E1" w:rsidP="00FE714C">
      <w:pPr>
        <w:pStyle w:val="a3"/>
        <w:numPr>
          <w:ilvl w:val="0"/>
          <w:numId w:val="19"/>
        </w:numPr>
        <w:tabs>
          <w:tab w:val="left" w:pos="1134"/>
        </w:tabs>
        <w:ind w:left="0" w:firstLine="709"/>
        <w:rPr>
          <w:szCs w:val="28"/>
          <w:shd w:val="clear" w:color="auto" w:fill="FFFFFF"/>
        </w:rPr>
      </w:pPr>
      <w:r w:rsidRPr="00504C08">
        <w:rPr>
          <w:szCs w:val="28"/>
          <w:shd w:val="clear" w:color="auto" w:fill="FFFFFF"/>
        </w:rPr>
        <w:t>Arikoğlu E. Tuva Türkçesi; Hakas Türkçesi</w:t>
      </w:r>
      <w:r w:rsidR="002A4A93" w:rsidRPr="002A4A93">
        <w:rPr>
          <w:szCs w:val="28"/>
          <w:shd w:val="clear" w:color="auto" w:fill="FFFFFF"/>
        </w:rPr>
        <w:t>:</w:t>
      </w:r>
      <w:r w:rsidRPr="00504C08">
        <w:rPr>
          <w:szCs w:val="28"/>
          <w:shd w:val="clear" w:color="auto" w:fill="FFFFFF"/>
        </w:rPr>
        <w:t xml:space="preserve"> </w:t>
      </w:r>
      <w:r w:rsidR="002A4A93" w:rsidRPr="00504C08">
        <w:rPr>
          <w:szCs w:val="28"/>
          <w:shd w:val="clear" w:color="auto" w:fill="FFFFFF"/>
        </w:rPr>
        <w:t>türk lehçeleri g</w:t>
      </w:r>
      <w:r w:rsidRPr="00504C08">
        <w:rPr>
          <w:szCs w:val="28"/>
          <w:shd w:val="clear" w:color="auto" w:fill="FFFFFF"/>
        </w:rPr>
        <w:t xml:space="preserve">rameri. </w:t>
      </w:r>
      <w:r w:rsidRPr="002A4A93">
        <w:rPr>
          <w:szCs w:val="28"/>
          <w:shd w:val="clear" w:color="auto" w:fill="FFFFFF"/>
        </w:rPr>
        <w:t xml:space="preserve">– </w:t>
      </w:r>
      <w:r w:rsidRPr="00357E96">
        <w:rPr>
          <w:szCs w:val="28"/>
          <w:shd w:val="clear" w:color="auto" w:fill="FFFFFF"/>
          <w:lang w:val="en-US"/>
        </w:rPr>
        <w:t>Ankara</w:t>
      </w:r>
      <w:r w:rsidRPr="002A4A93">
        <w:rPr>
          <w:szCs w:val="28"/>
          <w:shd w:val="clear" w:color="auto" w:fill="FFFFFF"/>
        </w:rPr>
        <w:t xml:space="preserve">: </w:t>
      </w:r>
      <w:r w:rsidRPr="00357E96">
        <w:rPr>
          <w:szCs w:val="28"/>
          <w:shd w:val="clear" w:color="auto" w:fill="FFFFFF"/>
          <w:lang w:val="en-US"/>
        </w:rPr>
        <w:t>Akc</w:t>
      </w:r>
      <w:r w:rsidRPr="002A4A93">
        <w:rPr>
          <w:szCs w:val="28"/>
          <w:shd w:val="clear" w:color="auto" w:fill="FFFFFF"/>
        </w:rPr>
        <w:t>̧</w:t>
      </w:r>
      <w:r w:rsidRPr="00357E96">
        <w:rPr>
          <w:szCs w:val="28"/>
          <w:shd w:val="clear" w:color="auto" w:fill="FFFFFF"/>
          <w:lang w:val="en-US"/>
        </w:rPr>
        <w:t>ag</w:t>
      </w:r>
      <w:r w:rsidRPr="002A4A93">
        <w:rPr>
          <w:szCs w:val="28"/>
          <w:shd w:val="clear" w:color="auto" w:fill="FFFFFF"/>
        </w:rPr>
        <w:t xml:space="preserve">̆ </w:t>
      </w:r>
      <w:r w:rsidRPr="00357E96">
        <w:rPr>
          <w:szCs w:val="28"/>
          <w:shd w:val="clear" w:color="auto" w:fill="FFFFFF"/>
          <w:lang w:val="en-US"/>
        </w:rPr>
        <w:t>Yay</w:t>
      </w:r>
      <w:r w:rsidRPr="002A4A93">
        <w:rPr>
          <w:szCs w:val="28"/>
          <w:shd w:val="clear" w:color="auto" w:fill="FFFFFF"/>
        </w:rPr>
        <w:t>ı</w:t>
      </w:r>
      <w:r w:rsidRPr="00357E96">
        <w:rPr>
          <w:szCs w:val="28"/>
          <w:shd w:val="clear" w:color="auto" w:fill="FFFFFF"/>
          <w:lang w:val="en-US"/>
        </w:rPr>
        <w:t>nlar</w:t>
      </w:r>
      <w:r w:rsidRPr="002A4A93">
        <w:rPr>
          <w:szCs w:val="28"/>
          <w:shd w:val="clear" w:color="auto" w:fill="FFFFFF"/>
        </w:rPr>
        <w:t xml:space="preserve">ı, 2007. – 405 </w:t>
      </w:r>
      <w:r w:rsidRPr="00357E96">
        <w:rPr>
          <w:szCs w:val="28"/>
          <w:shd w:val="clear" w:color="auto" w:fill="FFFFFF"/>
          <w:lang w:val="en-US"/>
        </w:rPr>
        <w:t>s</w:t>
      </w:r>
      <w:r w:rsidRPr="002A4A93">
        <w:rPr>
          <w:szCs w:val="28"/>
          <w:shd w:val="clear" w:color="auto" w:fill="FFFFFF"/>
        </w:rPr>
        <w:t>.</w:t>
      </w:r>
    </w:p>
    <w:p w14:paraId="072A73BD" w14:textId="0C6E8723" w:rsidR="007A57E1" w:rsidRPr="00504C08" w:rsidRDefault="002A4A93" w:rsidP="00FE714C">
      <w:pPr>
        <w:pStyle w:val="a3"/>
        <w:numPr>
          <w:ilvl w:val="0"/>
          <w:numId w:val="19"/>
        </w:numPr>
        <w:tabs>
          <w:tab w:val="left" w:pos="1134"/>
        </w:tabs>
        <w:ind w:left="0" w:firstLine="709"/>
        <w:rPr>
          <w:rFonts w:cs="Times New Roman"/>
          <w:szCs w:val="28"/>
          <w:shd w:val="clear" w:color="auto" w:fill="FFFFFF"/>
        </w:rPr>
      </w:pPr>
      <w:r>
        <w:rPr>
          <w:rFonts w:cs="Times New Roman"/>
          <w:szCs w:val="28"/>
          <w:shd w:val="clear" w:color="auto" w:fill="FFFFFF"/>
        </w:rPr>
        <w:t>Исхаков Ф.Г., Пальмбах А.</w:t>
      </w:r>
      <w:r w:rsidR="007A57E1" w:rsidRPr="00504C08">
        <w:rPr>
          <w:rFonts w:cs="Times New Roman"/>
          <w:szCs w:val="28"/>
          <w:shd w:val="clear" w:color="auto" w:fill="FFFFFF"/>
        </w:rPr>
        <w:t>А. Грамматика тувинского языка</w:t>
      </w:r>
      <w:r w:rsidRPr="002A4A93">
        <w:rPr>
          <w:rFonts w:cs="Times New Roman"/>
          <w:szCs w:val="28"/>
          <w:shd w:val="clear" w:color="auto" w:fill="FFFFFF"/>
        </w:rPr>
        <w:t>:</w:t>
      </w:r>
      <w:r w:rsidR="007A57E1" w:rsidRPr="00504C08">
        <w:rPr>
          <w:rFonts w:cs="Times New Roman"/>
          <w:szCs w:val="28"/>
          <w:shd w:val="clear" w:color="auto" w:fill="FFFFFF"/>
        </w:rPr>
        <w:t xml:space="preserve"> </w:t>
      </w:r>
      <w:r w:rsidRPr="00504C08">
        <w:rPr>
          <w:rFonts w:cs="Times New Roman"/>
          <w:szCs w:val="28"/>
          <w:shd w:val="clear" w:color="auto" w:fill="FFFFFF"/>
        </w:rPr>
        <w:t xml:space="preserve">фонетика </w:t>
      </w:r>
      <w:r w:rsidR="007A57E1" w:rsidRPr="00504C08">
        <w:rPr>
          <w:rFonts w:cs="Times New Roman"/>
          <w:szCs w:val="28"/>
          <w:shd w:val="clear" w:color="auto" w:fill="FFFFFF"/>
        </w:rPr>
        <w:t>и морфология. – М</w:t>
      </w:r>
      <w:r w:rsidRPr="002A4A93">
        <w:rPr>
          <w:rFonts w:cs="Times New Roman"/>
          <w:szCs w:val="28"/>
          <w:shd w:val="clear" w:color="auto" w:fill="FFFFFF"/>
        </w:rPr>
        <w:t>.</w:t>
      </w:r>
      <w:r w:rsidR="007A57E1" w:rsidRPr="00504C08">
        <w:rPr>
          <w:rFonts w:cs="Times New Roman"/>
          <w:szCs w:val="28"/>
          <w:shd w:val="clear" w:color="auto" w:fill="FFFFFF"/>
        </w:rPr>
        <w:t xml:space="preserve">, 1961. – 472 с. </w:t>
      </w:r>
    </w:p>
    <w:p w14:paraId="2A2537D6" w14:textId="04F0CD73" w:rsidR="007A57E1" w:rsidRPr="00504C08" w:rsidRDefault="007A57E1"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Başdaş Cahit. Orhun Abidelerinde İyelik, Belirtme ve Yükleme Hâli // Turkish Studies</w:t>
      </w:r>
      <w:r w:rsidR="00965436" w:rsidRPr="00504C08">
        <w:rPr>
          <w:szCs w:val="28"/>
          <w:shd w:val="clear" w:color="auto" w:fill="FFFFFF"/>
          <w:lang w:val="en-US"/>
        </w:rPr>
        <w:t>.</w:t>
      </w:r>
      <w:r w:rsidRPr="00504C08">
        <w:rPr>
          <w:szCs w:val="28"/>
          <w:shd w:val="clear" w:color="auto" w:fill="FFFFFF"/>
          <w:lang w:val="en-US"/>
        </w:rPr>
        <w:t xml:space="preserve"> </w:t>
      </w:r>
      <w:r w:rsidR="00965436" w:rsidRPr="00504C08">
        <w:rPr>
          <w:szCs w:val="28"/>
          <w:shd w:val="clear" w:color="auto" w:fill="FFFFFF"/>
          <w:lang w:val="en-US"/>
        </w:rPr>
        <w:t xml:space="preserve">– </w:t>
      </w:r>
      <w:r w:rsidRPr="00504C08">
        <w:rPr>
          <w:szCs w:val="28"/>
          <w:shd w:val="clear" w:color="auto" w:fill="FFFFFF"/>
          <w:lang w:val="en-US"/>
        </w:rPr>
        <w:t>2009.</w:t>
      </w:r>
      <w:r w:rsidR="00965436" w:rsidRPr="00504C08">
        <w:rPr>
          <w:szCs w:val="28"/>
          <w:shd w:val="clear" w:color="auto" w:fill="FFFFFF"/>
          <w:lang w:val="en-US"/>
        </w:rPr>
        <w:t xml:space="preserve"> – №8. </w:t>
      </w:r>
    </w:p>
    <w:p w14:paraId="794CB76B" w14:textId="64B2D237" w:rsidR="00177DFC" w:rsidRPr="00357E96" w:rsidRDefault="00177DFC"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Güner D</w:t>
      </w:r>
      <w:r w:rsidR="002A4A93">
        <w:rPr>
          <w:szCs w:val="28"/>
          <w:shd w:val="clear" w:color="auto" w:fill="FFFFFF"/>
          <w:lang w:val="en-US"/>
        </w:rPr>
        <w:t>.</w:t>
      </w:r>
      <w:r w:rsidRPr="00504C08">
        <w:rPr>
          <w:szCs w:val="28"/>
          <w:shd w:val="clear" w:color="auto" w:fill="FFFFFF"/>
          <w:lang w:val="en-US"/>
        </w:rPr>
        <w:t>F. Altay Türkçesi</w:t>
      </w:r>
      <w:r w:rsidR="002A4A93">
        <w:rPr>
          <w:szCs w:val="28"/>
          <w:shd w:val="clear" w:color="auto" w:fill="FFFFFF"/>
          <w:lang w:val="en-US"/>
        </w:rPr>
        <w:t xml:space="preserve"> //</w:t>
      </w:r>
      <w:r w:rsidRPr="00504C08">
        <w:rPr>
          <w:szCs w:val="28"/>
          <w:shd w:val="clear" w:color="auto" w:fill="FFFFFF"/>
          <w:lang w:val="en-US"/>
        </w:rPr>
        <w:t xml:space="preserve"> </w:t>
      </w:r>
      <w:r w:rsidR="002A4A93">
        <w:rPr>
          <w:szCs w:val="28"/>
          <w:shd w:val="clear" w:color="auto" w:fill="FFFFFF"/>
          <w:lang w:val="en-US"/>
        </w:rPr>
        <w:t xml:space="preserve">Kit.: </w:t>
      </w:r>
      <w:r w:rsidR="002A4A93" w:rsidRPr="00504C08">
        <w:rPr>
          <w:szCs w:val="28"/>
          <w:shd w:val="clear" w:color="auto" w:fill="FFFFFF"/>
          <w:lang w:val="en-US"/>
        </w:rPr>
        <w:t>Türk Lehçeleri Grameri</w:t>
      </w:r>
      <w:r w:rsidRPr="00504C08">
        <w:rPr>
          <w:szCs w:val="28"/>
          <w:shd w:val="clear" w:color="auto" w:fill="FFFFFF"/>
          <w:lang w:val="en-US"/>
        </w:rPr>
        <w:t xml:space="preserve">. </w:t>
      </w:r>
      <w:r w:rsidRPr="00357E96">
        <w:rPr>
          <w:szCs w:val="28"/>
          <w:shd w:val="clear" w:color="auto" w:fill="FFFFFF"/>
          <w:lang w:val="en-US"/>
        </w:rPr>
        <w:t xml:space="preserve">– Ankara: Akçağ Yayınları, 2007. </w:t>
      </w:r>
      <w:r w:rsidR="002A4A93">
        <w:rPr>
          <w:szCs w:val="28"/>
          <w:shd w:val="clear" w:color="auto" w:fill="FFFFFF"/>
          <w:lang w:val="en-US"/>
        </w:rPr>
        <w:t xml:space="preserve">– </w:t>
      </w:r>
      <w:r w:rsidRPr="00357E96">
        <w:rPr>
          <w:szCs w:val="28"/>
          <w:shd w:val="clear" w:color="auto" w:fill="FFFFFF"/>
          <w:lang w:val="en-US"/>
        </w:rPr>
        <w:t xml:space="preserve">S. 1009-1084. </w:t>
      </w:r>
    </w:p>
    <w:p w14:paraId="6A1F0E16" w14:textId="1217350B" w:rsidR="00177DFC" w:rsidRPr="00504C08" w:rsidRDefault="00177DFC"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Koç N. İyelik Ekleri, Fiilimsiler ve -sa / -se Eki Üzerine // Türk Dili</w:t>
      </w:r>
      <w:r w:rsidR="00965436" w:rsidRPr="00504C08">
        <w:rPr>
          <w:szCs w:val="28"/>
          <w:shd w:val="clear" w:color="auto" w:fill="FFFFFF"/>
          <w:lang w:val="en-US"/>
        </w:rPr>
        <w:t xml:space="preserve">. – </w:t>
      </w:r>
      <w:r w:rsidRPr="00504C08">
        <w:rPr>
          <w:szCs w:val="28"/>
          <w:shd w:val="clear" w:color="auto" w:fill="FFFFFF"/>
          <w:lang w:val="en-US"/>
        </w:rPr>
        <w:t>2002.</w:t>
      </w:r>
      <w:r w:rsidR="00965436" w:rsidRPr="00504C08">
        <w:rPr>
          <w:szCs w:val="28"/>
          <w:shd w:val="clear" w:color="auto" w:fill="FFFFFF"/>
          <w:lang w:val="en-US"/>
        </w:rPr>
        <w:t xml:space="preserve"> – №605.</w:t>
      </w:r>
    </w:p>
    <w:p w14:paraId="0B8C74B4" w14:textId="60FD5134" w:rsidR="00177DFC" w:rsidRPr="00357E96" w:rsidRDefault="00177DFC"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Kasapoğlu Ç</w:t>
      </w:r>
      <w:r w:rsidR="00E922ED">
        <w:rPr>
          <w:szCs w:val="28"/>
          <w:shd w:val="clear" w:color="auto" w:fill="FFFFFF"/>
          <w:lang w:val="en-US"/>
        </w:rPr>
        <w:t>.</w:t>
      </w:r>
      <w:r w:rsidRPr="00504C08">
        <w:rPr>
          <w:szCs w:val="28"/>
          <w:shd w:val="clear" w:color="auto" w:fill="FFFFFF"/>
          <w:lang w:val="en-US"/>
        </w:rPr>
        <w:t>H. Kırgız Türkçesi</w:t>
      </w:r>
      <w:r w:rsidR="00E922ED">
        <w:rPr>
          <w:szCs w:val="28"/>
          <w:shd w:val="clear" w:color="auto" w:fill="FFFFFF"/>
          <w:lang w:val="en-US"/>
        </w:rPr>
        <w:t>:</w:t>
      </w:r>
      <w:r w:rsidR="00E922ED" w:rsidRPr="00504C08">
        <w:rPr>
          <w:szCs w:val="28"/>
          <w:shd w:val="clear" w:color="auto" w:fill="FFFFFF"/>
          <w:lang w:val="en-US"/>
        </w:rPr>
        <w:t xml:space="preserve"> türk lehçeleri gram</w:t>
      </w:r>
      <w:r w:rsidRPr="00504C08">
        <w:rPr>
          <w:szCs w:val="28"/>
          <w:shd w:val="clear" w:color="auto" w:fill="FFFFFF"/>
          <w:lang w:val="en-US"/>
        </w:rPr>
        <w:t xml:space="preserve">eri. </w:t>
      </w:r>
      <w:r w:rsidRPr="00357E96">
        <w:rPr>
          <w:szCs w:val="28"/>
          <w:shd w:val="clear" w:color="auto" w:fill="FFFFFF"/>
          <w:lang w:val="en-US"/>
        </w:rPr>
        <w:t>– Ankara: Akçağ Yayınları, 2007. – 456 s.</w:t>
      </w:r>
    </w:p>
    <w:p w14:paraId="5980A9D3" w14:textId="0E165AF8" w:rsidR="00177DFC" w:rsidRPr="00357E96" w:rsidRDefault="00177DFC" w:rsidP="00FE714C">
      <w:pPr>
        <w:pStyle w:val="a3"/>
        <w:numPr>
          <w:ilvl w:val="0"/>
          <w:numId w:val="19"/>
        </w:numPr>
        <w:tabs>
          <w:tab w:val="left" w:pos="1134"/>
        </w:tabs>
        <w:ind w:left="0" w:firstLine="709"/>
        <w:rPr>
          <w:szCs w:val="28"/>
          <w:shd w:val="clear" w:color="auto" w:fill="FFFFFF"/>
          <w:lang w:val="en-US"/>
        </w:rPr>
      </w:pPr>
      <w:r w:rsidRPr="00357E96">
        <w:rPr>
          <w:szCs w:val="28"/>
          <w:shd w:val="clear" w:color="auto" w:fill="FFFFFF"/>
          <w:lang w:val="en-US"/>
        </w:rPr>
        <w:t>Öner M. Bugünkü Kıpçak Türkçesi (Tatar, Kazak ve Kırgız Lehçeleri Karşılaştırmalı Grameri). – Ankara: Türk Dil Kurumu Yayınları, 1998. – 270 s.</w:t>
      </w:r>
    </w:p>
    <w:p w14:paraId="37FFE942" w14:textId="0264ED6E" w:rsidR="00177DFC" w:rsidRPr="00357E96" w:rsidRDefault="00177DFC" w:rsidP="00FE714C">
      <w:pPr>
        <w:pStyle w:val="a3"/>
        <w:numPr>
          <w:ilvl w:val="0"/>
          <w:numId w:val="19"/>
        </w:numPr>
        <w:tabs>
          <w:tab w:val="left" w:pos="1134"/>
        </w:tabs>
        <w:ind w:left="0" w:firstLine="709"/>
        <w:rPr>
          <w:szCs w:val="28"/>
          <w:shd w:val="clear" w:color="auto" w:fill="FFFFFF"/>
          <w:lang w:val="en-US"/>
        </w:rPr>
      </w:pPr>
      <w:r w:rsidRPr="00357E96">
        <w:rPr>
          <w:szCs w:val="28"/>
          <w:shd w:val="clear" w:color="auto" w:fill="FFFFFF"/>
          <w:lang w:val="en-US"/>
        </w:rPr>
        <w:t>Güllüdağ Nn. Nogay Türkçesinde İsim Çekim (Hâl) Ekleri</w:t>
      </w:r>
      <w:r w:rsidR="00965436" w:rsidRPr="00357E96">
        <w:rPr>
          <w:szCs w:val="28"/>
          <w:shd w:val="clear" w:color="auto" w:fill="FFFFFF"/>
          <w:lang w:val="en-US"/>
        </w:rPr>
        <w:t xml:space="preserve"> </w:t>
      </w:r>
      <w:r w:rsidRPr="00357E96">
        <w:rPr>
          <w:szCs w:val="28"/>
          <w:shd w:val="clear" w:color="auto" w:fill="FFFFFF"/>
          <w:lang w:val="en-US"/>
        </w:rPr>
        <w:t>// Türk Dünyası Dil ve Edebiyat Dergisi</w:t>
      </w:r>
      <w:r w:rsidR="00965436" w:rsidRPr="00357E96">
        <w:rPr>
          <w:szCs w:val="28"/>
          <w:shd w:val="clear" w:color="auto" w:fill="FFFFFF"/>
          <w:lang w:val="en-US"/>
        </w:rPr>
        <w:t xml:space="preserve">. – </w:t>
      </w:r>
      <w:r w:rsidRPr="00357E96">
        <w:rPr>
          <w:szCs w:val="28"/>
          <w:shd w:val="clear" w:color="auto" w:fill="FFFFFF"/>
          <w:lang w:val="en-US"/>
        </w:rPr>
        <w:t>2002.</w:t>
      </w:r>
      <w:r w:rsidR="00965436" w:rsidRPr="00357E96">
        <w:rPr>
          <w:szCs w:val="28"/>
          <w:shd w:val="clear" w:color="auto" w:fill="FFFFFF"/>
          <w:lang w:val="en-US"/>
        </w:rPr>
        <w:t xml:space="preserve"> – №13.</w:t>
      </w:r>
    </w:p>
    <w:p w14:paraId="57EC6EE9" w14:textId="0268B4D9" w:rsidR="00177DFC" w:rsidRPr="00504C08" w:rsidRDefault="00177DFC"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Li̇ Y</w:t>
      </w:r>
      <w:r w:rsidR="00E922ED">
        <w:rPr>
          <w:szCs w:val="28"/>
          <w:shd w:val="clear" w:color="auto" w:fill="FFFFFF"/>
          <w:lang w:val="en-US"/>
        </w:rPr>
        <w:t>.</w:t>
      </w:r>
      <w:r w:rsidRPr="00504C08">
        <w:rPr>
          <w:szCs w:val="28"/>
          <w:shd w:val="clear" w:color="auto" w:fill="FFFFFF"/>
          <w:lang w:val="en-US"/>
        </w:rPr>
        <w:t>-S. Türk Dillerinde Sontakılar. – İstanbul: Kebikeç Yayınları, 2004. – 912 s.</w:t>
      </w:r>
    </w:p>
    <w:p w14:paraId="1903F1E4" w14:textId="5E15D134" w:rsidR="00177DFC" w:rsidRPr="00504C08" w:rsidRDefault="00177DFC"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Buran A</w:t>
      </w:r>
      <w:r w:rsidR="00E922ED">
        <w:rPr>
          <w:szCs w:val="28"/>
          <w:shd w:val="clear" w:color="auto" w:fill="FFFFFF"/>
          <w:lang w:val="en-US"/>
        </w:rPr>
        <w:t>.</w:t>
      </w:r>
      <w:r w:rsidRPr="00504C08">
        <w:rPr>
          <w:szCs w:val="28"/>
          <w:shd w:val="clear" w:color="auto" w:fill="FFFFFF"/>
          <w:lang w:val="en-US"/>
        </w:rPr>
        <w:t>, Alkaya E. Çağdaş Türk Lehçeleri. – Elazig: Çağ Ofset Matbaacılık, 1999. – 172 s.</w:t>
      </w:r>
    </w:p>
    <w:p w14:paraId="476372A6" w14:textId="7774E3FA" w:rsidR="00177DFC" w:rsidRPr="00357E96" w:rsidRDefault="001D1B83"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Yüksel</w:t>
      </w:r>
      <w:r w:rsidR="00E922ED" w:rsidRPr="00E922ED">
        <w:rPr>
          <w:szCs w:val="28"/>
          <w:shd w:val="clear" w:color="auto" w:fill="FFFFFF"/>
          <w:lang w:val="en-US"/>
        </w:rPr>
        <w:t xml:space="preserve"> </w:t>
      </w:r>
      <w:r w:rsidR="00E922ED" w:rsidRPr="00504C08">
        <w:rPr>
          <w:szCs w:val="28"/>
          <w:shd w:val="clear" w:color="auto" w:fill="FFFFFF"/>
          <w:lang w:val="en-US"/>
        </w:rPr>
        <w:t>Z</w:t>
      </w:r>
      <w:r w:rsidR="00177DFC" w:rsidRPr="00504C08">
        <w:rPr>
          <w:szCs w:val="28"/>
          <w:shd w:val="clear" w:color="auto" w:fill="FFFFFF"/>
          <w:lang w:val="en-US"/>
        </w:rPr>
        <w:t>. Kırım Tatar Türkçesi</w:t>
      </w:r>
      <w:r w:rsidR="00E922ED">
        <w:rPr>
          <w:szCs w:val="28"/>
          <w:shd w:val="clear" w:color="auto" w:fill="FFFFFF"/>
          <w:lang w:val="en-US"/>
        </w:rPr>
        <w:t>:</w:t>
      </w:r>
      <w:r w:rsidR="00177DFC" w:rsidRPr="00504C08">
        <w:rPr>
          <w:szCs w:val="28"/>
          <w:shd w:val="clear" w:color="auto" w:fill="FFFFFF"/>
          <w:lang w:val="en-US"/>
        </w:rPr>
        <w:t xml:space="preserve"> </w:t>
      </w:r>
      <w:r w:rsidR="00E922ED" w:rsidRPr="00504C08">
        <w:rPr>
          <w:szCs w:val="28"/>
          <w:shd w:val="clear" w:color="auto" w:fill="FFFFFF"/>
          <w:lang w:val="en-US"/>
        </w:rPr>
        <w:t>türk lehçeleri gra</w:t>
      </w:r>
      <w:r w:rsidR="00177DFC" w:rsidRPr="00504C08">
        <w:rPr>
          <w:szCs w:val="28"/>
          <w:shd w:val="clear" w:color="auto" w:fill="FFFFFF"/>
          <w:lang w:val="en-US"/>
        </w:rPr>
        <w:t xml:space="preserve">meri. </w:t>
      </w:r>
      <w:r w:rsidR="00177DFC" w:rsidRPr="00357E96">
        <w:rPr>
          <w:szCs w:val="28"/>
          <w:shd w:val="clear" w:color="auto" w:fill="FFFFFF"/>
          <w:lang w:val="en-US"/>
        </w:rPr>
        <w:t>– Ankara: Akçağ Yayınları, 2007. – 526 s.</w:t>
      </w:r>
    </w:p>
    <w:p w14:paraId="3D36F575" w14:textId="6BB39FF0" w:rsidR="00177DFC" w:rsidRPr="00357E96" w:rsidRDefault="00177DFC" w:rsidP="00FE714C">
      <w:pPr>
        <w:pStyle w:val="a3"/>
        <w:numPr>
          <w:ilvl w:val="0"/>
          <w:numId w:val="19"/>
        </w:numPr>
        <w:tabs>
          <w:tab w:val="left" w:pos="1134"/>
        </w:tabs>
        <w:ind w:left="0" w:firstLine="709"/>
        <w:rPr>
          <w:szCs w:val="28"/>
          <w:shd w:val="clear" w:color="auto" w:fill="FFFFFF"/>
          <w:lang w:val="en-US"/>
        </w:rPr>
      </w:pPr>
      <w:r w:rsidRPr="00357E96">
        <w:rPr>
          <w:szCs w:val="28"/>
          <w:shd w:val="clear" w:color="auto" w:fill="FFFFFF"/>
          <w:lang w:val="en-US"/>
        </w:rPr>
        <w:t>Sadettin</w:t>
      </w:r>
      <w:r w:rsidR="001D1B83" w:rsidRPr="001D1B83">
        <w:rPr>
          <w:szCs w:val="28"/>
          <w:shd w:val="clear" w:color="auto" w:fill="FFFFFF"/>
          <w:lang w:val="en-US"/>
        </w:rPr>
        <w:t xml:space="preserve"> </w:t>
      </w:r>
      <w:r w:rsidR="001D1B83" w:rsidRPr="00357E96">
        <w:rPr>
          <w:szCs w:val="28"/>
          <w:shd w:val="clear" w:color="auto" w:fill="FFFFFF"/>
          <w:lang w:val="en-US"/>
        </w:rPr>
        <w:t>Ö</w:t>
      </w:r>
      <w:r w:rsidR="001D1B83">
        <w:rPr>
          <w:szCs w:val="28"/>
          <w:shd w:val="clear" w:color="auto" w:fill="FFFFFF"/>
          <w:lang w:val="en-US"/>
        </w:rPr>
        <w:t>.</w:t>
      </w:r>
      <w:r w:rsidRPr="00357E96">
        <w:rPr>
          <w:szCs w:val="28"/>
          <w:shd w:val="clear" w:color="auto" w:fill="FFFFFF"/>
          <w:lang w:val="en-US"/>
        </w:rPr>
        <w:t>, Münir</w:t>
      </w:r>
      <w:r w:rsidR="001D1B83" w:rsidRPr="001D1B83">
        <w:rPr>
          <w:szCs w:val="28"/>
          <w:shd w:val="clear" w:color="auto" w:fill="FFFFFF"/>
          <w:lang w:val="en-US"/>
        </w:rPr>
        <w:t xml:space="preserve"> </w:t>
      </w:r>
      <w:r w:rsidR="001D1B83" w:rsidRPr="00357E96">
        <w:rPr>
          <w:szCs w:val="28"/>
          <w:shd w:val="clear" w:color="auto" w:fill="FFFFFF"/>
          <w:lang w:val="en-US"/>
        </w:rPr>
        <w:t>E</w:t>
      </w:r>
      <w:r w:rsidRPr="00357E96">
        <w:rPr>
          <w:szCs w:val="28"/>
          <w:shd w:val="clear" w:color="auto" w:fill="FFFFFF"/>
          <w:lang w:val="en-US"/>
        </w:rPr>
        <w:t>. Türkiye Türkçesi Dilbilgisi. – Diyarbakır, 2011. – 323 s.</w:t>
      </w:r>
    </w:p>
    <w:p w14:paraId="755EAF83" w14:textId="6E9E7B2F" w:rsidR="003D3B9A" w:rsidRPr="00357E96" w:rsidRDefault="003D3B9A" w:rsidP="00FE714C">
      <w:pPr>
        <w:pStyle w:val="a3"/>
        <w:numPr>
          <w:ilvl w:val="0"/>
          <w:numId w:val="19"/>
        </w:numPr>
        <w:tabs>
          <w:tab w:val="left" w:pos="1134"/>
        </w:tabs>
        <w:ind w:left="0" w:firstLine="709"/>
        <w:rPr>
          <w:szCs w:val="28"/>
          <w:shd w:val="clear" w:color="auto" w:fill="FFFFFF"/>
          <w:lang w:val="en-US"/>
        </w:rPr>
      </w:pPr>
      <w:r w:rsidRPr="00357E96">
        <w:rPr>
          <w:szCs w:val="28"/>
          <w:shd w:val="clear" w:color="auto" w:fill="FFFFFF"/>
          <w:lang w:val="en-US"/>
        </w:rPr>
        <w:t>Vedat</w:t>
      </w:r>
      <w:r w:rsidR="001D1B83" w:rsidRPr="001D1B83">
        <w:rPr>
          <w:szCs w:val="28"/>
          <w:shd w:val="clear" w:color="auto" w:fill="FFFFFF"/>
          <w:lang w:val="en-US"/>
        </w:rPr>
        <w:t xml:space="preserve"> </w:t>
      </w:r>
      <w:r w:rsidR="001D1B83" w:rsidRPr="00357E96">
        <w:rPr>
          <w:szCs w:val="28"/>
          <w:shd w:val="clear" w:color="auto" w:fill="FFFFFF"/>
          <w:lang w:val="en-US"/>
        </w:rPr>
        <w:t>U</w:t>
      </w:r>
      <w:r w:rsidR="001D1B83">
        <w:rPr>
          <w:szCs w:val="28"/>
          <w:shd w:val="clear" w:color="auto" w:fill="FFFFFF"/>
          <w:lang w:val="en-US"/>
        </w:rPr>
        <w:t>.</w:t>
      </w:r>
      <w:r w:rsidR="001D1B83" w:rsidRPr="00357E96">
        <w:rPr>
          <w:szCs w:val="28"/>
          <w:shd w:val="clear" w:color="auto" w:fill="FFFFFF"/>
          <w:lang w:val="en-US"/>
        </w:rPr>
        <w:t>C</w:t>
      </w:r>
      <w:r w:rsidRPr="00357E96">
        <w:rPr>
          <w:szCs w:val="28"/>
          <w:shd w:val="clear" w:color="auto" w:fill="FFFFFF"/>
          <w:lang w:val="en-US"/>
        </w:rPr>
        <w:t>. Karakalpak Türkçesi</w:t>
      </w:r>
      <w:r w:rsidR="001D1B83">
        <w:rPr>
          <w:szCs w:val="28"/>
          <w:shd w:val="clear" w:color="auto" w:fill="FFFFFF"/>
          <w:lang w:val="en-US"/>
        </w:rPr>
        <w:t>:</w:t>
      </w:r>
      <w:r w:rsidRPr="00357E96">
        <w:rPr>
          <w:szCs w:val="28"/>
          <w:shd w:val="clear" w:color="auto" w:fill="FFFFFF"/>
          <w:lang w:val="en-US"/>
        </w:rPr>
        <w:t xml:space="preserve"> </w:t>
      </w:r>
      <w:r w:rsidR="001D1B83" w:rsidRPr="00357E96">
        <w:rPr>
          <w:szCs w:val="28"/>
          <w:shd w:val="clear" w:color="auto" w:fill="FFFFFF"/>
          <w:lang w:val="en-US"/>
        </w:rPr>
        <w:t>türk lehçeleri gram</w:t>
      </w:r>
      <w:r w:rsidRPr="00357E96">
        <w:rPr>
          <w:szCs w:val="28"/>
          <w:shd w:val="clear" w:color="auto" w:fill="FFFFFF"/>
          <w:lang w:val="en-US"/>
        </w:rPr>
        <w:t>eri. – Ankara: Akçağ Yayınları, 2007. – 289 s.</w:t>
      </w:r>
    </w:p>
    <w:p w14:paraId="39133A88" w14:textId="4FB3E984" w:rsidR="003D3B9A" w:rsidRPr="00357E96" w:rsidRDefault="003D3B9A" w:rsidP="00FE714C">
      <w:pPr>
        <w:pStyle w:val="a3"/>
        <w:numPr>
          <w:ilvl w:val="0"/>
          <w:numId w:val="19"/>
        </w:numPr>
        <w:tabs>
          <w:tab w:val="left" w:pos="1134"/>
        </w:tabs>
        <w:ind w:left="0" w:firstLine="709"/>
        <w:rPr>
          <w:szCs w:val="28"/>
          <w:shd w:val="clear" w:color="auto" w:fill="FFFFFF"/>
          <w:lang w:val="en-US"/>
        </w:rPr>
      </w:pPr>
      <w:r w:rsidRPr="00357E96">
        <w:rPr>
          <w:szCs w:val="28"/>
          <w:shd w:val="clear" w:color="auto" w:fill="FFFFFF"/>
          <w:lang w:val="en-US"/>
        </w:rPr>
        <w:t>Özezen M</w:t>
      </w:r>
      <w:r w:rsidR="00491B91">
        <w:rPr>
          <w:szCs w:val="28"/>
          <w:shd w:val="clear" w:color="auto" w:fill="FFFFFF"/>
          <w:lang w:val="kk-KZ"/>
        </w:rPr>
        <w:t>.</w:t>
      </w:r>
      <w:r w:rsidRPr="00357E96">
        <w:rPr>
          <w:szCs w:val="28"/>
          <w:shd w:val="clear" w:color="auto" w:fill="FFFFFF"/>
          <w:lang w:val="en-US"/>
        </w:rPr>
        <w:t xml:space="preserve">Y. Türkiye Türkçesi Konuşma Dilinde Seslenme Biçimleri Üzerine Gözlemler-Genel Sınıflama // V. Uluslararası Türk Dili Kurultayı Bildirileri II. </w:t>
      </w:r>
      <w:r w:rsidR="00965436" w:rsidRPr="00357E96">
        <w:rPr>
          <w:szCs w:val="28"/>
          <w:shd w:val="clear" w:color="auto" w:fill="FFFFFF"/>
          <w:lang w:val="en-US"/>
        </w:rPr>
        <w:t xml:space="preserve">– </w:t>
      </w:r>
      <w:r w:rsidR="00E6305B" w:rsidRPr="00357E96">
        <w:rPr>
          <w:szCs w:val="28"/>
          <w:shd w:val="clear" w:color="auto" w:fill="FFFFFF"/>
          <w:lang w:val="en-US"/>
        </w:rPr>
        <w:t>Ankara</w:t>
      </w:r>
      <w:r w:rsidR="00E6305B">
        <w:rPr>
          <w:szCs w:val="28"/>
          <w:shd w:val="clear" w:color="auto" w:fill="FFFFFF"/>
          <w:lang w:val="kk-KZ"/>
        </w:rPr>
        <w:t>,</w:t>
      </w:r>
      <w:r w:rsidR="00E6305B" w:rsidRPr="00357E96">
        <w:rPr>
          <w:szCs w:val="28"/>
          <w:shd w:val="clear" w:color="auto" w:fill="FFFFFF"/>
          <w:lang w:val="en-US"/>
        </w:rPr>
        <w:t xml:space="preserve"> </w:t>
      </w:r>
      <w:r w:rsidRPr="00357E96">
        <w:rPr>
          <w:szCs w:val="28"/>
          <w:shd w:val="clear" w:color="auto" w:fill="FFFFFF"/>
          <w:lang w:val="en-US"/>
        </w:rPr>
        <w:t>2004.</w:t>
      </w:r>
      <w:r w:rsidR="00E6305B">
        <w:rPr>
          <w:szCs w:val="28"/>
          <w:shd w:val="clear" w:color="auto" w:fill="FFFFFF"/>
          <w:lang w:val="kk-KZ"/>
        </w:rPr>
        <w:t xml:space="preserve"> – </w:t>
      </w:r>
      <w:r w:rsidR="00E6305B">
        <w:rPr>
          <w:szCs w:val="28"/>
          <w:shd w:val="clear" w:color="auto" w:fill="FFFFFF"/>
          <w:lang w:val="en-US"/>
        </w:rPr>
        <w:t>S. 2265-2276.</w:t>
      </w:r>
    </w:p>
    <w:p w14:paraId="4C8024C2" w14:textId="3F117B95" w:rsidR="003D3B9A" w:rsidRPr="00357E96" w:rsidRDefault="003D3B9A" w:rsidP="00FE714C">
      <w:pPr>
        <w:pStyle w:val="a3"/>
        <w:numPr>
          <w:ilvl w:val="0"/>
          <w:numId w:val="19"/>
        </w:numPr>
        <w:tabs>
          <w:tab w:val="left" w:pos="1134"/>
        </w:tabs>
        <w:ind w:left="0" w:firstLine="709"/>
        <w:rPr>
          <w:szCs w:val="28"/>
          <w:shd w:val="clear" w:color="auto" w:fill="FFFFFF"/>
          <w:lang w:val="en-US"/>
        </w:rPr>
      </w:pPr>
      <w:r w:rsidRPr="00504C08">
        <w:rPr>
          <w:szCs w:val="28"/>
          <w:shd w:val="clear" w:color="auto" w:fill="FFFFFF"/>
          <w:lang w:val="en-US"/>
        </w:rPr>
        <w:t>Habibe</w:t>
      </w:r>
      <w:r w:rsidR="00016BBE" w:rsidRPr="00016BBE">
        <w:rPr>
          <w:szCs w:val="28"/>
          <w:shd w:val="clear" w:color="auto" w:fill="FFFFFF"/>
          <w:lang w:val="en-US"/>
        </w:rPr>
        <w:t xml:space="preserve"> </w:t>
      </w:r>
      <w:r w:rsidR="00016BBE" w:rsidRPr="00504C08">
        <w:rPr>
          <w:szCs w:val="28"/>
          <w:shd w:val="clear" w:color="auto" w:fill="FFFFFF"/>
          <w:lang w:val="en-US"/>
        </w:rPr>
        <w:t>Y</w:t>
      </w:r>
      <w:r w:rsidR="00016BBE">
        <w:rPr>
          <w:szCs w:val="28"/>
          <w:shd w:val="clear" w:color="auto" w:fill="FFFFFF"/>
          <w:lang w:val="kk-KZ"/>
        </w:rPr>
        <w:t>.</w:t>
      </w:r>
      <w:r w:rsidR="00016BBE" w:rsidRPr="00504C08">
        <w:rPr>
          <w:szCs w:val="28"/>
          <w:shd w:val="clear" w:color="auto" w:fill="FFFFFF"/>
          <w:lang w:val="en-US"/>
        </w:rPr>
        <w:t>E</w:t>
      </w:r>
      <w:r w:rsidRPr="00504C08">
        <w:rPr>
          <w:szCs w:val="28"/>
          <w:shd w:val="clear" w:color="auto" w:fill="FFFFFF"/>
          <w:lang w:val="en-US"/>
        </w:rPr>
        <w:t>. Başkurt Türkçesi</w:t>
      </w:r>
      <w:r w:rsidR="00016BBE">
        <w:rPr>
          <w:szCs w:val="28"/>
          <w:shd w:val="clear" w:color="auto" w:fill="FFFFFF"/>
          <w:lang w:val="kk-KZ"/>
        </w:rPr>
        <w:t>:</w:t>
      </w:r>
      <w:r w:rsidRPr="00504C08">
        <w:rPr>
          <w:szCs w:val="28"/>
          <w:shd w:val="clear" w:color="auto" w:fill="FFFFFF"/>
          <w:lang w:val="en-US"/>
        </w:rPr>
        <w:t xml:space="preserve"> </w:t>
      </w:r>
      <w:r w:rsidR="00016BBE" w:rsidRPr="00504C08">
        <w:rPr>
          <w:szCs w:val="28"/>
          <w:shd w:val="clear" w:color="auto" w:fill="FFFFFF"/>
          <w:lang w:val="en-US"/>
        </w:rPr>
        <w:t>türk lehçeleri gr</w:t>
      </w:r>
      <w:r w:rsidRPr="00504C08">
        <w:rPr>
          <w:szCs w:val="28"/>
          <w:shd w:val="clear" w:color="auto" w:fill="FFFFFF"/>
          <w:lang w:val="en-US"/>
        </w:rPr>
        <w:t xml:space="preserve">ameri. </w:t>
      </w:r>
      <w:r w:rsidRPr="00357E96">
        <w:rPr>
          <w:szCs w:val="28"/>
          <w:shd w:val="clear" w:color="auto" w:fill="FFFFFF"/>
          <w:lang w:val="en-US"/>
        </w:rPr>
        <w:t>– Ankara: Akçağ Yayınları, 2007. – 517 s.</w:t>
      </w:r>
    </w:p>
    <w:p w14:paraId="7120905C" w14:textId="6959206F" w:rsidR="003D3B9A" w:rsidRPr="00504C08" w:rsidRDefault="003D3B9A" w:rsidP="00FE714C">
      <w:pPr>
        <w:pStyle w:val="a3"/>
        <w:numPr>
          <w:ilvl w:val="0"/>
          <w:numId w:val="19"/>
        </w:numPr>
        <w:tabs>
          <w:tab w:val="left" w:pos="1276"/>
        </w:tabs>
        <w:ind w:left="0" w:firstLine="709"/>
        <w:rPr>
          <w:rFonts w:cs="Times New Roman"/>
          <w:szCs w:val="28"/>
          <w:shd w:val="clear" w:color="auto" w:fill="FFFFFF"/>
        </w:rPr>
      </w:pPr>
      <w:r w:rsidRPr="00504C08">
        <w:rPr>
          <w:rFonts w:cs="Times New Roman"/>
          <w:szCs w:val="28"/>
          <w:shd w:val="clear" w:color="auto" w:fill="FFFFFF"/>
        </w:rPr>
        <w:t xml:space="preserve">Грамматика современного башкирского литературного языка / </w:t>
      </w:r>
      <w:r w:rsidR="00016BBE" w:rsidRPr="00504C08">
        <w:rPr>
          <w:rFonts w:cs="Times New Roman"/>
          <w:szCs w:val="28"/>
          <w:shd w:val="clear" w:color="auto" w:fill="FFFFFF"/>
        </w:rPr>
        <w:t xml:space="preserve">под </w:t>
      </w:r>
      <w:r w:rsidRPr="00504C08">
        <w:rPr>
          <w:rFonts w:cs="Times New Roman"/>
          <w:szCs w:val="28"/>
          <w:shd w:val="clear" w:color="auto" w:fill="FFFFFF"/>
        </w:rPr>
        <w:t xml:space="preserve">ред. </w:t>
      </w:r>
      <w:r w:rsidR="00016BBE">
        <w:rPr>
          <w:rFonts w:cs="Times New Roman"/>
          <w:szCs w:val="28"/>
          <w:shd w:val="clear" w:color="auto" w:fill="FFFFFF"/>
          <w:lang w:val="kk-KZ"/>
        </w:rPr>
        <w:t xml:space="preserve">А.А. </w:t>
      </w:r>
      <w:r w:rsidRPr="00504C08">
        <w:rPr>
          <w:rFonts w:cs="Times New Roman"/>
          <w:szCs w:val="28"/>
          <w:shd w:val="clear" w:color="auto" w:fill="FFFFFF"/>
        </w:rPr>
        <w:t>Юлдашева</w:t>
      </w:r>
      <w:r w:rsidR="00965436" w:rsidRPr="00504C08">
        <w:rPr>
          <w:rFonts w:cs="Times New Roman"/>
          <w:szCs w:val="28"/>
          <w:shd w:val="clear" w:color="auto" w:fill="FFFFFF"/>
        </w:rPr>
        <w:t>.</w:t>
      </w:r>
      <w:r w:rsidRPr="00504C08">
        <w:rPr>
          <w:rFonts w:cs="Times New Roman"/>
          <w:szCs w:val="28"/>
          <w:shd w:val="clear" w:color="auto" w:fill="FFFFFF"/>
        </w:rPr>
        <w:t xml:space="preserve"> – М</w:t>
      </w:r>
      <w:r w:rsidR="00016BBE">
        <w:rPr>
          <w:rFonts w:cs="Times New Roman"/>
          <w:szCs w:val="28"/>
          <w:shd w:val="clear" w:color="auto" w:fill="FFFFFF"/>
          <w:lang w:val="kk-KZ"/>
        </w:rPr>
        <w:t>.</w:t>
      </w:r>
      <w:r w:rsidRPr="00504C08">
        <w:rPr>
          <w:rFonts w:cs="Times New Roman"/>
          <w:szCs w:val="28"/>
          <w:shd w:val="clear" w:color="auto" w:fill="FFFFFF"/>
        </w:rPr>
        <w:t>: Наука, 1981. – 495 c.</w:t>
      </w:r>
    </w:p>
    <w:p w14:paraId="4EC5177C" w14:textId="42D7570A" w:rsidR="006B61D9" w:rsidRPr="00016BBE" w:rsidRDefault="006B61D9" w:rsidP="00FE714C">
      <w:pPr>
        <w:pStyle w:val="a3"/>
        <w:numPr>
          <w:ilvl w:val="0"/>
          <w:numId w:val="19"/>
        </w:numPr>
        <w:tabs>
          <w:tab w:val="left" w:pos="1276"/>
        </w:tabs>
        <w:ind w:left="0" w:firstLine="709"/>
        <w:rPr>
          <w:szCs w:val="28"/>
          <w:shd w:val="clear" w:color="auto" w:fill="FFFFFF"/>
        </w:rPr>
      </w:pPr>
      <w:r w:rsidRPr="00504C08">
        <w:rPr>
          <w:szCs w:val="28"/>
          <w:shd w:val="clear" w:color="auto" w:fill="FFFFFF"/>
        </w:rPr>
        <w:t>Ergönenç Akbaba D. Nogay Türkçesi</w:t>
      </w:r>
      <w:r w:rsidR="00016BBE">
        <w:rPr>
          <w:szCs w:val="28"/>
          <w:shd w:val="clear" w:color="auto" w:fill="FFFFFF"/>
          <w:lang w:val="kk-KZ"/>
        </w:rPr>
        <w:t>:</w:t>
      </w:r>
      <w:r w:rsidRPr="00504C08">
        <w:rPr>
          <w:szCs w:val="28"/>
          <w:shd w:val="clear" w:color="auto" w:fill="FFFFFF"/>
        </w:rPr>
        <w:t xml:space="preserve"> </w:t>
      </w:r>
      <w:r w:rsidR="00016BBE" w:rsidRPr="00504C08">
        <w:rPr>
          <w:szCs w:val="28"/>
          <w:shd w:val="clear" w:color="auto" w:fill="FFFFFF"/>
        </w:rPr>
        <w:t>türk lehçeleri gr</w:t>
      </w:r>
      <w:r w:rsidRPr="00504C08">
        <w:rPr>
          <w:szCs w:val="28"/>
          <w:shd w:val="clear" w:color="auto" w:fill="FFFFFF"/>
        </w:rPr>
        <w:t xml:space="preserve">ameri. </w:t>
      </w:r>
      <w:r w:rsidRPr="00016BBE">
        <w:rPr>
          <w:szCs w:val="28"/>
          <w:shd w:val="clear" w:color="auto" w:fill="FFFFFF"/>
        </w:rPr>
        <w:t xml:space="preserve">– </w:t>
      </w:r>
      <w:r w:rsidRPr="00357E96">
        <w:rPr>
          <w:szCs w:val="28"/>
          <w:shd w:val="clear" w:color="auto" w:fill="FFFFFF"/>
          <w:lang w:val="en-US"/>
        </w:rPr>
        <w:t>Ankara</w:t>
      </w:r>
      <w:r w:rsidRPr="00016BBE">
        <w:rPr>
          <w:szCs w:val="28"/>
          <w:shd w:val="clear" w:color="auto" w:fill="FFFFFF"/>
        </w:rPr>
        <w:t xml:space="preserve">: </w:t>
      </w:r>
      <w:r w:rsidRPr="00357E96">
        <w:rPr>
          <w:szCs w:val="28"/>
          <w:shd w:val="clear" w:color="auto" w:fill="FFFFFF"/>
          <w:lang w:val="en-US"/>
        </w:rPr>
        <w:t>Akc</w:t>
      </w:r>
      <w:r w:rsidRPr="00016BBE">
        <w:rPr>
          <w:szCs w:val="28"/>
          <w:shd w:val="clear" w:color="auto" w:fill="FFFFFF"/>
        </w:rPr>
        <w:t>̧</w:t>
      </w:r>
      <w:r w:rsidRPr="00357E96">
        <w:rPr>
          <w:szCs w:val="28"/>
          <w:shd w:val="clear" w:color="auto" w:fill="FFFFFF"/>
          <w:lang w:val="en-US"/>
        </w:rPr>
        <w:t>ag</w:t>
      </w:r>
      <w:r w:rsidRPr="00016BBE">
        <w:rPr>
          <w:szCs w:val="28"/>
          <w:shd w:val="clear" w:color="auto" w:fill="FFFFFF"/>
        </w:rPr>
        <w:t xml:space="preserve">̆ </w:t>
      </w:r>
      <w:r w:rsidRPr="00357E96">
        <w:rPr>
          <w:szCs w:val="28"/>
          <w:shd w:val="clear" w:color="auto" w:fill="FFFFFF"/>
          <w:lang w:val="en-US"/>
        </w:rPr>
        <w:t>Yay</w:t>
      </w:r>
      <w:r w:rsidRPr="00016BBE">
        <w:rPr>
          <w:szCs w:val="28"/>
          <w:shd w:val="clear" w:color="auto" w:fill="FFFFFF"/>
        </w:rPr>
        <w:t>ı</w:t>
      </w:r>
      <w:r w:rsidRPr="00357E96">
        <w:rPr>
          <w:szCs w:val="28"/>
          <w:shd w:val="clear" w:color="auto" w:fill="FFFFFF"/>
          <w:lang w:val="en-US"/>
        </w:rPr>
        <w:t>nlar</w:t>
      </w:r>
      <w:r w:rsidRPr="00016BBE">
        <w:rPr>
          <w:szCs w:val="28"/>
          <w:shd w:val="clear" w:color="auto" w:fill="FFFFFF"/>
        </w:rPr>
        <w:t xml:space="preserve">ı, 2007. – 295 </w:t>
      </w:r>
      <w:r w:rsidRPr="00357E96">
        <w:rPr>
          <w:szCs w:val="28"/>
          <w:shd w:val="clear" w:color="auto" w:fill="FFFFFF"/>
          <w:lang w:val="en-US"/>
        </w:rPr>
        <w:t>s</w:t>
      </w:r>
      <w:r w:rsidRPr="00016BBE">
        <w:rPr>
          <w:szCs w:val="28"/>
          <w:shd w:val="clear" w:color="auto" w:fill="FFFFFF"/>
        </w:rPr>
        <w:t>.</w:t>
      </w:r>
    </w:p>
    <w:p w14:paraId="44F15499" w14:textId="498923F4" w:rsidR="006B61D9" w:rsidRPr="00504C08" w:rsidRDefault="00016BBE" w:rsidP="00FE714C">
      <w:pPr>
        <w:pStyle w:val="a3"/>
        <w:numPr>
          <w:ilvl w:val="0"/>
          <w:numId w:val="19"/>
        </w:numPr>
        <w:tabs>
          <w:tab w:val="left" w:pos="1276"/>
        </w:tabs>
        <w:ind w:left="0" w:firstLine="709"/>
        <w:rPr>
          <w:rFonts w:cs="Times New Roman"/>
          <w:szCs w:val="28"/>
          <w:shd w:val="clear" w:color="auto" w:fill="FFFFFF"/>
        </w:rPr>
      </w:pPr>
      <w:r>
        <w:rPr>
          <w:rFonts w:cs="Times New Roman"/>
          <w:szCs w:val="28"/>
          <w:shd w:val="clear" w:color="auto" w:fill="FFFFFF"/>
        </w:rPr>
        <w:t>Грунина Э.</w:t>
      </w:r>
      <w:r w:rsidR="006B61D9" w:rsidRPr="00504C08">
        <w:rPr>
          <w:rFonts w:cs="Times New Roman"/>
          <w:szCs w:val="28"/>
          <w:shd w:val="clear" w:color="auto" w:fill="FFFFFF"/>
        </w:rPr>
        <w:t>А. Туркменский язык. – М</w:t>
      </w:r>
      <w:r>
        <w:rPr>
          <w:rFonts w:cs="Times New Roman"/>
          <w:szCs w:val="28"/>
          <w:shd w:val="clear" w:color="auto" w:fill="FFFFFF"/>
          <w:lang w:val="kk-KZ"/>
        </w:rPr>
        <w:t>.</w:t>
      </w:r>
      <w:r w:rsidR="006B61D9" w:rsidRPr="00504C08">
        <w:rPr>
          <w:rFonts w:cs="Times New Roman"/>
          <w:szCs w:val="28"/>
          <w:shd w:val="clear" w:color="auto" w:fill="FFFFFF"/>
        </w:rPr>
        <w:t>: Восточная литература РАН, 2005. –</w:t>
      </w:r>
      <w:r w:rsidR="00965436" w:rsidRPr="00504C08">
        <w:rPr>
          <w:rFonts w:cs="Times New Roman"/>
          <w:szCs w:val="28"/>
          <w:shd w:val="clear" w:color="auto" w:fill="FFFFFF"/>
        </w:rPr>
        <w:t xml:space="preserve"> </w:t>
      </w:r>
      <w:r w:rsidR="006B61D9" w:rsidRPr="00504C08">
        <w:rPr>
          <w:rFonts w:cs="Times New Roman"/>
          <w:szCs w:val="28"/>
          <w:shd w:val="clear" w:color="auto" w:fill="FFFFFF"/>
        </w:rPr>
        <w:t xml:space="preserve">288 с. </w:t>
      </w:r>
    </w:p>
    <w:p w14:paraId="35538885" w14:textId="0CFAD0F4" w:rsidR="006B61D9" w:rsidRPr="00016BBE" w:rsidRDefault="006B61D9" w:rsidP="00FE714C">
      <w:pPr>
        <w:pStyle w:val="a3"/>
        <w:numPr>
          <w:ilvl w:val="0"/>
          <w:numId w:val="19"/>
        </w:numPr>
        <w:tabs>
          <w:tab w:val="left" w:pos="1276"/>
        </w:tabs>
        <w:ind w:left="0" w:firstLine="709"/>
        <w:rPr>
          <w:szCs w:val="28"/>
          <w:shd w:val="clear" w:color="auto" w:fill="FFFFFF"/>
        </w:rPr>
      </w:pPr>
      <w:r w:rsidRPr="00357E96">
        <w:rPr>
          <w:szCs w:val="28"/>
          <w:shd w:val="clear" w:color="auto" w:fill="FFFFFF"/>
          <w:lang w:val="en-US"/>
        </w:rPr>
        <w:t>O</w:t>
      </w:r>
      <w:r w:rsidRPr="00016BBE">
        <w:rPr>
          <w:szCs w:val="28"/>
          <w:shd w:val="clear" w:color="auto" w:fill="FFFFFF"/>
        </w:rPr>
        <w:t>̈</w:t>
      </w:r>
      <w:r w:rsidRPr="00357E96">
        <w:rPr>
          <w:szCs w:val="28"/>
          <w:shd w:val="clear" w:color="auto" w:fill="FFFFFF"/>
          <w:lang w:val="en-US"/>
        </w:rPr>
        <w:t>zkan</w:t>
      </w:r>
      <w:r w:rsidRPr="00016BBE">
        <w:rPr>
          <w:szCs w:val="28"/>
          <w:shd w:val="clear" w:color="auto" w:fill="FFFFFF"/>
        </w:rPr>
        <w:t xml:space="preserve"> </w:t>
      </w:r>
      <w:r w:rsidRPr="00357E96">
        <w:rPr>
          <w:szCs w:val="28"/>
          <w:shd w:val="clear" w:color="auto" w:fill="FFFFFF"/>
          <w:lang w:val="en-US"/>
        </w:rPr>
        <w:t>M</w:t>
      </w:r>
      <w:r w:rsidR="00016BBE">
        <w:rPr>
          <w:szCs w:val="28"/>
          <w:shd w:val="clear" w:color="auto" w:fill="FFFFFF"/>
          <w:lang w:val="kk-KZ"/>
        </w:rPr>
        <w:t>.,</w:t>
      </w:r>
      <w:r w:rsidRPr="00016BBE">
        <w:rPr>
          <w:szCs w:val="28"/>
          <w:shd w:val="clear" w:color="auto" w:fill="FFFFFF"/>
        </w:rPr>
        <w:t xml:space="preserve"> </w:t>
      </w:r>
      <w:r w:rsidRPr="00357E96">
        <w:rPr>
          <w:szCs w:val="28"/>
          <w:shd w:val="clear" w:color="auto" w:fill="FFFFFF"/>
          <w:lang w:val="en-US"/>
        </w:rPr>
        <w:t>Veysi</w:t>
      </w:r>
      <w:r w:rsidR="00016BBE" w:rsidRPr="00016BBE">
        <w:rPr>
          <w:szCs w:val="28"/>
          <w:shd w:val="clear" w:color="auto" w:fill="FFFFFF"/>
        </w:rPr>
        <w:t xml:space="preserve"> </w:t>
      </w:r>
      <w:r w:rsidR="00016BBE" w:rsidRPr="00357E96">
        <w:rPr>
          <w:szCs w:val="28"/>
          <w:shd w:val="clear" w:color="auto" w:fill="FFFFFF"/>
          <w:lang w:val="en-US"/>
        </w:rPr>
        <w:t>S</w:t>
      </w:r>
      <w:r w:rsidRPr="00016BBE">
        <w:rPr>
          <w:szCs w:val="28"/>
          <w:shd w:val="clear" w:color="auto" w:fill="FFFFFF"/>
        </w:rPr>
        <w:t xml:space="preserve">. </w:t>
      </w:r>
      <w:r w:rsidRPr="00357E96">
        <w:rPr>
          <w:szCs w:val="28"/>
          <w:shd w:val="clear" w:color="auto" w:fill="FFFFFF"/>
          <w:lang w:val="en-US"/>
        </w:rPr>
        <w:t>Tu</w:t>
      </w:r>
      <w:r w:rsidRPr="00016BBE">
        <w:rPr>
          <w:szCs w:val="28"/>
          <w:shd w:val="clear" w:color="auto" w:fill="FFFFFF"/>
        </w:rPr>
        <w:t>̈</w:t>
      </w:r>
      <w:r w:rsidRPr="00357E96">
        <w:rPr>
          <w:szCs w:val="28"/>
          <w:shd w:val="clear" w:color="auto" w:fill="FFFFFF"/>
          <w:lang w:val="en-US"/>
        </w:rPr>
        <w:t>rkiye</w:t>
      </w:r>
      <w:r w:rsidRPr="00016BBE">
        <w:rPr>
          <w:szCs w:val="28"/>
          <w:shd w:val="clear" w:color="auto" w:fill="FFFFFF"/>
        </w:rPr>
        <w:t xml:space="preserve"> </w:t>
      </w:r>
      <w:r w:rsidRPr="00357E96">
        <w:rPr>
          <w:szCs w:val="28"/>
          <w:shd w:val="clear" w:color="auto" w:fill="FFFFFF"/>
          <w:lang w:val="en-US"/>
        </w:rPr>
        <w:t>Tu</w:t>
      </w:r>
      <w:r w:rsidRPr="00016BBE">
        <w:rPr>
          <w:szCs w:val="28"/>
          <w:shd w:val="clear" w:color="auto" w:fill="FFFFFF"/>
        </w:rPr>
        <w:t>̈</w:t>
      </w:r>
      <w:r w:rsidRPr="00357E96">
        <w:rPr>
          <w:szCs w:val="28"/>
          <w:shd w:val="clear" w:color="auto" w:fill="FFFFFF"/>
          <w:lang w:val="en-US"/>
        </w:rPr>
        <w:t>rkc</w:t>
      </w:r>
      <w:r w:rsidRPr="00016BBE">
        <w:rPr>
          <w:szCs w:val="28"/>
          <w:shd w:val="clear" w:color="auto" w:fill="FFFFFF"/>
        </w:rPr>
        <w:t>̧</w:t>
      </w:r>
      <w:r w:rsidRPr="00357E96">
        <w:rPr>
          <w:szCs w:val="28"/>
          <w:shd w:val="clear" w:color="auto" w:fill="FFFFFF"/>
          <w:lang w:val="en-US"/>
        </w:rPr>
        <w:t>esi</w:t>
      </w:r>
      <w:r w:rsidRPr="00016BBE">
        <w:rPr>
          <w:szCs w:val="28"/>
          <w:shd w:val="clear" w:color="auto" w:fill="FFFFFF"/>
        </w:rPr>
        <w:t xml:space="preserve"> </w:t>
      </w:r>
      <w:r w:rsidRPr="00357E96">
        <w:rPr>
          <w:szCs w:val="28"/>
          <w:shd w:val="clear" w:color="auto" w:fill="FFFFFF"/>
          <w:lang w:val="en-US"/>
        </w:rPr>
        <w:t>So</w:t>
      </w:r>
      <w:r w:rsidRPr="00016BBE">
        <w:rPr>
          <w:szCs w:val="28"/>
          <w:shd w:val="clear" w:color="auto" w:fill="FFFFFF"/>
        </w:rPr>
        <w:t>̈</w:t>
      </w:r>
      <w:r w:rsidRPr="00357E96">
        <w:rPr>
          <w:szCs w:val="28"/>
          <w:shd w:val="clear" w:color="auto" w:fill="FFFFFF"/>
          <w:lang w:val="en-US"/>
        </w:rPr>
        <w:t>z</w:t>
      </w:r>
      <w:r w:rsidRPr="00016BBE">
        <w:rPr>
          <w:szCs w:val="28"/>
          <w:shd w:val="clear" w:color="auto" w:fill="FFFFFF"/>
        </w:rPr>
        <w:t xml:space="preserve"> </w:t>
      </w:r>
      <w:r w:rsidRPr="00357E96">
        <w:rPr>
          <w:szCs w:val="28"/>
          <w:shd w:val="clear" w:color="auto" w:fill="FFFFFF"/>
          <w:lang w:val="en-US"/>
        </w:rPr>
        <w:t>Dizimi</w:t>
      </w:r>
      <w:r w:rsidRPr="00016BBE">
        <w:rPr>
          <w:szCs w:val="28"/>
          <w:shd w:val="clear" w:color="auto" w:fill="FFFFFF"/>
        </w:rPr>
        <w:t xml:space="preserve">. – </w:t>
      </w:r>
      <w:r w:rsidRPr="00357E96">
        <w:rPr>
          <w:szCs w:val="28"/>
          <w:shd w:val="clear" w:color="auto" w:fill="FFFFFF"/>
          <w:lang w:val="en-US"/>
        </w:rPr>
        <w:t>I</w:t>
      </w:r>
      <w:r w:rsidRPr="00016BBE">
        <w:rPr>
          <w:szCs w:val="28"/>
          <w:shd w:val="clear" w:color="auto" w:fill="FFFFFF"/>
        </w:rPr>
        <w:t>̇</w:t>
      </w:r>
      <w:r w:rsidRPr="00357E96">
        <w:rPr>
          <w:szCs w:val="28"/>
          <w:shd w:val="clear" w:color="auto" w:fill="FFFFFF"/>
          <w:lang w:val="en-US"/>
        </w:rPr>
        <w:t>stanbul</w:t>
      </w:r>
      <w:r w:rsidRPr="00016BBE">
        <w:rPr>
          <w:szCs w:val="28"/>
          <w:shd w:val="clear" w:color="auto" w:fill="FFFFFF"/>
        </w:rPr>
        <w:t xml:space="preserve">: </w:t>
      </w:r>
      <w:r w:rsidRPr="00357E96">
        <w:rPr>
          <w:szCs w:val="28"/>
          <w:shd w:val="clear" w:color="auto" w:fill="FFFFFF"/>
          <w:lang w:val="en-US"/>
        </w:rPr>
        <w:t>Akademik</w:t>
      </w:r>
      <w:r w:rsidRPr="00016BBE">
        <w:rPr>
          <w:szCs w:val="28"/>
          <w:shd w:val="clear" w:color="auto" w:fill="FFFFFF"/>
        </w:rPr>
        <w:t xml:space="preserve"> </w:t>
      </w:r>
      <w:r w:rsidRPr="00357E96">
        <w:rPr>
          <w:szCs w:val="28"/>
          <w:shd w:val="clear" w:color="auto" w:fill="FFFFFF"/>
          <w:lang w:val="en-US"/>
        </w:rPr>
        <w:t>Kitapla</w:t>
      </w:r>
      <w:r w:rsidR="00016BBE">
        <w:rPr>
          <w:szCs w:val="28"/>
          <w:shd w:val="clear" w:color="auto" w:fill="FFFFFF"/>
          <w:lang w:val="en-US"/>
        </w:rPr>
        <w:t>r</w:t>
      </w:r>
      <w:r w:rsidR="00016BBE" w:rsidRPr="00016BBE">
        <w:rPr>
          <w:szCs w:val="28"/>
          <w:shd w:val="clear" w:color="auto" w:fill="FFFFFF"/>
        </w:rPr>
        <w:t xml:space="preserve">, 2013. – </w:t>
      </w:r>
      <w:r w:rsidRPr="00016BBE">
        <w:rPr>
          <w:szCs w:val="28"/>
          <w:shd w:val="clear" w:color="auto" w:fill="FFFFFF"/>
        </w:rPr>
        <w:t xml:space="preserve">328 </w:t>
      </w:r>
      <w:r w:rsidRPr="00357E96">
        <w:rPr>
          <w:szCs w:val="28"/>
          <w:shd w:val="clear" w:color="auto" w:fill="FFFFFF"/>
          <w:lang w:val="en-US"/>
        </w:rPr>
        <w:t>s</w:t>
      </w:r>
      <w:r w:rsidRPr="00016BBE">
        <w:rPr>
          <w:szCs w:val="28"/>
          <w:shd w:val="clear" w:color="auto" w:fill="FFFFFF"/>
        </w:rPr>
        <w:t>.</w:t>
      </w:r>
    </w:p>
    <w:p w14:paraId="0FD00A23" w14:textId="29C61AD6" w:rsidR="007E7572" w:rsidRPr="00357E96" w:rsidRDefault="007E7572" w:rsidP="00FE714C">
      <w:pPr>
        <w:pStyle w:val="a3"/>
        <w:numPr>
          <w:ilvl w:val="0"/>
          <w:numId w:val="19"/>
        </w:numPr>
        <w:tabs>
          <w:tab w:val="left" w:pos="1276"/>
        </w:tabs>
        <w:ind w:left="0" w:firstLine="709"/>
        <w:rPr>
          <w:szCs w:val="28"/>
          <w:shd w:val="clear" w:color="auto" w:fill="FFFFFF"/>
          <w:lang w:val="en-US"/>
        </w:rPr>
      </w:pPr>
      <w:r w:rsidRPr="00357E96">
        <w:rPr>
          <w:szCs w:val="28"/>
          <w:shd w:val="clear" w:color="auto" w:fill="FFFFFF"/>
          <w:lang w:val="en-US"/>
        </w:rPr>
        <w:t>Tavkul U. Karaçay-Malkar Türkçesi</w:t>
      </w:r>
      <w:r w:rsidR="00016BBE">
        <w:rPr>
          <w:szCs w:val="28"/>
          <w:shd w:val="clear" w:color="auto" w:fill="FFFFFF"/>
          <w:lang w:val="kk-KZ"/>
        </w:rPr>
        <w:t>:</w:t>
      </w:r>
      <w:r w:rsidRPr="00357E96">
        <w:rPr>
          <w:szCs w:val="28"/>
          <w:shd w:val="clear" w:color="auto" w:fill="FFFFFF"/>
          <w:lang w:val="en-US"/>
        </w:rPr>
        <w:t xml:space="preserve"> </w:t>
      </w:r>
      <w:r w:rsidR="00016BBE" w:rsidRPr="00357E96">
        <w:rPr>
          <w:szCs w:val="28"/>
          <w:shd w:val="clear" w:color="auto" w:fill="FFFFFF"/>
          <w:lang w:val="en-US"/>
        </w:rPr>
        <w:t>türk lehçeleri gr</w:t>
      </w:r>
      <w:r w:rsidRPr="00357E96">
        <w:rPr>
          <w:szCs w:val="28"/>
          <w:shd w:val="clear" w:color="auto" w:fill="FFFFFF"/>
          <w:lang w:val="en-US"/>
        </w:rPr>
        <w:t>ameri. – Ankara: Akçağ Yayınları, 2007. – 455 s.</w:t>
      </w:r>
    </w:p>
    <w:p w14:paraId="3B218F19" w14:textId="1A227C8A" w:rsidR="007E7572" w:rsidRPr="00504C08" w:rsidRDefault="007E7572" w:rsidP="00FE714C">
      <w:pPr>
        <w:pStyle w:val="a3"/>
        <w:numPr>
          <w:ilvl w:val="0"/>
          <w:numId w:val="19"/>
        </w:numPr>
        <w:tabs>
          <w:tab w:val="left" w:pos="1276"/>
        </w:tabs>
        <w:ind w:left="0" w:firstLine="709"/>
        <w:rPr>
          <w:szCs w:val="28"/>
          <w:shd w:val="clear" w:color="auto" w:fill="FFFFFF"/>
          <w:lang w:val="en-US"/>
        </w:rPr>
      </w:pPr>
      <w:r w:rsidRPr="00357E96">
        <w:rPr>
          <w:szCs w:val="28"/>
          <w:shd w:val="clear" w:color="auto" w:fill="FFFFFF"/>
          <w:lang w:val="en-US"/>
        </w:rPr>
        <w:t>Pekacar Ç. Kumuk Türkçesi</w:t>
      </w:r>
      <w:r w:rsidR="00943DAA">
        <w:rPr>
          <w:szCs w:val="28"/>
          <w:shd w:val="clear" w:color="auto" w:fill="FFFFFF"/>
          <w:lang w:val="kk-KZ"/>
        </w:rPr>
        <w:t>:</w:t>
      </w:r>
      <w:r w:rsidRPr="00357E96">
        <w:rPr>
          <w:szCs w:val="28"/>
          <w:shd w:val="clear" w:color="auto" w:fill="FFFFFF"/>
          <w:lang w:val="en-US"/>
        </w:rPr>
        <w:t xml:space="preserve"> </w:t>
      </w:r>
      <w:r w:rsidR="00943DAA" w:rsidRPr="00357E96">
        <w:rPr>
          <w:szCs w:val="28"/>
          <w:shd w:val="clear" w:color="auto" w:fill="FFFFFF"/>
          <w:lang w:val="en-US"/>
        </w:rPr>
        <w:t>türk lehçeleri gr</w:t>
      </w:r>
      <w:r w:rsidRPr="00357E96">
        <w:rPr>
          <w:szCs w:val="28"/>
          <w:shd w:val="clear" w:color="auto" w:fill="FFFFFF"/>
          <w:lang w:val="en-US"/>
        </w:rPr>
        <w:t xml:space="preserve">ameri. </w:t>
      </w:r>
      <w:r w:rsidRPr="00504C08">
        <w:rPr>
          <w:szCs w:val="28"/>
          <w:shd w:val="clear" w:color="auto" w:fill="FFFFFF"/>
          <w:lang w:val="en-US"/>
        </w:rPr>
        <w:t>– Ankara: Akçağ Yayınları, 2007. – 409 s.</w:t>
      </w:r>
    </w:p>
    <w:p w14:paraId="117B7645" w14:textId="472FFCD3" w:rsidR="007E7572" w:rsidRPr="00504C08" w:rsidRDefault="007E7572" w:rsidP="00FE714C">
      <w:pPr>
        <w:pStyle w:val="a3"/>
        <w:numPr>
          <w:ilvl w:val="0"/>
          <w:numId w:val="19"/>
        </w:numPr>
        <w:tabs>
          <w:tab w:val="left" w:pos="1276"/>
        </w:tabs>
        <w:ind w:left="0" w:firstLine="709"/>
        <w:rPr>
          <w:szCs w:val="28"/>
          <w:shd w:val="clear" w:color="auto" w:fill="FFFFFF"/>
          <w:lang w:val="en-US"/>
        </w:rPr>
      </w:pPr>
      <w:r w:rsidRPr="00504C08">
        <w:rPr>
          <w:szCs w:val="28"/>
          <w:shd w:val="clear" w:color="auto" w:fill="FFFFFF"/>
          <w:lang w:val="en-US"/>
        </w:rPr>
        <w:t>Coşkun V. Özbek Türkçesi Grameri. – Ankara, 2000. – 292 s.</w:t>
      </w:r>
    </w:p>
    <w:p w14:paraId="0C58446E" w14:textId="31FD0D36" w:rsidR="007E7572" w:rsidRPr="00504C08" w:rsidRDefault="007E7572" w:rsidP="00FE714C">
      <w:pPr>
        <w:pStyle w:val="a3"/>
        <w:numPr>
          <w:ilvl w:val="0"/>
          <w:numId w:val="19"/>
        </w:numPr>
        <w:tabs>
          <w:tab w:val="left" w:pos="1276"/>
        </w:tabs>
        <w:ind w:left="0" w:firstLine="709"/>
        <w:rPr>
          <w:szCs w:val="28"/>
          <w:shd w:val="clear" w:color="auto" w:fill="FFFFFF"/>
          <w:lang w:val="en-US"/>
        </w:rPr>
      </w:pPr>
      <w:r w:rsidRPr="00504C08">
        <w:rPr>
          <w:szCs w:val="28"/>
          <w:shd w:val="clear" w:color="auto" w:fill="FFFFFF"/>
          <w:lang w:val="en-US"/>
        </w:rPr>
        <w:t>Öztürk R. Özbek Türkçesi</w:t>
      </w:r>
      <w:r w:rsidR="00943DAA">
        <w:rPr>
          <w:szCs w:val="28"/>
          <w:shd w:val="clear" w:color="auto" w:fill="FFFFFF"/>
          <w:lang w:val="kk-KZ"/>
        </w:rPr>
        <w:t>:</w:t>
      </w:r>
      <w:r w:rsidRPr="00504C08">
        <w:rPr>
          <w:szCs w:val="28"/>
          <w:shd w:val="clear" w:color="auto" w:fill="FFFFFF"/>
          <w:lang w:val="en-US"/>
        </w:rPr>
        <w:t xml:space="preserve"> </w:t>
      </w:r>
      <w:r w:rsidR="00943DAA" w:rsidRPr="00504C08">
        <w:rPr>
          <w:szCs w:val="28"/>
          <w:shd w:val="clear" w:color="auto" w:fill="FFFFFF"/>
          <w:lang w:val="en-US"/>
        </w:rPr>
        <w:t>türk lehçeleri gr</w:t>
      </w:r>
      <w:r w:rsidRPr="00504C08">
        <w:rPr>
          <w:szCs w:val="28"/>
          <w:shd w:val="clear" w:color="auto" w:fill="FFFFFF"/>
          <w:lang w:val="en-US"/>
        </w:rPr>
        <w:t>ameri. – Ankara: Akçağ Yayınları, 2007. – 200 s.</w:t>
      </w:r>
    </w:p>
    <w:p w14:paraId="16BB2F39" w14:textId="0169B54C" w:rsidR="007E7572" w:rsidRPr="00504C08" w:rsidRDefault="00943DAA" w:rsidP="00FE714C">
      <w:pPr>
        <w:pStyle w:val="a3"/>
        <w:numPr>
          <w:ilvl w:val="0"/>
          <w:numId w:val="19"/>
        </w:numPr>
        <w:tabs>
          <w:tab w:val="left" w:pos="1276"/>
        </w:tabs>
        <w:ind w:left="0" w:firstLine="709"/>
        <w:rPr>
          <w:rFonts w:cs="Times New Roman"/>
          <w:szCs w:val="28"/>
          <w:shd w:val="clear" w:color="auto" w:fill="FFFFFF"/>
        </w:rPr>
      </w:pPr>
      <w:r>
        <w:rPr>
          <w:rFonts w:cs="Times New Roman"/>
          <w:szCs w:val="28"/>
          <w:shd w:val="clear" w:color="auto" w:fill="FFFFFF"/>
        </w:rPr>
        <w:t>Каидаров</w:t>
      </w:r>
      <w:r w:rsidRPr="00943DAA">
        <w:rPr>
          <w:rFonts w:cs="Times New Roman"/>
          <w:szCs w:val="28"/>
          <w:shd w:val="clear" w:color="auto" w:fill="FFFFFF"/>
        </w:rPr>
        <w:t xml:space="preserve"> </w:t>
      </w:r>
      <w:r>
        <w:rPr>
          <w:rFonts w:cs="Times New Roman"/>
          <w:szCs w:val="28"/>
          <w:shd w:val="clear" w:color="auto" w:fill="FFFFFF"/>
        </w:rPr>
        <w:t>А</w:t>
      </w:r>
      <w:r w:rsidRPr="00943DAA">
        <w:rPr>
          <w:rFonts w:cs="Times New Roman"/>
          <w:szCs w:val="28"/>
          <w:shd w:val="clear" w:color="auto" w:fill="FFFFFF"/>
        </w:rPr>
        <w:t>.</w:t>
      </w:r>
      <w:r w:rsidR="007E7572" w:rsidRPr="00504C08">
        <w:rPr>
          <w:rFonts w:cs="Times New Roman"/>
          <w:szCs w:val="28"/>
          <w:shd w:val="clear" w:color="auto" w:fill="FFFFFF"/>
        </w:rPr>
        <w:t>Т</w:t>
      </w:r>
      <w:r w:rsidR="007E7572" w:rsidRPr="00943DAA">
        <w:rPr>
          <w:rFonts w:cs="Times New Roman"/>
          <w:szCs w:val="28"/>
          <w:shd w:val="clear" w:color="auto" w:fill="FFFFFF"/>
        </w:rPr>
        <w:t xml:space="preserve">. </w:t>
      </w:r>
      <w:r w:rsidR="007E7572" w:rsidRPr="00504C08">
        <w:rPr>
          <w:rFonts w:cs="Times New Roman"/>
          <w:szCs w:val="28"/>
          <w:shd w:val="clear" w:color="auto" w:fill="FFFFFF"/>
        </w:rPr>
        <w:t>Уи</w:t>
      </w:r>
      <w:r w:rsidR="007E7572" w:rsidRPr="00943DAA">
        <w:rPr>
          <w:rFonts w:cs="Times New Roman"/>
          <w:szCs w:val="28"/>
          <w:shd w:val="clear" w:color="auto" w:fill="FFFFFF"/>
        </w:rPr>
        <w:t>̆</w:t>
      </w:r>
      <w:r w:rsidR="007E7572" w:rsidRPr="00504C08">
        <w:rPr>
          <w:rFonts w:cs="Times New Roman"/>
          <w:szCs w:val="28"/>
          <w:shd w:val="clear" w:color="auto" w:fill="FFFFFF"/>
        </w:rPr>
        <w:t>гурскии</w:t>
      </w:r>
      <w:r w:rsidR="007E7572" w:rsidRPr="00943DAA">
        <w:rPr>
          <w:rFonts w:cs="Times New Roman"/>
          <w:szCs w:val="28"/>
          <w:shd w:val="clear" w:color="auto" w:fill="FFFFFF"/>
        </w:rPr>
        <w:t>̆ (</w:t>
      </w:r>
      <w:r w:rsidR="007E7572" w:rsidRPr="00504C08">
        <w:rPr>
          <w:rFonts w:cs="Times New Roman"/>
          <w:szCs w:val="28"/>
          <w:shd w:val="clear" w:color="auto" w:fill="FFFFFF"/>
        </w:rPr>
        <w:t>новоуи</w:t>
      </w:r>
      <w:r w:rsidR="007E7572" w:rsidRPr="00943DAA">
        <w:rPr>
          <w:rFonts w:cs="Times New Roman"/>
          <w:szCs w:val="28"/>
          <w:shd w:val="clear" w:color="auto" w:fill="FFFFFF"/>
        </w:rPr>
        <w:t>̆</w:t>
      </w:r>
      <w:r w:rsidR="007E7572" w:rsidRPr="00504C08">
        <w:rPr>
          <w:rFonts w:cs="Times New Roman"/>
          <w:szCs w:val="28"/>
          <w:shd w:val="clear" w:color="auto" w:fill="FFFFFF"/>
        </w:rPr>
        <w:t>гурскии</w:t>
      </w:r>
      <w:r w:rsidR="007E7572" w:rsidRPr="00943DAA">
        <w:rPr>
          <w:rFonts w:cs="Times New Roman"/>
          <w:szCs w:val="28"/>
          <w:shd w:val="clear" w:color="auto" w:fill="FFFFFF"/>
        </w:rPr>
        <w:t xml:space="preserve">̆) </w:t>
      </w:r>
      <w:r w:rsidR="007E7572" w:rsidRPr="00504C08">
        <w:rPr>
          <w:rFonts w:cs="Times New Roman"/>
          <w:szCs w:val="28"/>
          <w:shd w:val="clear" w:color="auto" w:fill="FFFFFF"/>
        </w:rPr>
        <w:t>язык</w:t>
      </w:r>
      <w:r>
        <w:rPr>
          <w:rFonts w:cs="Times New Roman"/>
          <w:szCs w:val="28"/>
          <w:shd w:val="clear" w:color="auto" w:fill="FFFFFF"/>
          <w:lang w:val="kk-KZ"/>
        </w:rPr>
        <w:t xml:space="preserve"> //</w:t>
      </w:r>
      <w:r w:rsidR="007E7572" w:rsidRPr="00943DAA">
        <w:rPr>
          <w:rFonts w:cs="Times New Roman"/>
          <w:szCs w:val="28"/>
          <w:shd w:val="clear" w:color="auto" w:fill="FFFFFF"/>
        </w:rPr>
        <w:t xml:space="preserve"> </w:t>
      </w:r>
      <w:r>
        <w:rPr>
          <w:rFonts w:cs="Times New Roman"/>
          <w:szCs w:val="28"/>
          <w:shd w:val="clear" w:color="auto" w:fill="FFFFFF"/>
          <w:lang w:val="kk-KZ"/>
        </w:rPr>
        <w:t xml:space="preserve">В кн.: </w:t>
      </w:r>
      <w:r w:rsidR="007E7572" w:rsidRPr="00504C08">
        <w:rPr>
          <w:rFonts w:cs="Times New Roman"/>
          <w:szCs w:val="28"/>
          <w:shd w:val="clear" w:color="auto" w:fill="FFFFFF"/>
        </w:rPr>
        <w:t>Языки народов СССР. – М</w:t>
      </w:r>
      <w:r>
        <w:rPr>
          <w:rFonts w:cs="Times New Roman"/>
          <w:szCs w:val="28"/>
          <w:shd w:val="clear" w:color="auto" w:fill="FFFFFF"/>
          <w:lang w:val="kk-KZ"/>
        </w:rPr>
        <w:t>.</w:t>
      </w:r>
      <w:r w:rsidR="007E7572" w:rsidRPr="00504C08">
        <w:rPr>
          <w:rFonts w:cs="Times New Roman"/>
          <w:szCs w:val="28"/>
          <w:shd w:val="clear" w:color="auto" w:fill="FFFFFF"/>
        </w:rPr>
        <w:t xml:space="preserve">, 1966. </w:t>
      </w:r>
      <w:r>
        <w:rPr>
          <w:rFonts w:cs="Times New Roman"/>
          <w:szCs w:val="28"/>
          <w:shd w:val="clear" w:color="auto" w:fill="FFFFFF"/>
          <w:lang w:val="kk-KZ"/>
        </w:rPr>
        <w:t xml:space="preserve">– Т. 2. </w:t>
      </w:r>
      <w:r w:rsidR="007E7572" w:rsidRPr="00504C08">
        <w:rPr>
          <w:rFonts w:cs="Times New Roman"/>
          <w:szCs w:val="28"/>
          <w:shd w:val="clear" w:color="auto" w:fill="FFFFFF"/>
        </w:rPr>
        <w:t xml:space="preserve">– 530 с. </w:t>
      </w:r>
    </w:p>
    <w:p w14:paraId="3145E696" w14:textId="235CF407" w:rsidR="007E7572" w:rsidRPr="00943DAA" w:rsidRDefault="007E7572" w:rsidP="00FE714C">
      <w:pPr>
        <w:pStyle w:val="a3"/>
        <w:numPr>
          <w:ilvl w:val="0"/>
          <w:numId w:val="19"/>
        </w:numPr>
        <w:tabs>
          <w:tab w:val="left" w:pos="1276"/>
        </w:tabs>
        <w:ind w:left="0" w:firstLine="709"/>
        <w:rPr>
          <w:szCs w:val="28"/>
          <w:shd w:val="clear" w:color="auto" w:fill="FFFFFF"/>
        </w:rPr>
      </w:pPr>
      <w:r w:rsidRPr="00357E96">
        <w:rPr>
          <w:szCs w:val="28"/>
          <w:shd w:val="clear" w:color="auto" w:fill="FFFFFF"/>
          <w:lang w:val="en-US"/>
        </w:rPr>
        <w:t>Kartalliog</w:t>
      </w:r>
      <w:r w:rsidRPr="00943DAA">
        <w:rPr>
          <w:szCs w:val="28"/>
          <w:shd w:val="clear" w:color="auto" w:fill="FFFFFF"/>
        </w:rPr>
        <w:t>̆</w:t>
      </w:r>
      <w:r w:rsidRPr="00357E96">
        <w:rPr>
          <w:szCs w:val="28"/>
          <w:shd w:val="clear" w:color="auto" w:fill="FFFFFF"/>
          <w:lang w:val="en-US"/>
        </w:rPr>
        <w:t>lu</w:t>
      </w:r>
      <w:r w:rsidRPr="00943DAA">
        <w:rPr>
          <w:szCs w:val="28"/>
          <w:shd w:val="clear" w:color="auto" w:fill="FFFFFF"/>
        </w:rPr>
        <w:t xml:space="preserve"> </w:t>
      </w:r>
      <w:r w:rsidRPr="00357E96">
        <w:rPr>
          <w:szCs w:val="28"/>
          <w:shd w:val="clear" w:color="auto" w:fill="FFFFFF"/>
          <w:lang w:val="en-US"/>
        </w:rPr>
        <w:t>Y</w:t>
      </w:r>
      <w:r w:rsidR="00943DAA">
        <w:rPr>
          <w:szCs w:val="28"/>
          <w:shd w:val="clear" w:color="auto" w:fill="FFFFFF"/>
          <w:lang w:val="kk-KZ"/>
        </w:rPr>
        <w:t>.</w:t>
      </w:r>
      <w:r w:rsidRPr="00943DAA">
        <w:rPr>
          <w:szCs w:val="28"/>
          <w:shd w:val="clear" w:color="auto" w:fill="FFFFFF"/>
        </w:rPr>
        <w:t xml:space="preserve">, </w:t>
      </w:r>
      <w:r w:rsidRPr="00357E96">
        <w:rPr>
          <w:szCs w:val="28"/>
          <w:shd w:val="clear" w:color="auto" w:fill="FFFFFF"/>
          <w:lang w:val="en-US"/>
        </w:rPr>
        <w:t>Yildirim</w:t>
      </w:r>
      <w:r w:rsidRPr="00943DAA">
        <w:rPr>
          <w:szCs w:val="28"/>
          <w:shd w:val="clear" w:color="auto" w:fill="FFFFFF"/>
        </w:rPr>
        <w:t xml:space="preserve"> </w:t>
      </w:r>
      <w:r w:rsidRPr="00357E96">
        <w:rPr>
          <w:szCs w:val="28"/>
          <w:shd w:val="clear" w:color="auto" w:fill="FFFFFF"/>
          <w:lang w:val="en-US"/>
        </w:rPr>
        <w:t>H</w:t>
      </w:r>
      <w:r w:rsidRPr="00943DAA">
        <w:rPr>
          <w:szCs w:val="28"/>
          <w:shd w:val="clear" w:color="auto" w:fill="FFFFFF"/>
        </w:rPr>
        <w:t xml:space="preserve">. </w:t>
      </w:r>
      <w:r w:rsidRPr="00357E96">
        <w:rPr>
          <w:szCs w:val="28"/>
          <w:shd w:val="clear" w:color="auto" w:fill="FFFFFF"/>
          <w:lang w:val="en-US"/>
        </w:rPr>
        <w:t>Azerbaycan</w:t>
      </w:r>
      <w:r w:rsidRPr="00943DAA">
        <w:rPr>
          <w:szCs w:val="28"/>
          <w:shd w:val="clear" w:color="auto" w:fill="FFFFFF"/>
        </w:rPr>
        <w:t xml:space="preserve"> </w:t>
      </w:r>
      <w:r w:rsidRPr="00357E96">
        <w:rPr>
          <w:szCs w:val="28"/>
          <w:shd w:val="clear" w:color="auto" w:fill="FFFFFF"/>
          <w:lang w:val="en-US"/>
        </w:rPr>
        <w:t>Tu</w:t>
      </w:r>
      <w:r w:rsidRPr="00943DAA">
        <w:rPr>
          <w:szCs w:val="28"/>
          <w:shd w:val="clear" w:color="auto" w:fill="FFFFFF"/>
        </w:rPr>
        <w:t>̈</w:t>
      </w:r>
      <w:r w:rsidRPr="00357E96">
        <w:rPr>
          <w:szCs w:val="28"/>
          <w:shd w:val="clear" w:color="auto" w:fill="FFFFFF"/>
          <w:lang w:val="en-US"/>
        </w:rPr>
        <w:t>rkc</w:t>
      </w:r>
      <w:r w:rsidRPr="00943DAA">
        <w:rPr>
          <w:szCs w:val="28"/>
          <w:shd w:val="clear" w:color="auto" w:fill="FFFFFF"/>
        </w:rPr>
        <w:t>̧</w:t>
      </w:r>
      <w:r w:rsidRPr="00357E96">
        <w:rPr>
          <w:szCs w:val="28"/>
          <w:shd w:val="clear" w:color="auto" w:fill="FFFFFF"/>
          <w:lang w:val="en-US"/>
        </w:rPr>
        <w:t>esi</w:t>
      </w:r>
      <w:r w:rsidR="00943DAA">
        <w:rPr>
          <w:szCs w:val="28"/>
          <w:shd w:val="clear" w:color="auto" w:fill="FFFFFF"/>
          <w:lang w:val="kk-KZ"/>
        </w:rPr>
        <w:t>:</w:t>
      </w:r>
      <w:r w:rsidRPr="00943DAA">
        <w:rPr>
          <w:szCs w:val="28"/>
          <w:shd w:val="clear" w:color="auto" w:fill="FFFFFF"/>
        </w:rPr>
        <w:t xml:space="preserve"> </w:t>
      </w:r>
      <w:r w:rsidR="00943DAA" w:rsidRPr="00357E96">
        <w:rPr>
          <w:szCs w:val="28"/>
          <w:shd w:val="clear" w:color="auto" w:fill="FFFFFF"/>
          <w:lang w:val="en-US"/>
        </w:rPr>
        <w:t>tu</w:t>
      </w:r>
      <w:r w:rsidR="00943DAA" w:rsidRPr="00943DAA">
        <w:rPr>
          <w:szCs w:val="28"/>
          <w:shd w:val="clear" w:color="auto" w:fill="FFFFFF"/>
        </w:rPr>
        <w:t>̈</w:t>
      </w:r>
      <w:r w:rsidRPr="00357E96">
        <w:rPr>
          <w:szCs w:val="28"/>
          <w:shd w:val="clear" w:color="auto" w:fill="FFFFFF"/>
          <w:lang w:val="en-US"/>
        </w:rPr>
        <w:t>rk</w:t>
      </w:r>
      <w:r w:rsidRPr="00943DAA">
        <w:rPr>
          <w:szCs w:val="28"/>
          <w:shd w:val="clear" w:color="auto" w:fill="FFFFFF"/>
        </w:rPr>
        <w:t xml:space="preserve"> </w:t>
      </w:r>
      <w:r w:rsidR="00943DAA" w:rsidRPr="00357E96">
        <w:rPr>
          <w:szCs w:val="28"/>
          <w:shd w:val="clear" w:color="auto" w:fill="FFFFFF"/>
          <w:lang w:val="en-US"/>
        </w:rPr>
        <w:t>lehc</w:t>
      </w:r>
      <w:r w:rsidR="00943DAA" w:rsidRPr="00943DAA">
        <w:rPr>
          <w:szCs w:val="28"/>
          <w:shd w:val="clear" w:color="auto" w:fill="FFFFFF"/>
        </w:rPr>
        <w:t>̧</w:t>
      </w:r>
      <w:r w:rsidRPr="00357E96">
        <w:rPr>
          <w:szCs w:val="28"/>
          <w:shd w:val="clear" w:color="auto" w:fill="FFFFFF"/>
          <w:lang w:val="en-US"/>
        </w:rPr>
        <w:t>eleri</w:t>
      </w:r>
      <w:r w:rsidRPr="00943DAA">
        <w:rPr>
          <w:szCs w:val="28"/>
          <w:shd w:val="clear" w:color="auto" w:fill="FFFFFF"/>
        </w:rPr>
        <w:t xml:space="preserve"> </w:t>
      </w:r>
      <w:r w:rsidR="00943DAA" w:rsidRPr="00357E96">
        <w:rPr>
          <w:szCs w:val="28"/>
          <w:shd w:val="clear" w:color="auto" w:fill="FFFFFF"/>
          <w:lang w:val="en-US"/>
        </w:rPr>
        <w:t>grameri</w:t>
      </w:r>
      <w:r w:rsidRPr="00943DAA">
        <w:rPr>
          <w:szCs w:val="28"/>
          <w:shd w:val="clear" w:color="auto" w:fill="FFFFFF"/>
        </w:rPr>
        <w:t xml:space="preserve">. – </w:t>
      </w:r>
      <w:r w:rsidRPr="00357E96">
        <w:rPr>
          <w:szCs w:val="28"/>
          <w:shd w:val="clear" w:color="auto" w:fill="FFFFFF"/>
          <w:lang w:val="en-US"/>
        </w:rPr>
        <w:t>Anka</w:t>
      </w:r>
      <w:r w:rsidR="00FE714C">
        <w:rPr>
          <w:szCs w:val="28"/>
          <w:shd w:val="clear" w:color="auto" w:fill="FFFFFF"/>
          <w:lang w:val="en-US"/>
        </w:rPr>
        <w:t>ra</w:t>
      </w:r>
      <w:r w:rsidR="00FE714C" w:rsidRPr="00943DAA">
        <w:rPr>
          <w:szCs w:val="28"/>
          <w:shd w:val="clear" w:color="auto" w:fill="FFFFFF"/>
        </w:rPr>
        <w:t xml:space="preserve">: </w:t>
      </w:r>
      <w:r w:rsidR="00FE714C">
        <w:rPr>
          <w:szCs w:val="28"/>
          <w:shd w:val="clear" w:color="auto" w:fill="FFFFFF"/>
          <w:lang w:val="en-US"/>
        </w:rPr>
        <w:t>Akc</w:t>
      </w:r>
      <w:r w:rsidR="00FE714C" w:rsidRPr="00943DAA">
        <w:rPr>
          <w:szCs w:val="28"/>
          <w:shd w:val="clear" w:color="auto" w:fill="FFFFFF"/>
        </w:rPr>
        <w:t>̧</w:t>
      </w:r>
      <w:r w:rsidR="00FE714C">
        <w:rPr>
          <w:szCs w:val="28"/>
          <w:shd w:val="clear" w:color="auto" w:fill="FFFFFF"/>
          <w:lang w:val="en-US"/>
        </w:rPr>
        <w:t>ag</w:t>
      </w:r>
      <w:r w:rsidR="00FE714C" w:rsidRPr="00943DAA">
        <w:rPr>
          <w:szCs w:val="28"/>
          <w:shd w:val="clear" w:color="auto" w:fill="FFFFFF"/>
        </w:rPr>
        <w:t xml:space="preserve">̆ </w:t>
      </w:r>
      <w:r w:rsidR="00FE714C">
        <w:rPr>
          <w:szCs w:val="28"/>
          <w:shd w:val="clear" w:color="auto" w:fill="FFFFFF"/>
          <w:lang w:val="en-US"/>
        </w:rPr>
        <w:t>Yay</w:t>
      </w:r>
      <w:r w:rsidR="00FE714C" w:rsidRPr="00943DAA">
        <w:rPr>
          <w:szCs w:val="28"/>
          <w:shd w:val="clear" w:color="auto" w:fill="FFFFFF"/>
        </w:rPr>
        <w:t>ı</w:t>
      </w:r>
      <w:r w:rsidR="00FE714C">
        <w:rPr>
          <w:szCs w:val="28"/>
          <w:shd w:val="clear" w:color="auto" w:fill="FFFFFF"/>
          <w:lang w:val="en-US"/>
        </w:rPr>
        <w:t>nlar</w:t>
      </w:r>
      <w:r w:rsidR="00FE714C" w:rsidRPr="00943DAA">
        <w:rPr>
          <w:szCs w:val="28"/>
          <w:shd w:val="clear" w:color="auto" w:fill="FFFFFF"/>
        </w:rPr>
        <w:t xml:space="preserve">ı, 2007. – </w:t>
      </w:r>
      <w:r w:rsidRPr="00943DAA">
        <w:rPr>
          <w:szCs w:val="28"/>
          <w:shd w:val="clear" w:color="auto" w:fill="FFFFFF"/>
        </w:rPr>
        <w:t xml:space="preserve">778 </w:t>
      </w:r>
      <w:r w:rsidRPr="00357E96">
        <w:rPr>
          <w:szCs w:val="28"/>
          <w:shd w:val="clear" w:color="auto" w:fill="FFFFFF"/>
          <w:lang w:val="en-US"/>
        </w:rPr>
        <w:t>s</w:t>
      </w:r>
      <w:r w:rsidRPr="00943DAA">
        <w:rPr>
          <w:szCs w:val="28"/>
          <w:shd w:val="clear" w:color="auto" w:fill="FFFFFF"/>
        </w:rPr>
        <w:t>.</w:t>
      </w:r>
    </w:p>
    <w:p w14:paraId="2195456B" w14:textId="267798ED" w:rsidR="002F2BCC" w:rsidRPr="001D1B83" w:rsidRDefault="001D1B83" w:rsidP="00FE714C">
      <w:pPr>
        <w:pStyle w:val="a3"/>
        <w:numPr>
          <w:ilvl w:val="0"/>
          <w:numId w:val="19"/>
        </w:numPr>
        <w:tabs>
          <w:tab w:val="left" w:pos="1276"/>
        </w:tabs>
        <w:ind w:left="0" w:firstLine="709"/>
        <w:rPr>
          <w:szCs w:val="28"/>
          <w:shd w:val="clear" w:color="auto" w:fill="FFFFFF"/>
        </w:rPr>
      </w:pPr>
      <w:r w:rsidRPr="00504C08">
        <w:rPr>
          <w:szCs w:val="28"/>
          <w:shd w:val="clear" w:color="auto" w:fill="FFFFFF"/>
        </w:rPr>
        <w:t>Özkan N</w:t>
      </w:r>
      <w:r w:rsidR="002F2BCC" w:rsidRPr="001D1B83">
        <w:rPr>
          <w:szCs w:val="28"/>
          <w:shd w:val="clear" w:color="auto" w:fill="FFFFFF"/>
        </w:rPr>
        <w:t xml:space="preserve">. </w:t>
      </w:r>
      <w:r w:rsidR="002F2BCC" w:rsidRPr="00357E96">
        <w:rPr>
          <w:szCs w:val="28"/>
          <w:shd w:val="clear" w:color="auto" w:fill="FFFFFF"/>
          <w:lang w:val="en-US"/>
        </w:rPr>
        <w:t>Gagavuz</w:t>
      </w:r>
      <w:r w:rsidR="002F2BCC" w:rsidRPr="001D1B83">
        <w:rPr>
          <w:szCs w:val="28"/>
          <w:shd w:val="clear" w:color="auto" w:fill="FFFFFF"/>
        </w:rPr>
        <w:t xml:space="preserve"> </w:t>
      </w:r>
      <w:r w:rsidR="002F2BCC" w:rsidRPr="00357E96">
        <w:rPr>
          <w:szCs w:val="28"/>
          <w:shd w:val="clear" w:color="auto" w:fill="FFFFFF"/>
          <w:lang w:val="en-US"/>
        </w:rPr>
        <w:t>Tu</w:t>
      </w:r>
      <w:r w:rsidR="002F2BCC" w:rsidRPr="001D1B83">
        <w:rPr>
          <w:szCs w:val="28"/>
          <w:shd w:val="clear" w:color="auto" w:fill="FFFFFF"/>
        </w:rPr>
        <w:t>̈</w:t>
      </w:r>
      <w:r w:rsidR="002F2BCC" w:rsidRPr="00357E96">
        <w:rPr>
          <w:szCs w:val="28"/>
          <w:shd w:val="clear" w:color="auto" w:fill="FFFFFF"/>
          <w:lang w:val="en-US"/>
        </w:rPr>
        <w:t>rkc</w:t>
      </w:r>
      <w:r w:rsidR="002F2BCC" w:rsidRPr="001D1B83">
        <w:rPr>
          <w:szCs w:val="28"/>
          <w:shd w:val="clear" w:color="auto" w:fill="FFFFFF"/>
        </w:rPr>
        <w:t>̧</w:t>
      </w:r>
      <w:r w:rsidR="002F2BCC" w:rsidRPr="00357E96">
        <w:rPr>
          <w:szCs w:val="28"/>
          <w:shd w:val="clear" w:color="auto" w:fill="FFFFFF"/>
          <w:lang w:val="en-US"/>
        </w:rPr>
        <w:t>esi</w:t>
      </w:r>
      <w:r w:rsidR="002F2BCC" w:rsidRPr="001D1B83">
        <w:rPr>
          <w:szCs w:val="28"/>
          <w:shd w:val="clear" w:color="auto" w:fill="FFFFFF"/>
        </w:rPr>
        <w:t xml:space="preserve"> </w:t>
      </w:r>
      <w:r w:rsidR="002F2BCC" w:rsidRPr="00357E96">
        <w:rPr>
          <w:szCs w:val="28"/>
          <w:shd w:val="clear" w:color="auto" w:fill="FFFFFF"/>
          <w:lang w:val="en-US"/>
        </w:rPr>
        <w:t>Grameri</w:t>
      </w:r>
      <w:r w:rsidR="002F2BCC" w:rsidRPr="001D1B83">
        <w:rPr>
          <w:szCs w:val="28"/>
          <w:shd w:val="clear" w:color="auto" w:fill="FFFFFF"/>
        </w:rPr>
        <w:t xml:space="preserve">. – </w:t>
      </w:r>
      <w:r w:rsidR="002F2BCC" w:rsidRPr="00357E96">
        <w:rPr>
          <w:szCs w:val="28"/>
          <w:shd w:val="clear" w:color="auto" w:fill="FFFFFF"/>
          <w:lang w:val="en-US"/>
        </w:rPr>
        <w:t>Ankara</w:t>
      </w:r>
      <w:r w:rsidR="002F2BCC" w:rsidRPr="001D1B83">
        <w:rPr>
          <w:szCs w:val="28"/>
          <w:shd w:val="clear" w:color="auto" w:fill="FFFFFF"/>
        </w:rPr>
        <w:t xml:space="preserve">: </w:t>
      </w:r>
      <w:r w:rsidR="002F2BCC" w:rsidRPr="00357E96">
        <w:rPr>
          <w:szCs w:val="28"/>
          <w:shd w:val="clear" w:color="auto" w:fill="FFFFFF"/>
          <w:lang w:val="en-US"/>
        </w:rPr>
        <w:t>Tu</w:t>
      </w:r>
      <w:r w:rsidR="002F2BCC" w:rsidRPr="001D1B83">
        <w:rPr>
          <w:szCs w:val="28"/>
          <w:shd w:val="clear" w:color="auto" w:fill="FFFFFF"/>
        </w:rPr>
        <w:t>̈</w:t>
      </w:r>
      <w:r w:rsidR="002F2BCC" w:rsidRPr="00357E96">
        <w:rPr>
          <w:szCs w:val="28"/>
          <w:shd w:val="clear" w:color="auto" w:fill="FFFFFF"/>
          <w:lang w:val="en-US"/>
        </w:rPr>
        <w:t>rk</w:t>
      </w:r>
      <w:r w:rsidR="002F2BCC" w:rsidRPr="001D1B83">
        <w:rPr>
          <w:szCs w:val="28"/>
          <w:shd w:val="clear" w:color="auto" w:fill="FFFFFF"/>
        </w:rPr>
        <w:t xml:space="preserve"> </w:t>
      </w:r>
      <w:r w:rsidR="002F2BCC" w:rsidRPr="00357E96">
        <w:rPr>
          <w:szCs w:val="28"/>
          <w:shd w:val="clear" w:color="auto" w:fill="FFFFFF"/>
          <w:lang w:val="en-US"/>
        </w:rPr>
        <w:t>Dil</w:t>
      </w:r>
      <w:r w:rsidR="002F2BCC" w:rsidRPr="001D1B83">
        <w:rPr>
          <w:szCs w:val="28"/>
          <w:shd w:val="clear" w:color="auto" w:fill="FFFFFF"/>
        </w:rPr>
        <w:t xml:space="preserve"> </w:t>
      </w:r>
      <w:r w:rsidR="002F2BCC" w:rsidRPr="00357E96">
        <w:rPr>
          <w:szCs w:val="28"/>
          <w:shd w:val="clear" w:color="auto" w:fill="FFFFFF"/>
          <w:lang w:val="en-US"/>
        </w:rPr>
        <w:t>Kurumu</w:t>
      </w:r>
      <w:r w:rsidR="002F2BCC" w:rsidRPr="001D1B83">
        <w:rPr>
          <w:szCs w:val="28"/>
          <w:shd w:val="clear" w:color="auto" w:fill="FFFFFF"/>
        </w:rPr>
        <w:t xml:space="preserve"> </w:t>
      </w:r>
      <w:r w:rsidR="002F2BCC" w:rsidRPr="00357E96">
        <w:rPr>
          <w:szCs w:val="28"/>
          <w:shd w:val="clear" w:color="auto" w:fill="FFFFFF"/>
          <w:lang w:val="en-US"/>
        </w:rPr>
        <w:t>Yay</w:t>
      </w:r>
      <w:r w:rsidR="002F2BCC" w:rsidRPr="001D1B83">
        <w:rPr>
          <w:szCs w:val="28"/>
          <w:shd w:val="clear" w:color="auto" w:fill="FFFFFF"/>
        </w:rPr>
        <w:t>ı</w:t>
      </w:r>
      <w:r w:rsidR="002F2BCC" w:rsidRPr="00357E96">
        <w:rPr>
          <w:szCs w:val="28"/>
          <w:shd w:val="clear" w:color="auto" w:fill="FFFFFF"/>
          <w:lang w:val="en-US"/>
        </w:rPr>
        <w:t>nlar</w:t>
      </w:r>
      <w:r w:rsidR="002F2BCC" w:rsidRPr="001D1B83">
        <w:rPr>
          <w:szCs w:val="28"/>
          <w:shd w:val="clear" w:color="auto" w:fill="FFFFFF"/>
        </w:rPr>
        <w:t xml:space="preserve">ı, 1996. – 349 </w:t>
      </w:r>
      <w:r w:rsidR="002F2BCC" w:rsidRPr="00357E96">
        <w:rPr>
          <w:szCs w:val="28"/>
          <w:shd w:val="clear" w:color="auto" w:fill="FFFFFF"/>
          <w:lang w:val="en-US"/>
        </w:rPr>
        <w:t>s</w:t>
      </w:r>
      <w:r w:rsidR="002F2BCC" w:rsidRPr="001D1B83">
        <w:rPr>
          <w:szCs w:val="28"/>
          <w:shd w:val="clear" w:color="auto" w:fill="FFFFFF"/>
        </w:rPr>
        <w:t>.</w:t>
      </w:r>
    </w:p>
    <w:p w14:paraId="7694D549" w14:textId="39186156" w:rsidR="002F2BCC" w:rsidRPr="00357E96" w:rsidRDefault="002F2BCC" w:rsidP="00FE714C">
      <w:pPr>
        <w:pStyle w:val="a3"/>
        <w:numPr>
          <w:ilvl w:val="0"/>
          <w:numId w:val="19"/>
        </w:numPr>
        <w:tabs>
          <w:tab w:val="left" w:pos="1276"/>
        </w:tabs>
        <w:ind w:left="0" w:firstLine="709"/>
        <w:rPr>
          <w:szCs w:val="28"/>
          <w:shd w:val="clear" w:color="auto" w:fill="FFFFFF"/>
          <w:lang w:val="en-US"/>
        </w:rPr>
      </w:pPr>
      <w:r w:rsidRPr="00357E96">
        <w:rPr>
          <w:szCs w:val="28"/>
          <w:shd w:val="clear" w:color="auto" w:fill="FFFFFF"/>
          <w:lang w:val="en-US"/>
        </w:rPr>
        <w:t>Korkmaz Z. Türkiye Türkçesi Grameri</w:t>
      </w:r>
      <w:r w:rsidR="00943DAA">
        <w:rPr>
          <w:szCs w:val="28"/>
          <w:shd w:val="clear" w:color="auto" w:fill="FFFFFF"/>
          <w:lang w:val="kk-KZ"/>
        </w:rPr>
        <w:t xml:space="preserve">: </w:t>
      </w:r>
      <w:r w:rsidR="00943DAA" w:rsidRPr="00357E96">
        <w:rPr>
          <w:szCs w:val="28"/>
          <w:shd w:val="clear" w:color="auto" w:fill="FFFFFF"/>
          <w:lang w:val="en-US"/>
        </w:rPr>
        <w:t>şekil bilgisi</w:t>
      </w:r>
      <w:r w:rsidRPr="00357E96">
        <w:rPr>
          <w:szCs w:val="28"/>
          <w:shd w:val="clear" w:color="auto" w:fill="FFFFFF"/>
          <w:lang w:val="en-US"/>
        </w:rPr>
        <w:t>. – Ankara: Türk Dil Kurumu Yayınları, 2003a. – 1028 s.</w:t>
      </w:r>
    </w:p>
    <w:p w14:paraId="6B7E32A1" w14:textId="2CAA4E8F" w:rsidR="009D56ED" w:rsidRPr="00504C08" w:rsidRDefault="000B2FCB" w:rsidP="00FE714C">
      <w:pPr>
        <w:pStyle w:val="a3"/>
        <w:numPr>
          <w:ilvl w:val="0"/>
          <w:numId w:val="19"/>
        </w:numPr>
        <w:tabs>
          <w:tab w:val="left" w:pos="1276"/>
        </w:tabs>
        <w:ind w:left="0" w:firstLine="709"/>
        <w:rPr>
          <w:szCs w:val="28"/>
          <w:shd w:val="clear" w:color="auto" w:fill="FFFFFF"/>
        </w:rPr>
      </w:pPr>
      <w:r w:rsidRPr="00504C08">
        <w:rPr>
          <w:szCs w:val="28"/>
          <w:shd w:val="clear" w:color="auto" w:fill="FFFFFF"/>
        </w:rPr>
        <w:t>Ысқақов</w:t>
      </w:r>
      <w:r w:rsidRPr="00357E96">
        <w:rPr>
          <w:szCs w:val="28"/>
          <w:shd w:val="clear" w:color="auto" w:fill="FFFFFF"/>
          <w:lang w:val="en-US"/>
        </w:rPr>
        <w:t xml:space="preserve"> </w:t>
      </w:r>
      <w:r w:rsidRPr="00504C08">
        <w:rPr>
          <w:szCs w:val="28"/>
          <w:shd w:val="clear" w:color="auto" w:fill="FFFFFF"/>
        </w:rPr>
        <w:t>А</w:t>
      </w:r>
      <w:r w:rsidRPr="00357E96">
        <w:rPr>
          <w:szCs w:val="28"/>
          <w:shd w:val="clear" w:color="auto" w:fill="FFFFFF"/>
          <w:lang w:val="en-US"/>
        </w:rPr>
        <w:t xml:space="preserve">. </w:t>
      </w:r>
      <w:r w:rsidRPr="00504C08">
        <w:rPr>
          <w:szCs w:val="28"/>
          <w:shd w:val="clear" w:color="auto" w:fill="FFFFFF"/>
        </w:rPr>
        <w:t>Қазіргі</w:t>
      </w:r>
      <w:r w:rsidRPr="00357E96">
        <w:rPr>
          <w:szCs w:val="28"/>
          <w:shd w:val="clear" w:color="auto" w:fill="FFFFFF"/>
          <w:lang w:val="en-US"/>
        </w:rPr>
        <w:t xml:space="preserve"> </w:t>
      </w:r>
      <w:r w:rsidRPr="00504C08">
        <w:rPr>
          <w:szCs w:val="28"/>
          <w:shd w:val="clear" w:color="auto" w:fill="FFFFFF"/>
        </w:rPr>
        <w:t>қазақ</w:t>
      </w:r>
      <w:r w:rsidRPr="00357E96">
        <w:rPr>
          <w:szCs w:val="28"/>
          <w:shd w:val="clear" w:color="auto" w:fill="FFFFFF"/>
          <w:lang w:val="en-US"/>
        </w:rPr>
        <w:t xml:space="preserve"> </w:t>
      </w:r>
      <w:r w:rsidRPr="00504C08">
        <w:rPr>
          <w:szCs w:val="28"/>
          <w:shd w:val="clear" w:color="auto" w:fill="FFFFFF"/>
        </w:rPr>
        <w:t>тілі</w:t>
      </w:r>
      <w:r w:rsidRPr="00357E96">
        <w:rPr>
          <w:szCs w:val="28"/>
          <w:shd w:val="clear" w:color="auto" w:fill="FFFFFF"/>
          <w:lang w:val="en-US"/>
        </w:rPr>
        <w:t xml:space="preserve">. </w:t>
      </w:r>
      <w:r w:rsidRPr="00504C08">
        <w:rPr>
          <w:szCs w:val="28"/>
          <w:shd w:val="clear" w:color="auto" w:fill="FFFFFF"/>
        </w:rPr>
        <w:t>Морфология. – Алматы, 1974. – 391 б.</w:t>
      </w:r>
    </w:p>
    <w:p w14:paraId="330D82BA" w14:textId="77777777" w:rsidR="00461A6A" w:rsidRPr="00504C08" w:rsidRDefault="00461A6A" w:rsidP="00FE714C">
      <w:pPr>
        <w:pStyle w:val="ae"/>
        <w:tabs>
          <w:tab w:val="left" w:pos="1276"/>
        </w:tabs>
        <w:spacing w:before="0" w:beforeAutospacing="0" w:after="0" w:afterAutospacing="0"/>
        <w:ind w:firstLine="709"/>
      </w:pPr>
    </w:p>
    <w:p w14:paraId="2FDE2DE7" w14:textId="2808FE7F" w:rsidR="009114C2" w:rsidRPr="00504C08" w:rsidRDefault="00716716" w:rsidP="00C320A9">
      <w:pPr>
        <w:pStyle w:val="a3"/>
        <w:numPr>
          <w:ilvl w:val="0"/>
          <w:numId w:val="5"/>
        </w:numPr>
        <w:rPr>
          <w:sz w:val="24"/>
          <w:szCs w:val="24"/>
          <w:shd w:val="clear" w:color="auto" w:fill="FFFFFF"/>
        </w:rPr>
      </w:pPr>
      <w:r w:rsidRPr="00504C08">
        <w:rPr>
          <w:sz w:val="24"/>
          <w:szCs w:val="24"/>
          <w:shd w:val="clear" w:color="auto" w:fill="FFFFFF"/>
        </w:rPr>
        <w:br w:type="page"/>
      </w:r>
    </w:p>
    <w:p w14:paraId="5D580746" w14:textId="3CFA7090" w:rsidR="009F627E" w:rsidRPr="00504C08" w:rsidRDefault="009F627E" w:rsidP="00C320A9">
      <w:pPr>
        <w:ind w:hanging="284"/>
        <w:jc w:val="center"/>
        <w:rPr>
          <w:b/>
        </w:rPr>
      </w:pPr>
      <w:r w:rsidRPr="00504C08">
        <w:rPr>
          <w:b/>
        </w:rPr>
        <w:t>ПРИЛОЖЕНИ</w:t>
      </w:r>
      <w:r w:rsidR="00CC58D4" w:rsidRPr="00504C08">
        <w:rPr>
          <w:b/>
        </w:rPr>
        <w:t>Е А</w:t>
      </w:r>
    </w:p>
    <w:p w14:paraId="53D36E18" w14:textId="77777777" w:rsidR="009F627E" w:rsidRPr="00504C08" w:rsidRDefault="009F627E" w:rsidP="00C320A9">
      <w:pPr>
        <w:ind w:hanging="284"/>
        <w:jc w:val="center"/>
        <w:rPr>
          <w:rFonts w:cs="Times New Roman"/>
          <w:b/>
          <w:szCs w:val="28"/>
        </w:rPr>
      </w:pPr>
    </w:p>
    <w:p w14:paraId="2DE326D0" w14:textId="197ECB87" w:rsidR="00F97E84" w:rsidRDefault="00F97E84" w:rsidP="005F5F6E">
      <w:pPr>
        <w:ind w:firstLine="0"/>
        <w:jc w:val="center"/>
        <w:rPr>
          <w:rFonts w:cs="Times New Roman"/>
          <w:szCs w:val="28"/>
          <w:lang w:val="kk-KZ"/>
        </w:rPr>
      </w:pPr>
      <w:r w:rsidRPr="00504C08">
        <w:rPr>
          <w:rFonts w:cs="Times New Roman"/>
          <w:noProof/>
          <w:szCs w:val="28"/>
          <w:lang w:eastAsia="ru-RU"/>
        </w:rPr>
        <w:drawing>
          <wp:inline distT="0" distB="0" distL="0" distR="0" wp14:anchorId="3052C5DF" wp14:editId="47793B96">
            <wp:extent cx="5381625" cy="2943225"/>
            <wp:effectExtent l="0" t="0" r="9525" b="9525"/>
            <wp:docPr id="3815643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64395" name=""/>
                    <pic:cNvPicPr/>
                  </pic:nvPicPr>
                  <pic:blipFill rotWithShape="1">
                    <a:blip r:embed="rId8"/>
                    <a:srcRect b="51386"/>
                    <a:stretch/>
                  </pic:blipFill>
                  <pic:spPr bwMode="auto">
                    <a:xfrm>
                      <a:off x="0" y="0"/>
                      <a:ext cx="5384800" cy="2944961"/>
                    </a:xfrm>
                    <a:prstGeom prst="rect">
                      <a:avLst/>
                    </a:prstGeom>
                    <a:ln>
                      <a:noFill/>
                    </a:ln>
                    <a:extLst>
                      <a:ext uri="{53640926-AAD7-44D8-BBD7-CCE9431645EC}">
                        <a14:shadowObscured xmlns:a14="http://schemas.microsoft.com/office/drawing/2010/main"/>
                      </a:ext>
                    </a:extLst>
                  </pic:spPr>
                </pic:pic>
              </a:graphicData>
            </a:graphic>
          </wp:inline>
        </w:drawing>
      </w:r>
    </w:p>
    <w:p w14:paraId="10EFBC24" w14:textId="581171F7" w:rsidR="005F5F6E" w:rsidRPr="005F5F6E" w:rsidRDefault="005F5F6E" w:rsidP="00C320A9">
      <w:pPr>
        <w:ind w:hanging="284"/>
        <w:jc w:val="center"/>
        <w:rPr>
          <w:rFonts w:cs="Times New Roman"/>
          <w:sz w:val="24"/>
          <w:szCs w:val="24"/>
          <w:lang w:val="kk-KZ"/>
        </w:rPr>
      </w:pPr>
      <w:r w:rsidRPr="005F5F6E">
        <w:rPr>
          <w:rFonts w:cs="Times New Roman"/>
          <w:sz w:val="24"/>
          <w:szCs w:val="24"/>
          <w:lang w:val="kk-KZ"/>
        </w:rPr>
        <w:t>а</w:t>
      </w:r>
    </w:p>
    <w:p w14:paraId="4FDB5919" w14:textId="304DF61C" w:rsidR="00F97E84" w:rsidRPr="005F5F6E" w:rsidRDefault="005F5F6E" w:rsidP="005F5F6E">
      <w:pPr>
        <w:ind w:firstLine="0"/>
        <w:jc w:val="center"/>
        <w:rPr>
          <w:rFonts w:cs="Times New Roman"/>
          <w:sz w:val="24"/>
          <w:szCs w:val="24"/>
        </w:rPr>
      </w:pPr>
      <w:r w:rsidRPr="005F5F6E">
        <w:rPr>
          <w:rFonts w:cs="Times New Roman"/>
          <w:noProof/>
          <w:sz w:val="24"/>
          <w:szCs w:val="24"/>
          <w:lang w:eastAsia="ru-RU"/>
        </w:rPr>
        <w:drawing>
          <wp:inline distT="0" distB="0" distL="0" distR="0" wp14:anchorId="39E760CC" wp14:editId="5C8195C2">
            <wp:extent cx="5381625" cy="2892028"/>
            <wp:effectExtent l="0" t="0" r="0" b="381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64395" name=""/>
                    <pic:cNvPicPr/>
                  </pic:nvPicPr>
                  <pic:blipFill rotWithShape="1">
                    <a:blip r:embed="rId8"/>
                    <a:srcRect t="52232"/>
                    <a:stretch/>
                  </pic:blipFill>
                  <pic:spPr bwMode="auto">
                    <a:xfrm>
                      <a:off x="0" y="0"/>
                      <a:ext cx="5384800" cy="2893734"/>
                    </a:xfrm>
                    <a:prstGeom prst="rect">
                      <a:avLst/>
                    </a:prstGeom>
                    <a:ln>
                      <a:noFill/>
                    </a:ln>
                    <a:extLst>
                      <a:ext uri="{53640926-AAD7-44D8-BBD7-CCE9431645EC}">
                        <a14:shadowObscured xmlns:a14="http://schemas.microsoft.com/office/drawing/2010/main"/>
                      </a:ext>
                    </a:extLst>
                  </pic:spPr>
                </pic:pic>
              </a:graphicData>
            </a:graphic>
          </wp:inline>
        </w:drawing>
      </w:r>
    </w:p>
    <w:p w14:paraId="725B2849" w14:textId="6F9AB71C" w:rsidR="005F5F6E" w:rsidRPr="005F5F6E" w:rsidRDefault="005F5F6E" w:rsidP="00C320A9">
      <w:pPr>
        <w:ind w:firstLine="0"/>
        <w:jc w:val="center"/>
        <w:rPr>
          <w:sz w:val="24"/>
          <w:szCs w:val="24"/>
          <w:lang w:val="kk-KZ"/>
        </w:rPr>
      </w:pPr>
      <w:r w:rsidRPr="005F5F6E">
        <w:rPr>
          <w:sz w:val="24"/>
          <w:szCs w:val="24"/>
          <w:lang w:val="kk-KZ"/>
        </w:rPr>
        <w:t>б</w:t>
      </w:r>
    </w:p>
    <w:p w14:paraId="2E257F8B" w14:textId="77777777" w:rsidR="005F5F6E" w:rsidRPr="005F5F6E" w:rsidRDefault="005F5F6E" w:rsidP="00C320A9">
      <w:pPr>
        <w:ind w:firstLine="0"/>
        <w:jc w:val="center"/>
        <w:rPr>
          <w:sz w:val="16"/>
          <w:szCs w:val="16"/>
          <w:lang w:val="kk-KZ"/>
        </w:rPr>
      </w:pPr>
    </w:p>
    <w:p w14:paraId="19CE7861" w14:textId="77777777" w:rsidR="005F5F6E" w:rsidRDefault="00F6335A" w:rsidP="00C320A9">
      <w:pPr>
        <w:ind w:firstLine="0"/>
        <w:jc w:val="center"/>
        <w:rPr>
          <w:lang w:val="kk-KZ"/>
        </w:rPr>
      </w:pPr>
      <w:r w:rsidRPr="00504C08">
        <w:t xml:space="preserve">Рисунок </w:t>
      </w:r>
      <w:r w:rsidR="005F5F6E">
        <w:rPr>
          <w:lang w:val="kk-KZ"/>
        </w:rPr>
        <w:t>А.</w:t>
      </w:r>
      <w:r w:rsidRPr="00504C08">
        <w:t xml:space="preserve">1 – </w:t>
      </w:r>
      <w:r w:rsidR="00F97E84" w:rsidRPr="00504C08">
        <w:t>Курайский поясной набор</w:t>
      </w:r>
      <w:r w:rsidRPr="00504C08">
        <w:t xml:space="preserve"> </w:t>
      </w:r>
    </w:p>
    <w:p w14:paraId="37B20D46" w14:textId="77777777" w:rsidR="005F5F6E" w:rsidRPr="005F5F6E" w:rsidRDefault="005F5F6E" w:rsidP="00C320A9">
      <w:pPr>
        <w:ind w:firstLine="0"/>
        <w:jc w:val="center"/>
        <w:rPr>
          <w:sz w:val="16"/>
          <w:szCs w:val="16"/>
          <w:lang w:val="kk-KZ"/>
        </w:rPr>
      </w:pPr>
    </w:p>
    <w:p w14:paraId="75B01E45" w14:textId="4DE2F0D5" w:rsidR="00F97E84" w:rsidRPr="005F5F6E" w:rsidRDefault="005F5F6E" w:rsidP="005F5F6E">
      <w:pPr>
        <w:rPr>
          <w:b/>
          <w:bCs/>
          <w:sz w:val="24"/>
          <w:szCs w:val="24"/>
        </w:rPr>
      </w:pPr>
      <w:r w:rsidRPr="005F5F6E">
        <w:rPr>
          <w:sz w:val="24"/>
          <w:szCs w:val="24"/>
          <w:lang w:val="kk-KZ"/>
        </w:rPr>
        <w:t xml:space="preserve">Примечание – Составлено по источнику </w:t>
      </w:r>
      <w:r w:rsidR="00F97E84" w:rsidRPr="005F5F6E">
        <w:rPr>
          <w:sz w:val="24"/>
          <w:szCs w:val="24"/>
        </w:rPr>
        <w:t>[</w:t>
      </w:r>
      <w:r w:rsidR="00F6335A" w:rsidRPr="005F5F6E">
        <w:rPr>
          <w:sz w:val="24"/>
          <w:szCs w:val="24"/>
        </w:rPr>
        <w:t>28,</w:t>
      </w:r>
      <w:r w:rsidR="00F97E84" w:rsidRPr="005F5F6E">
        <w:rPr>
          <w:sz w:val="24"/>
          <w:szCs w:val="24"/>
        </w:rPr>
        <w:t xml:space="preserve"> </w:t>
      </w:r>
      <w:r w:rsidR="00F6335A" w:rsidRPr="005F5F6E">
        <w:rPr>
          <w:sz w:val="24"/>
          <w:szCs w:val="24"/>
        </w:rPr>
        <w:t>с</w:t>
      </w:r>
      <w:r w:rsidR="00066609" w:rsidRPr="005F5F6E">
        <w:rPr>
          <w:sz w:val="24"/>
          <w:szCs w:val="24"/>
        </w:rPr>
        <w:t>.</w:t>
      </w:r>
      <w:r w:rsidRPr="005F5F6E">
        <w:rPr>
          <w:sz w:val="24"/>
          <w:szCs w:val="24"/>
          <w:lang w:val="kk-KZ"/>
        </w:rPr>
        <w:t xml:space="preserve"> </w:t>
      </w:r>
      <w:r w:rsidR="00066609" w:rsidRPr="005F5F6E">
        <w:rPr>
          <w:sz w:val="24"/>
          <w:szCs w:val="24"/>
        </w:rPr>
        <w:t>30</w:t>
      </w:r>
      <w:r w:rsidR="00F97E84" w:rsidRPr="005F5F6E">
        <w:rPr>
          <w:sz w:val="24"/>
          <w:szCs w:val="24"/>
        </w:rPr>
        <w:t>]</w:t>
      </w:r>
    </w:p>
    <w:p w14:paraId="673F8FA5" w14:textId="77777777" w:rsidR="00066609" w:rsidRPr="00504C08" w:rsidRDefault="00066609" w:rsidP="00C320A9">
      <w:pPr>
        <w:pStyle w:val="a3"/>
        <w:ind w:firstLine="0"/>
        <w:jc w:val="center"/>
        <w:rPr>
          <w:szCs w:val="28"/>
        </w:rPr>
      </w:pPr>
    </w:p>
    <w:p w14:paraId="0372DEBC" w14:textId="77777777" w:rsidR="00EA0AA4" w:rsidRPr="00504C08" w:rsidRDefault="00EA0AA4" w:rsidP="00C320A9">
      <w:pPr>
        <w:pStyle w:val="a3"/>
        <w:ind w:firstLine="0"/>
        <w:jc w:val="center"/>
        <w:rPr>
          <w:szCs w:val="28"/>
        </w:rPr>
      </w:pPr>
    </w:p>
    <w:p w14:paraId="2DC3DF28" w14:textId="77777777" w:rsidR="00EA0AA4" w:rsidRPr="00504C08" w:rsidRDefault="00EA0AA4" w:rsidP="00C320A9">
      <w:pPr>
        <w:pStyle w:val="a3"/>
        <w:ind w:firstLine="0"/>
        <w:jc w:val="center"/>
        <w:rPr>
          <w:szCs w:val="28"/>
        </w:rPr>
      </w:pPr>
    </w:p>
    <w:p w14:paraId="26EF6E84" w14:textId="77777777" w:rsidR="00EA0AA4" w:rsidRPr="00504C08" w:rsidRDefault="00EA0AA4" w:rsidP="00C320A9">
      <w:pPr>
        <w:pStyle w:val="a3"/>
        <w:ind w:firstLine="0"/>
        <w:jc w:val="center"/>
        <w:rPr>
          <w:szCs w:val="28"/>
        </w:rPr>
      </w:pPr>
    </w:p>
    <w:p w14:paraId="2615D25C" w14:textId="7F2610D2" w:rsidR="00EA0AA4" w:rsidRPr="00504C08" w:rsidRDefault="00EA0AA4" w:rsidP="00C320A9">
      <w:pPr>
        <w:rPr>
          <w:szCs w:val="28"/>
        </w:rPr>
      </w:pPr>
      <w:r w:rsidRPr="00504C08">
        <w:rPr>
          <w:szCs w:val="28"/>
        </w:rPr>
        <w:br w:type="page"/>
      </w:r>
    </w:p>
    <w:p w14:paraId="16649492" w14:textId="432147F7" w:rsidR="00EA0AA4" w:rsidRPr="00504C08" w:rsidRDefault="00CC58D4" w:rsidP="005F5F6E">
      <w:pPr>
        <w:ind w:firstLine="0"/>
        <w:jc w:val="center"/>
        <w:rPr>
          <w:rFonts w:cs="Times New Roman"/>
          <w:b/>
          <w:szCs w:val="28"/>
        </w:rPr>
      </w:pPr>
      <w:r w:rsidRPr="00504C08">
        <w:rPr>
          <w:rFonts w:cs="Times New Roman"/>
          <w:b/>
          <w:szCs w:val="28"/>
        </w:rPr>
        <w:t xml:space="preserve">ПРИЛОЖЕНИЕ </w:t>
      </w:r>
      <w:r w:rsidR="00EA0AA4" w:rsidRPr="00504C08">
        <w:rPr>
          <w:rFonts w:cs="Times New Roman"/>
          <w:b/>
          <w:szCs w:val="28"/>
        </w:rPr>
        <w:t xml:space="preserve">Б </w:t>
      </w:r>
    </w:p>
    <w:p w14:paraId="6ED2BA2D" w14:textId="77777777" w:rsidR="00CC58D4" w:rsidRPr="00504C08" w:rsidRDefault="00CC58D4" w:rsidP="00C320A9">
      <w:pPr>
        <w:ind w:hanging="284"/>
        <w:jc w:val="center"/>
        <w:rPr>
          <w:rFonts w:cs="Times New Roman"/>
          <w:b/>
          <w:szCs w:val="28"/>
        </w:rPr>
      </w:pPr>
    </w:p>
    <w:p w14:paraId="0BCFFDA2" w14:textId="26F899A8" w:rsidR="00066609" w:rsidRPr="00504C08" w:rsidRDefault="00066609" w:rsidP="005F5F6E">
      <w:pPr>
        <w:pStyle w:val="a3"/>
        <w:ind w:left="0" w:firstLine="0"/>
        <w:jc w:val="center"/>
        <w:rPr>
          <w:szCs w:val="28"/>
          <w:shd w:val="clear" w:color="auto" w:fill="FFFFFF"/>
        </w:rPr>
      </w:pPr>
      <w:r w:rsidRPr="00504C08">
        <w:rPr>
          <w:noProof/>
          <w:szCs w:val="28"/>
          <w:shd w:val="clear" w:color="auto" w:fill="FFFFFF"/>
          <w:lang w:eastAsia="ru-RU"/>
        </w:rPr>
        <w:drawing>
          <wp:inline distT="0" distB="0" distL="0" distR="0" wp14:anchorId="2A2B823F" wp14:editId="623077E9">
            <wp:extent cx="5207000" cy="5118100"/>
            <wp:effectExtent l="0" t="0" r="0" b="0"/>
            <wp:docPr id="6406690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669011" name=""/>
                    <pic:cNvPicPr/>
                  </pic:nvPicPr>
                  <pic:blipFill>
                    <a:blip r:embed="rId9"/>
                    <a:stretch>
                      <a:fillRect/>
                    </a:stretch>
                  </pic:blipFill>
                  <pic:spPr>
                    <a:xfrm>
                      <a:off x="0" y="0"/>
                      <a:ext cx="5207000" cy="5118100"/>
                    </a:xfrm>
                    <a:prstGeom prst="rect">
                      <a:avLst/>
                    </a:prstGeom>
                  </pic:spPr>
                </pic:pic>
              </a:graphicData>
            </a:graphic>
          </wp:inline>
        </w:drawing>
      </w:r>
    </w:p>
    <w:p w14:paraId="3CB6D394" w14:textId="77777777" w:rsidR="00066609" w:rsidRPr="005F5F6E" w:rsidRDefault="00066609" w:rsidP="00C320A9">
      <w:pPr>
        <w:ind w:hanging="284"/>
        <w:jc w:val="center"/>
        <w:rPr>
          <w:rFonts w:cs="Times New Roman"/>
          <w:sz w:val="16"/>
          <w:szCs w:val="16"/>
        </w:rPr>
      </w:pPr>
    </w:p>
    <w:p w14:paraId="30DEF4D1" w14:textId="529F290C" w:rsidR="005F5F6E" w:rsidRDefault="00F6335A" w:rsidP="00C320A9">
      <w:pPr>
        <w:pStyle w:val="a3"/>
        <w:ind w:left="0" w:firstLine="11"/>
        <w:jc w:val="center"/>
        <w:rPr>
          <w:lang w:val="kk-KZ"/>
        </w:rPr>
      </w:pPr>
      <w:r w:rsidRPr="00504C08">
        <w:t xml:space="preserve">Рисунок </w:t>
      </w:r>
      <w:r w:rsidR="005F5F6E">
        <w:rPr>
          <w:lang w:val="kk-KZ"/>
        </w:rPr>
        <w:t>Б.1</w:t>
      </w:r>
      <w:r w:rsidRPr="00504C08">
        <w:t xml:space="preserve"> – </w:t>
      </w:r>
      <w:r w:rsidR="00066609" w:rsidRPr="00504C08">
        <w:t>Курайский сосуд (серебренный кувшин)</w:t>
      </w:r>
    </w:p>
    <w:p w14:paraId="2BADAE9B" w14:textId="77777777" w:rsidR="005F5F6E" w:rsidRPr="005F5F6E" w:rsidRDefault="005F5F6E" w:rsidP="005F5F6E">
      <w:pPr>
        <w:ind w:firstLine="0"/>
        <w:jc w:val="center"/>
        <w:rPr>
          <w:sz w:val="16"/>
          <w:szCs w:val="16"/>
          <w:lang w:val="kk-KZ"/>
        </w:rPr>
      </w:pPr>
    </w:p>
    <w:p w14:paraId="39858126" w14:textId="2C777B39" w:rsidR="00066609" w:rsidRPr="00504C08" w:rsidRDefault="005F5F6E" w:rsidP="005F5F6E">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27</w:t>
      </w:r>
      <w:r w:rsidRPr="005F5F6E">
        <w:rPr>
          <w:sz w:val="24"/>
          <w:szCs w:val="24"/>
        </w:rPr>
        <w:t>]</w:t>
      </w:r>
    </w:p>
    <w:p w14:paraId="18C0EFA9" w14:textId="72603BD3" w:rsidR="00EA0AA4" w:rsidRPr="00504C08" w:rsidRDefault="00EA0AA4" w:rsidP="00C320A9">
      <w:pPr>
        <w:rPr>
          <w:szCs w:val="28"/>
          <w:shd w:val="clear" w:color="auto" w:fill="FFFFFF"/>
        </w:rPr>
      </w:pPr>
      <w:r w:rsidRPr="00504C08">
        <w:rPr>
          <w:szCs w:val="28"/>
          <w:shd w:val="clear" w:color="auto" w:fill="FFFFFF"/>
        </w:rPr>
        <w:br w:type="page"/>
      </w:r>
    </w:p>
    <w:p w14:paraId="70E4114C" w14:textId="636315F8" w:rsidR="00066609" w:rsidRPr="00504C08" w:rsidRDefault="00CC58D4" w:rsidP="005F5F6E">
      <w:pPr>
        <w:ind w:firstLine="0"/>
        <w:jc w:val="center"/>
        <w:rPr>
          <w:rFonts w:cs="Times New Roman"/>
          <w:b/>
          <w:szCs w:val="28"/>
        </w:rPr>
      </w:pPr>
      <w:r w:rsidRPr="00504C08">
        <w:rPr>
          <w:rFonts w:cs="Times New Roman"/>
          <w:b/>
          <w:szCs w:val="28"/>
        </w:rPr>
        <w:t xml:space="preserve">ПРИЛОЖЕНИЕ </w:t>
      </w:r>
      <w:r w:rsidR="004C03EB" w:rsidRPr="00504C08">
        <w:rPr>
          <w:rFonts w:cs="Times New Roman"/>
          <w:b/>
          <w:szCs w:val="28"/>
        </w:rPr>
        <w:t xml:space="preserve">В </w:t>
      </w:r>
    </w:p>
    <w:p w14:paraId="6B4EC97F" w14:textId="77777777" w:rsidR="00CC58D4" w:rsidRPr="00504C08" w:rsidRDefault="00CC58D4" w:rsidP="00C320A9">
      <w:pPr>
        <w:ind w:hanging="284"/>
        <w:jc w:val="center"/>
        <w:rPr>
          <w:rFonts w:cs="Times New Roman"/>
          <w:b/>
          <w:szCs w:val="28"/>
        </w:rPr>
      </w:pPr>
    </w:p>
    <w:p w14:paraId="3E5D9DD6" w14:textId="58397076" w:rsidR="004C03EB" w:rsidRPr="00504C08" w:rsidRDefault="004C03EB" w:rsidP="00C320A9">
      <w:pPr>
        <w:pStyle w:val="a3"/>
        <w:ind w:left="0" w:firstLine="0"/>
        <w:jc w:val="center"/>
        <w:rPr>
          <w:szCs w:val="28"/>
          <w:shd w:val="clear" w:color="auto" w:fill="FFFFFF"/>
        </w:rPr>
      </w:pPr>
      <w:r w:rsidRPr="00504C08">
        <w:rPr>
          <w:noProof/>
          <w:szCs w:val="28"/>
          <w:shd w:val="clear" w:color="auto" w:fill="FFFFFF"/>
          <w:lang w:eastAsia="ru-RU"/>
        </w:rPr>
        <w:drawing>
          <wp:inline distT="0" distB="0" distL="0" distR="0" wp14:anchorId="2E9C3EA0" wp14:editId="3029B2CB">
            <wp:extent cx="4869180" cy="6260519"/>
            <wp:effectExtent l="0" t="0" r="0" b="635"/>
            <wp:docPr id="13362001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00166" name=""/>
                    <pic:cNvPicPr/>
                  </pic:nvPicPr>
                  <pic:blipFill>
                    <a:blip r:embed="rId10"/>
                    <a:stretch>
                      <a:fillRect/>
                    </a:stretch>
                  </pic:blipFill>
                  <pic:spPr>
                    <a:xfrm>
                      <a:off x="0" y="0"/>
                      <a:ext cx="4877161" cy="6270781"/>
                    </a:xfrm>
                    <a:prstGeom prst="rect">
                      <a:avLst/>
                    </a:prstGeom>
                  </pic:spPr>
                </pic:pic>
              </a:graphicData>
            </a:graphic>
          </wp:inline>
        </w:drawing>
      </w:r>
    </w:p>
    <w:p w14:paraId="1E156394" w14:textId="77777777" w:rsidR="004C03EB" w:rsidRPr="005F5F6E" w:rsidRDefault="004C03EB" w:rsidP="00C320A9">
      <w:pPr>
        <w:pStyle w:val="a3"/>
        <w:ind w:left="0" w:firstLine="0"/>
        <w:jc w:val="center"/>
        <w:rPr>
          <w:sz w:val="16"/>
          <w:szCs w:val="16"/>
          <w:shd w:val="clear" w:color="auto" w:fill="FFFFFF"/>
        </w:rPr>
      </w:pPr>
    </w:p>
    <w:p w14:paraId="3C830B69" w14:textId="06DDCCB2" w:rsidR="004C03EB" w:rsidRDefault="00F6335A" w:rsidP="00C320A9">
      <w:pPr>
        <w:pStyle w:val="a3"/>
        <w:ind w:left="0" w:firstLine="11"/>
        <w:jc w:val="center"/>
        <w:rPr>
          <w:szCs w:val="28"/>
          <w:lang w:val="kk-KZ"/>
        </w:rPr>
      </w:pPr>
      <w:r w:rsidRPr="00504C08">
        <w:t xml:space="preserve">Рисунок </w:t>
      </w:r>
      <w:r w:rsidR="005F5F6E">
        <w:rPr>
          <w:lang w:val="kk-KZ"/>
        </w:rPr>
        <w:t>В.1</w:t>
      </w:r>
      <w:r w:rsidRPr="00504C08">
        <w:t xml:space="preserve"> – </w:t>
      </w:r>
      <w:r w:rsidR="004C03EB" w:rsidRPr="00504C08">
        <w:t xml:space="preserve">Бичикту-Боом I </w:t>
      </w:r>
      <w:r w:rsidR="00E90B3D" w:rsidRPr="00504C08">
        <w:t>(левая сторона)</w:t>
      </w:r>
      <w:r w:rsidRPr="00504C08">
        <w:rPr>
          <w:b/>
          <w:bCs/>
        </w:rPr>
        <w:t xml:space="preserve"> </w:t>
      </w:r>
    </w:p>
    <w:p w14:paraId="463FDCB1" w14:textId="77777777" w:rsidR="005F5F6E" w:rsidRPr="005F5F6E" w:rsidRDefault="005F5F6E" w:rsidP="005F5F6E">
      <w:pPr>
        <w:ind w:firstLine="0"/>
        <w:jc w:val="center"/>
        <w:rPr>
          <w:sz w:val="16"/>
          <w:szCs w:val="16"/>
          <w:lang w:val="kk-KZ"/>
        </w:rPr>
      </w:pPr>
    </w:p>
    <w:p w14:paraId="040B72CD" w14:textId="2966D6FC" w:rsidR="005F5F6E" w:rsidRPr="005F5F6E" w:rsidRDefault="005F5F6E" w:rsidP="005F5F6E">
      <w:pPr>
        <w:pStyle w:val="a3"/>
        <w:ind w:left="0"/>
        <w:rPr>
          <w:b/>
          <w:bCs/>
          <w:lang w:val="kk-KZ"/>
        </w:rPr>
      </w:pPr>
      <w:r w:rsidRPr="005F5F6E">
        <w:rPr>
          <w:sz w:val="24"/>
          <w:szCs w:val="24"/>
          <w:lang w:val="kk-KZ"/>
        </w:rPr>
        <w:t xml:space="preserve">Примечание – Составлено по источнику </w:t>
      </w:r>
      <w:r w:rsidRPr="005F5F6E">
        <w:rPr>
          <w:sz w:val="24"/>
          <w:szCs w:val="24"/>
        </w:rPr>
        <w:t>[2</w:t>
      </w:r>
      <w:r w:rsidR="00211B6F">
        <w:rPr>
          <w:sz w:val="24"/>
          <w:szCs w:val="24"/>
          <w:lang w:val="kk-KZ"/>
        </w:rPr>
        <w:t>8</w:t>
      </w:r>
      <w:r w:rsidRPr="005F5F6E">
        <w:rPr>
          <w:sz w:val="24"/>
          <w:szCs w:val="24"/>
        </w:rPr>
        <w:t>, с.</w:t>
      </w:r>
      <w:r w:rsidRPr="005F5F6E">
        <w:rPr>
          <w:sz w:val="24"/>
          <w:szCs w:val="24"/>
          <w:lang w:val="kk-KZ"/>
        </w:rPr>
        <w:t xml:space="preserve"> </w:t>
      </w:r>
      <w:r w:rsidR="00211B6F">
        <w:rPr>
          <w:sz w:val="24"/>
          <w:szCs w:val="24"/>
          <w:lang w:val="kk-KZ"/>
        </w:rPr>
        <w:t>76</w:t>
      </w:r>
      <w:r w:rsidRPr="005F5F6E">
        <w:rPr>
          <w:sz w:val="24"/>
          <w:szCs w:val="24"/>
        </w:rPr>
        <w:t>]</w:t>
      </w:r>
    </w:p>
    <w:p w14:paraId="6A65900E" w14:textId="6828E5B8" w:rsidR="006B5A2E" w:rsidRPr="00504C08" w:rsidRDefault="006B5A2E" w:rsidP="00C320A9">
      <w:pPr>
        <w:rPr>
          <w:szCs w:val="28"/>
          <w:shd w:val="clear" w:color="auto" w:fill="FFFFFF"/>
        </w:rPr>
      </w:pPr>
      <w:r w:rsidRPr="00504C08">
        <w:rPr>
          <w:szCs w:val="28"/>
          <w:shd w:val="clear" w:color="auto" w:fill="FFFFFF"/>
        </w:rPr>
        <w:br w:type="page"/>
      </w:r>
    </w:p>
    <w:p w14:paraId="0401B451" w14:textId="4E0CCEF5" w:rsidR="004C03EB" w:rsidRPr="00504C08" w:rsidRDefault="00CC58D4" w:rsidP="005F5F6E">
      <w:pPr>
        <w:ind w:firstLine="0"/>
        <w:jc w:val="center"/>
        <w:rPr>
          <w:rFonts w:cs="Times New Roman"/>
          <w:b/>
          <w:szCs w:val="28"/>
        </w:rPr>
      </w:pPr>
      <w:r w:rsidRPr="00504C08">
        <w:rPr>
          <w:rFonts w:cs="Times New Roman"/>
          <w:b/>
          <w:szCs w:val="28"/>
        </w:rPr>
        <w:t xml:space="preserve">ПРИЛОЖЕНИЕ </w:t>
      </w:r>
      <w:r w:rsidR="006B5A2E" w:rsidRPr="00504C08">
        <w:rPr>
          <w:rFonts w:cs="Times New Roman"/>
          <w:b/>
          <w:szCs w:val="28"/>
        </w:rPr>
        <w:t xml:space="preserve">Г </w:t>
      </w:r>
    </w:p>
    <w:p w14:paraId="5C6C7EAB" w14:textId="77777777" w:rsidR="00CC58D4" w:rsidRPr="00504C08" w:rsidRDefault="00CC58D4" w:rsidP="00C320A9">
      <w:pPr>
        <w:ind w:hanging="284"/>
        <w:jc w:val="center"/>
        <w:rPr>
          <w:rFonts w:cs="Times New Roman"/>
          <w:b/>
          <w:szCs w:val="28"/>
        </w:rPr>
      </w:pPr>
    </w:p>
    <w:p w14:paraId="29D40D64" w14:textId="6EF9FB57" w:rsidR="006B5A2E" w:rsidRPr="00504C08" w:rsidRDefault="006B5A2E" w:rsidP="00C320A9">
      <w:pPr>
        <w:pStyle w:val="a3"/>
        <w:ind w:left="0" w:firstLine="0"/>
        <w:jc w:val="center"/>
        <w:rPr>
          <w:szCs w:val="28"/>
          <w:shd w:val="clear" w:color="auto" w:fill="FFFFFF"/>
        </w:rPr>
      </w:pPr>
      <w:r w:rsidRPr="00504C08">
        <w:rPr>
          <w:noProof/>
          <w:szCs w:val="28"/>
          <w:shd w:val="clear" w:color="auto" w:fill="FFFFFF"/>
          <w:lang w:eastAsia="ru-RU"/>
        </w:rPr>
        <w:drawing>
          <wp:inline distT="0" distB="0" distL="0" distR="0" wp14:anchorId="01751479" wp14:editId="039F1876">
            <wp:extent cx="5359400" cy="7454900"/>
            <wp:effectExtent l="0" t="0" r="0" b="0"/>
            <wp:docPr id="11228123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12370" name=""/>
                    <pic:cNvPicPr/>
                  </pic:nvPicPr>
                  <pic:blipFill>
                    <a:blip r:embed="rId11"/>
                    <a:stretch>
                      <a:fillRect/>
                    </a:stretch>
                  </pic:blipFill>
                  <pic:spPr>
                    <a:xfrm>
                      <a:off x="0" y="0"/>
                      <a:ext cx="5359400" cy="7454900"/>
                    </a:xfrm>
                    <a:prstGeom prst="rect">
                      <a:avLst/>
                    </a:prstGeom>
                  </pic:spPr>
                </pic:pic>
              </a:graphicData>
            </a:graphic>
          </wp:inline>
        </w:drawing>
      </w:r>
    </w:p>
    <w:p w14:paraId="563C7BD2" w14:textId="77777777" w:rsidR="00720441" w:rsidRPr="005F5F6E" w:rsidRDefault="00720441" w:rsidP="00C320A9">
      <w:pPr>
        <w:pStyle w:val="a3"/>
        <w:ind w:left="0" w:firstLine="11"/>
        <w:jc w:val="center"/>
        <w:rPr>
          <w:sz w:val="16"/>
          <w:szCs w:val="16"/>
        </w:rPr>
      </w:pPr>
    </w:p>
    <w:p w14:paraId="42F629D4" w14:textId="6187B0AC" w:rsidR="005F5F6E" w:rsidRDefault="00F6335A" w:rsidP="00C320A9">
      <w:pPr>
        <w:pStyle w:val="a3"/>
        <w:ind w:left="0" w:firstLine="11"/>
        <w:jc w:val="center"/>
        <w:rPr>
          <w:b/>
          <w:bCs/>
          <w:lang w:val="kk-KZ"/>
        </w:rPr>
      </w:pPr>
      <w:r w:rsidRPr="00504C08">
        <w:t xml:space="preserve">Рисунок </w:t>
      </w:r>
      <w:r w:rsidR="005F5F6E">
        <w:rPr>
          <w:lang w:val="kk-KZ"/>
        </w:rPr>
        <w:t>Г.1</w:t>
      </w:r>
      <w:r w:rsidRPr="00504C08">
        <w:t xml:space="preserve"> – </w:t>
      </w:r>
      <w:r w:rsidR="006B5A2E" w:rsidRPr="00504C08">
        <w:t>Бичикту-Боом II</w:t>
      </w:r>
      <w:r w:rsidR="00E90B3D" w:rsidRPr="00504C08">
        <w:t>/2</w:t>
      </w:r>
      <w:r w:rsidRPr="00504C08">
        <w:rPr>
          <w:b/>
          <w:bCs/>
        </w:rPr>
        <w:t xml:space="preserve"> </w:t>
      </w:r>
    </w:p>
    <w:p w14:paraId="59B1009F" w14:textId="77777777" w:rsidR="005F5F6E" w:rsidRPr="005F5F6E" w:rsidRDefault="005F5F6E" w:rsidP="005F5F6E">
      <w:pPr>
        <w:ind w:firstLine="0"/>
        <w:jc w:val="center"/>
        <w:rPr>
          <w:sz w:val="16"/>
          <w:szCs w:val="16"/>
          <w:lang w:val="kk-KZ"/>
        </w:rPr>
      </w:pPr>
    </w:p>
    <w:p w14:paraId="1288E753" w14:textId="6EDDA5F7" w:rsidR="00AB48FE"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48</w:t>
      </w:r>
      <w:r w:rsidRPr="005F5F6E">
        <w:rPr>
          <w:sz w:val="24"/>
          <w:szCs w:val="24"/>
        </w:rPr>
        <w:t>]</w:t>
      </w:r>
      <w:r w:rsidRPr="00504C08">
        <w:rPr>
          <w:szCs w:val="28"/>
        </w:rPr>
        <w:t xml:space="preserve"> </w:t>
      </w:r>
    </w:p>
    <w:p w14:paraId="06386F5F" w14:textId="77777777" w:rsidR="00AB48FE" w:rsidRPr="00504C08" w:rsidRDefault="00AB48FE" w:rsidP="00C320A9">
      <w:pPr>
        <w:rPr>
          <w:szCs w:val="28"/>
        </w:rPr>
      </w:pPr>
      <w:r w:rsidRPr="00504C08">
        <w:rPr>
          <w:szCs w:val="28"/>
        </w:rPr>
        <w:br w:type="page"/>
      </w:r>
    </w:p>
    <w:p w14:paraId="77D26418" w14:textId="51779E4C" w:rsidR="00AB48FE" w:rsidRPr="00504C08" w:rsidRDefault="00CC58D4" w:rsidP="00C320A9">
      <w:pPr>
        <w:ind w:hanging="284"/>
        <w:jc w:val="center"/>
        <w:rPr>
          <w:rFonts w:cs="Times New Roman"/>
          <w:b/>
          <w:szCs w:val="28"/>
        </w:rPr>
      </w:pPr>
      <w:r w:rsidRPr="00504C08">
        <w:rPr>
          <w:rFonts w:cs="Times New Roman"/>
          <w:b/>
          <w:szCs w:val="28"/>
        </w:rPr>
        <w:t xml:space="preserve">ПРИЛОЖЕНИЕ </w:t>
      </w:r>
      <w:r w:rsidR="00AB48FE" w:rsidRPr="00504C08">
        <w:rPr>
          <w:rFonts w:cs="Times New Roman"/>
          <w:b/>
          <w:szCs w:val="28"/>
        </w:rPr>
        <w:t>Д</w:t>
      </w:r>
    </w:p>
    <w:p w14:paraId="7500B461" w14:textId="77777777" w:rsidR="00CC58D4" w:rsidRPr="00504C08" w:rsidRDefault="00CC58D4" w:rsidP="00C320A9">
      <w:pPr>
        <w:ind w:hanging="284"/>
        <w:jc w:val="center"/>
        <w:rPr>
          <w:rFonts w:cs="Times New Roman"/>
          <w:b/>
          <w:szCs w:val="28"/>
        </w:rPr>
      </w:pPr>
    </w:p>
    <w:p w14:paraId="54169E9E" w14:textId="0DDA5311" w:rsidR="00AB48FE" w:rsidRPr="00504C08" w:rsidRDefault="00AB48FE" w:rsidP="00CF5E4A">
      <w:pPr>
        <w:ind w:firstLine="0"/>
        <w:jc w:val="center"/>
        <w:rPr>
          <w:rFonts w:cs="Times New Roman"/>
          <w:b/>
          <w:szCs w:val="28"/>
        </w:rPr>
      </w:pPr>
      <w:r w:rsidRPr="00504C08">
        <w:rPr>
          <w:rFonts w:cs="Times New Roman"/>
          <w:b/>
          <w:noProof/>
          <w:szCs w:val="28"/>
          <w:lang w:eastAsia="ru-RU"/>
        </w:rPr>
        <w:drawing>
          <wp:inline distT="0" distB="0" distL="0" distR="0" wp14:anchorId="3B66F9B6" wp14:editId="62C77109">
            <wp:extent cx="4816838" cy="3214692"/>
            <wp:effectExtent l="0" t="0" r="0" b="0"/>
            <wp:docPr id="501938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3880" name=""/>
                    <pic:cNvPicPr/>
                  </pic:nvPicPr>
                  <pic:blipFill>
                    <a:blip r:embed="rId12"/>
                    <a:stretch>
                      <a:fillRect/>
                    </a:stretch>
                  </pic:blipFill>
                  <pic:spPr>
                    <a:xfrm>
                      <a:off x="0" y="0"/>
                      <a:ext cx="4858665" cy="3242607"/>
                    </a:xfrm>
                    <a:prstGeom prst="rect">
                      <a:avLst/>
                    </a:prstGeom>
                  </pic:spPr>
                </pic:pic>
              </a:graphicData>
            </a:graphic>
          </wp:inline>
        </w:drawing>
      </w:r>
    </w:p>
    <w:p w14:paraId="3072175A" w14:textId="77777777" w:rsidR="00720441" w:rsidRPr="00CF5E4A" w:rsidRDefault="00720441" w:rsidP="00C320A9">
      <w:pPr>
        <w:pStyle w:val="a3"/>
        <w:ind w:left="0" w:firstLine="11"/>
        <w:jc w:val="center"/>
        <w:rPr>
          <w:sz w:val="16"/>
          <w:szCs w:val="16"/>
        </w:rPr>
      </w:pPr>
    </w:p>
    <w:p w14:paraId="496BDE25" w14:textId="63A785E6" w:rsidR="005F5F6E" w:rsidRDefault="00F6335A" w:rsidP="00C320A9">
      <w:pPr>
        <w:pStyle w:val="a3"/>
        <w:ind w:left="0" w:firstLine="11"/>
        <w:jc w:val="center"/>
        <w:rPr>
          <w:b/>
          <w:bCs/>
          <w:lang w:val="kk-KZ"/>
        </w:rPr>
      </w:pPr>
      <w:r w:rsidRPr="00504C08">
        <w:t xml:space="preserve">Рисунок </w:t>
      </w:r>
      <w:r w:rsidR="005F5F6E">
        <w:rPr>
          <w:lang w:val="kk-KZ"/>
        </w:rPr>
        <w:t>Д.1</w:t>
      </w:r>
      <w:r w:rsidRPr="00504C08">
        <w:t xml:space="preserve"> – </w:t>
      </w:r>
      <w:r w:rsidR="00AB48FE" w:rsidRPr="00504C08">
        <w:t>Адыр-Кайа</w:t>
      </w:r>
      <w:r w:rsidR="00AB48FE" w:rsidRPr="00504C08">
        <w:rPr>
          <w:b/>
          <w:bCs/>
        </w:rPr>
        <w:t xml:space="preserve"> </w:t>
      </w:r>
    </w:p>
    <w:p w14:paraId="648CB216" w14:textId="77777777" w:rsidR="005F5F6E" w:rsidRPr="005F5F6E" w:rsidRDefault="005F5F6E" w:rsidP="005F5F6E">
      <w:pPr>
        <w:ind w:firstLine="0"/>
        <w:jc w:val="center"/>
        <w:rPr>
          <w:sz w:val="16"/>
          <w:szCs w:val="16"/>
          <w:lang w:val="kk-KZ"/>
        </w:rPr>
      </w:pPr>
    </w:p>
    <w:p w14:paraId="20D90046" w14:textId="4BC0B5FB" w:rsidR="00AB48FE"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67</w:t>
      </w:r>
      <w:r w:rsidRPr="005F5F6E">
        <w:rPr>
          <w:sz w:val="24"/>
          <w:szCs w:val="24"/>
        </w:rPr>
        <w:t>]</w:t>
      </w:r>
      <w:r w:rsidRPr="00504C08">
        <w:rPr>
          <w:szCs w:val="28"/>
        </w:rPr>
        <w:t xml:space="preserve"> </w:t>
      </w:r>
    </w:p>
    <w:p w14:paraId="101F20AA" w14:textId="60EBE0A9" w:rsidR="00AB48FE" w:rsidRPr="00504C08" w:rsidRDefault="00AB48FE" w:rsidP="00C320A9">
      <w:pPr>
        <w:ind w:hanging="284"/>
        <w:jc w:val="center"/>
        <w:rPr>
          <w:rFonts w:cs="Times New Roman"/>
          <w:b/>
          <w:szCs w:val="28"/>
        </w:rPr>
      </w:pPr>
      <w:r w:rsidRPr="00504C08">
        <w:rPr>
          <w:rFonts w:cs="Times New Roman"/>
          <w:b/>
          <w:szCs w:val="28"/>
        </w:rPr>
        <w:t xml:space="preserve"> </w:t>
      </w:r>
    </w:p>
    <w:p w14:paraId="1534D57B" w14:textId="3714E739" w:rsidR="00CC58D4" w:rsidRPr="00504C08" w:rsidRDefault="00CC58D4">
      <w:pPr>
        <w:rPr>
          <w:szCs w:val="28"/>
          <w:shd w:val="clear" w:color="auto" w:fill="FFFFFF"/>
        </w:rPr>
      </w:pPr>
      <w:r w:rsidRPr="00504C08">
        <w:rPr>
          <w:szCs w:val="28"/>
          <w:shd w:val="clear" w:color="auto" w:fill="FFFFFF"/>
        </w:rPr>
        <w:br w:type="page"/>
      </w:r>
    </w:p>
    <w:p w14:paraId="252C1E06" w14:textId="5C6CCB53" w:rsidR="008F579F"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8F579F" w:rsidRPr="00504C08">
        <w:rPr>
          <w:rFonts w:cs="Times New Roman"/>
          <w:b/>
          <w:szCs w:val="28"/>
        </w:rPr>
        <w:t>Е</w:t>
      </w:r>
    </w:p>
    <w:p w14:paraId="54C11162" w14:textId="77777777" w:rsidR="00CC58D4" w:rsidRPr="00504C08" w:rsidRDefault="00CC58D4" w:rsidP="00C320A9">
      <w:pPr>
        <w:ind w:hanging="284"/>
        <w:jc w:val="center"/>
        <w:rPr>
          <w:rFonts w:cs="Times New Roman"/>
          <w:b/>
          <w:szCs w:val="28"/>
        </w:rPr>
      </w:pPr>
    </w:p>
    <w:p w14:paraId="1CD1A571" w14:textId="2B10445B" w:rsidR="008F579F" w:rsidRPr="00504C08" w:rsidRDefault="008F579F" w:rsidP="00CF5E4A">
      <w:pPr>
        <w:ind w:firstLine="0"/>
        <w:jc w:val="center"/>
        <w:rPr>
          <w:rFonts w:cs="Times New Roman"/>
          <w:b/>
          <w:szCs w:val="28"/>
        </w:rPr>
      </w:pPr>
      <w:r w:rsidRPr="00504C08">
        <w:rPr>
          <w:rFonts w:cs="Times New Roman"/>
          <w:b/>
          <w:noProof/>
          <w:szCs w:val="28"/>
          <w:lang w:eastAsia="ru-RU"/>
        </w:rPr>
        <w:drawing>
          <wp:inline distT="0" distB="0" distL="0" distR="0" wp14:anchorId="2A1B1ADF" wp14:editId="0CD52027">
            <wp:extent cx="4171950" cy="2877185"/>
            <wp:effectExtent l="0" t="0" r="6350" b="5715"/>
            <wp:docPr id="1408604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60461" name=""/>
                    <pic:cNvPicPr/>
                  </pic:nvPicPr>
                  <pic:blipFill>
                    <a:blip r:embed="rId13"/>
                    <a:stretch>
                      <a:fillRect/>
                    </a:stretch>
                  </pic:blipFill>
                  <pic:spPr>
                    <a:xfrm>
                      <a:off x="0" y="0"/>
                      <a:ext cx="4219402" cy="2909910"/>
                    </a:xfrm>
                    <a:prstGeom prst="rect">
                      <a:avLst/>
                    </a:prstGeom>
                  </pic:spPr>
                </pic:pic>
              </a:graphicData>
            </a:graphic>
          </wp:inline>
        </w:drawing>
      </w:r>
    </w:p>
    <w:p w14:paraId="45BB97D8" w14:textId="77777777" w:rsidR="00720441" w:rsidRPr="00CF5E4A" w:rsidRDefault="00720441" w:rsidP="00C320A9">
      <w:pPr>
        <w:pStyle w:val="a3"/>
        <w:ind w:left="0" w:firstLine="11"/>
        <w:jc w:val="center"/>
        <w:rPr>
          <w:sz w:val="16"/>
          <w:szCs w:val="16"/>
        </w:rPr>
      </w:pPr>
    </w:p>
    <w:p w14:paraId="7412F76D" w14:textId="4E1CA1B0" w:rsidR="005F5F6E" w:rsidRDefault="00F6335A" w:rsidP="00C320A9">
      <w:pPr>
        <w:pStyle w:val="a3"/>
        <w:ind w:left="0" w:firstLine="11"/>
        <w:jc w:val="center"/>
        <w:rPr>
          <w:b/>
          <w:bCs/>
          <w:lang w:val="kk-KZ"/>
        </w:rPr>
      </w:pPr>
      <w:r w:rsidRPr="00504C08">
        <w:t xml:space="preserve">Рисунок </w:t>
      </w:r>
      <w:r w:rsidR="005F5F6E">
        <w:rPr>
          <w:lang w:val="kk-KZ"/>
        </w:rPr>
        <w:t>Е.1</w:t>
      </w:r>
      <w:r w:rsidRPr="00504C08">
        <w:t xml:space="preserve"> – </w:t>
      </w:r>
      <w:r w:rsidR="008F579F" w:rsidRPr="00504C08">
        <w:t>Бар-Бургазы III</w:t>
      </w:r>
      <w:r w:rsidR="008F579F" w:rsidRPr="00504C08">
        <w:rPr>
          <w:b/>
          <w:bCs/>
        </w:rPr>
        <w:t xml:space="preserve"> </w:t>
      </w:r>
    </w:p>
    <w:p w14:paraId="6BDA641A" w14:textId="77777777" w:rsidR="005F5F6E" w:rsidRPr="005F5F6E" w:rsidRDefault="005F5F6E" w:rsidP="005F5F6E">
      <w:pPr>
        <w:ind w:firstLine="0"/>
        <w:jc w:val="center"/>
        <w:rPr>
          <w:sz w:val="16"/>
          <w:szCs w:val="16"/>
          <w:lang w:val="kk-KZ"/>
        </w:rPr>
      </w:pPr>
    </w:p>
    <w:p w14:paraId="3EF9E113" w14:textId="44C81D88" w:rsidR="0054719D"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77</w:t>
      </w:r>
      <w:r w:rsidRPr="005F5F6E">
        <w:rPr>
          <w:sz w:val="24"/>
          <w:szCs w:val="24"/>
        </w:rPr>
        <w:t>]</w:t>
      </w:r>
      <w:r w:rsidRPr="00504C08">
        <w:rPr>
          <w:szCs w:val="28"/>
        </w:rPr>
        <w:t xml:space="preserve"> </w:t>
      </w:r>
    </w:p>
    <w:p w14:paraId="30543F7D" w14:textId="2B145D34" w:rsidR="00734060" w:rsidRPr="00504C08" w:rsidRDefault="00734060" w:rsidP="00C320A9">
      <w:pPr>
        <w:rPr>
          <w:szCs w:val="28"/>
        </w:rPr>
      </w:pPr>
      <w:r w:rsidRPr="00504C08">
        <w:rPr>
          <w:szCs w:val="28"/>
        </w:rPr>
        <w:br w:type="page"/>
      </w:r>
    </w:p>
    <w:p w14:paraId="6498EFDB" w14:textId="0FB5EF46" w:rsidR="006B5A2E"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Ж</w:t>
      </w:r>
    </w:p>
    <w:p w14:paraId="51A91164" w14:textId="77777777" w:rsidR="00CC58D4" w:rsidRPr="00504C08" w:rsidRDefault="00CC58D4" w:rsidP="00C320A9">
      <w:pPr>
        <w:ind w:hanging="284"/>
        <w:jc w:val="center"/>
        <w:rPr>
          <w:rFonts w:cs="Times New Roman"/>
          <w:b/>
          <w:szCs w:val="28"/>
        </w:rPr>
      </w:pPr>
    </w:p>
    <w:p w14:paraId="79AFA8CC" w14:textId="0B8E632D" w:rsidR="0054719D" w:rsidRDefault="0054719D" w:rsidP="00C320A9">
      <w:pPr>
        <w:pStyle w:val="a3"/>
        <w:ind w:left="0" w:firstLine="0"/>
        <w:jc w:val="center"/>
        <w:rPr>
          <w:szCs w:val="28"/>
          <w:shd w:val="clear" w:color="auto" w:fill="FFFFFF"/>
          <w:lang w:val="kk-KZ"/>
        </w:rPr>
      </w:pPr>
      <w:r w:rsidRPr="00504C08">
        <w:rPr>
          <w:noProof/>
          <w:szCs w:val="28"/>
          <w:shd w:val="clear" w:color="auto" w:fill="FFFFFF"/>
          <w:lang w:eastAsia="ru-RU"/>
        </w:rPr>
        <w:drawing>
          <wp:inline distT="0" distB="0" distL="0" distR="0" wp14:anchorId="707F606E" wp14:editId="2AAEF012">
            <wp:extent cx="5286286" cy="3533775"/>
            <wp:effectExtent l="0" t="0" r="0" b="0"/>
            <wp:docPr id="9974303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30320" name=""/>
                    <pic:cNvPicPr/>
                  </pic:nvPicPr>
                  <pic:blipFill rotWithShape="1">
                    <a:blip r:embed="rId14"/>
                    <a:srcRect b="35026"/>
                    <a:stretch/>
                  </pic:blipFill>
                  <pic:spPr bwMode="auto">
                    <a:xfrm>
                      <a:off x="0" y="0"/>
                      <a:ext cx="5283200" cy="3531712"/>
                    </a:xfrm>
                    <a:prstGeom prst="rect">
                      <a:avLst/>
                    </a:prstGeom>
                    <a:ln>
                      <a:noFill/>
                    </a:ln>
                    <a:extLst>
                      <a:ext uri="{53640926-AAD7-44D8-BBD7-CCE9431645EC}">
                        <a14:shadowObscured xmlns:a14="http://schemas.microsoft.com/office/drawing/2010/main"/>
                      </a:ext>
                    </a:extLst>
                  </pic:spPr>
                </pic:pic>
              </a:graphicData>
            </a:graphic>
          </wp:inline>
        </w:drawing>
      </w:r>
    </w:p>
    <w:p w14:paraId="143CB8EF" w14:textId="788F6CDB" w:rsidR="00CF5E4A" w:rsidRPr="00CF5E4A" w:rsidRDefault="00CF5E4A" w:rsidP="00C320A9">
      <w:pPr>
        <w:pStyle w:val="a3"/>
        <w:ind w:left="0" w:firstLine="0"/>
        <w:jc w:val="center"/>
        <w:rPr>
          <w:sz w:val="24"/>
          <w:szCs w:val="24"/>
          <w:shd w:val="clear" w:color="auto" w:fill="FFFFFF"/>
          <w:lang w:val="kk-KZ"/>
        </w:rPr>
      </w:pPr>
      <w:r w:rsidRPr="00CF5E4A">
        <w:rPr>
          <w:sz w:val="24"/>
          <w:szCs w:val="24"/>
          <w:shd w:val="clear" w:color="auto" w:fill="FFFFFF"/>
          <w:lang w:val="kk-KZ"/>
        </w:rPr>
        <w:t>а</w:t>
      </w:r>
    </w:p>
    <w:p w14:paraId="31A7A638" w14:textId="31500B11" w:rsidR="0054719D" w:rsidRPr="00CF5E4A" w:rsidRDefault="00CF5E4A" w:rsidP="00C320A9">
      <w:pPr>
        <w:pStyle w:val="a3"/>
        <w:ind w:left="0" w:firstLine="0"/>
        <w:jc w:val="center"/>
        <w:rPr>
          <w:sz w:val="24"/>
          <w:szCs w:val="24"/>
          <w:shd w:val="clear" w:color="auto" w:fill="FFFFFF"/>
        </w:rPr>
      </w:pPr>
      <w:r w:rsidRPr="00CF5E4A">
        <w:rPr>
          <w:noProof/>
          <w:sz w:val="24"/>
          <w:szCs w:val="24"/>
          <w:shd w:val="clear" w:color="auto" w:fill="FFFFFF"/>
          <w:lang w:eastAsia="ru-RU"/>
        </w:rPr>
        <w:drawing>
          <wp:inline distT="0" distB="0" distL="0" distR="0" wp14:anchorId="66C5483E" wp14:editId="0EC706D2">
            <wp:extent cx="5286286" cy="1819275"/>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30320" name=""/>
                    <pic:cNvPicPr/>
                  </pic:nvPicPr>
                  <pic:blipFill rotWithShape="1">
                    <a:blip r:embed="rId14"/>
                    <a:srcRect t="66550"/>
                    <a:stretch/>
                  </pic:blipFill>
                  <pic:spPr bwMode="auto">
                    <a:xfrm>
                      <a:off x="0" y="0"/>
                      <a:ext cx="5283200" cy="1818213"/>
                    </a:xfrm>
                    <a:prstGeom prst="rect">
                      <a:avLst/>
                    </a:prstGeom>
                    <a:ln>
                      <a:noFill/>
                    </a:ln>
                    <a:extLst>
                      <a:ext uri="{53640926-AAD7-44D8-BBD7-CCE9431645EC}">
                        <a14:shadowObscured xmlns:a14="http://schemas.microsoft.com/office/drawing/2010/main"/>
                      </a:ext>
                    </a:extLst>
                  </pic:spPr>
                </pic:pic>
              </a:graphicData>
            </a:graphic>
          </wp:inline>
        </w:drawing>
      </w:r>
    </w:p>
    <w:p w14:paraId="045D5546" w14:textId="2320EA54" w:rsidR="00CF5E4A" w:rsidRPr="00CF5E4A" w:rsidRDefault="00CF5E4A" w:rsidP="00C320A9">
      <w:pPr>
        <w:pStyle w:val="a3"/>
        <w:ind w:left="0" w:firstLine="11"/>
        <w:jc w:val="center"/>
        <w:rPr>
          <w:sz w:val="24"/>
          <w:szCs w:val="24"/>
          <w:lang w:val="kk-KZ"/>
        </w:rPr>
      </w:pPr>
      <w:r w:rsidRPr="00CF5E4A">
        <w:rPr>
          <w:sz w:val="24"/>
          <w:szCs w:val="24"/>
          <w:lang w:val="kk-KZ"/>
        </w:rPr>
        <w:t>б</w:t>
      </w:r>
    </w:p>
    <w:p w14:paraId="0B9D0DA3" w14:textId="77777777" w:rsidR="00CF5E4A" w:rsidRPr="00CF5E4A" w:rsidRDefault="00CF5E4A" w:rsidP="00C320A9">
      <w:pPr>
        <w:pStyle w:val="a3"/>
        <w:ind w:left="0" w:firstLine="11"/>
        <w:jc w:val="center"/>
        <w:rPr>
          <w:sz w:val="16"/>
          <w:szCs w:val="16"/>
          <w:lang w:val="kk-KZ"/>
        </w:rPr>
      </w:pPr>
    </w:p>
    <w:p w14:paraId="26B04C14" w14:textId="2FD3EDA3" w:rsidR="005F5F6E" w:rsidRDefault="00F6335A" w:rsidP="00C320A9">
      <w:pPr>
        <w:pStyle w:val="a3"/>
        <w:ind w:left="0" w:firstLine="11"/>
        <w:jc w:val="center"/>
        <w:rPr>
          <w:b/>
          <w:bCs/>
          <w:lang w:val="kk-KZ"/>
        </w:rPr>
      </w:pPr>
      <w:r w:rsidRPr="00504C08">
        <w:t xml:space="preserve">Рисунок </w:t>
      </w:r>
      <w:r w:rsidR="005F5F6E">
        <w:rPr>
          <w:lang w:val="kk-KZ"/>
        </w:rPr>
        <w:t>Ж.1</w:t>
      </w:r>
      <w:r w:rsidRPr="00504C08">
        <w:t xml:space="preserve"> – </w:t>
      </w:r>
      <w:r w:rsidR="0054719D" w:rsidRPr="00504C08">
        <w:t>Калбак-Таш IV</w:t>
      </w:r>
      <w:r w:rsidR="00277D5D" w:rsidRPr="00504C08">
        <w:t>/VI</w:t>
      </w:r>
      <w:r w:rsidRPr="00504C08">
        <w:rPr>
          <w:b/>
          <w:bCs/>
        </w:rPr>
        <w:t xml:space="preserve"> </w:t>
      </w:r>
    </w:p>
    <w:p w14:paraId="528D9F07" w14:textId="77777777" w:rsidR="005F5F6E" w:rsidRPr="005F5F6E" w:rsidRDefault="005F5F6E" w:rsidP="005F5F6E">
      <w:pPr>
        <w:ind w:firstLine="0"/>
        <w:jc w:val="center"/>
        <w:rPr>
          <w:sz w:val="16"/>
          <w:szCs w:val="16"/>
          <w:lang w:val="kk-KZ"/>
        </w:rPr>
      </w:pPr>
    </w:p>
    <w:p w14:paraId="6EE07357" w14:textId="67D69099" w:rsidR="0054719D"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91</w:t>
      </w:r>
      <w:r w:rsidRPr="005F5F6E">
        <w:rPr>
          <w:sz w:val="24"/>
          <w:szCs w:val="24"/>
        </w:rPr>
        <w:t>]</w:t>
      </w:r>
      <w:r w:rsidRPr="00504C08">
        <w:rPr>
          <w:szCs w:val="28"/>
        </w:rPr>
        <w:t xml:space="preserve"> </w:t>
      </w:r>
    </w:p>
    <w:p w14:paraId="7770A79D" w14:textId="20633531" w:rsidR="00526735" w:rsidRPr="00504C08" w:rsidRDefault="00526735" w:rsidP="00C320A9">
      <w:pPr>
        <w:rPr>
          <w:szCs w:val="28"/>
          <w:shd w:val="clear" w:color="auto" w:fill="FFFFFF"/>
        </w:rPr>
      </w:pPr>
      <w:r w:rsidRPr="00504C08">
        <w:rPr>
          <w:szCs w:val="28"/>
          <w:shd w:val="clear" w:color="auto" w:fill="FFFFFF"/>
        </w:rPr>
        <w:br w:type="page"/>
      </w:r>
    </w:p>
    <w:p w14:paraId="18FC562B" w14:textId="6367F3A1" w:rsidR="0054719D"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И</w:t>
      </w:r>
    </w:p>
    <w:p w14:paraId="25FA4586" w14:textId="77777777" w:rsidR="00CC58D4" w:rsidRPr="00504C08" w:rsidRDefault="00CC58D4" w:rsidP="00C320A9">
      <w:pPr>
        <w:ind w:hanging="284"/>
        <w:jc w:val="center"/>
        <w:rPr>
          <w:rFonts w:cs="Times New Roman"/>
          <w:b/>
          <w:szCs w:val="28"/>
        </w:rPr>
      </w:pPr>
    </w:p>
    <w:p w14:paraId="33991FA2" w14:textId="228131C9" w:rsidR="00526735" w:rsidRPr="00504C08" w:rsidRDefault="00526735" w:rsidP="00C320A9">
      <w:pPr>
        <w:pStyle w:val="a3"/>
        <w:ind w:left="0" w:firstLine="0"/>
        <w:jc w:val="center"/>
        <w:rPr>
          <w:szCs w:val="28"/>
          <w:shd w:val="clear" w:color="auto" w:fill="FFFFFF"/>
        </w:rPr>
      </w:pPr>
      <w:r w:rsidRPr="00504C08">
        <w:rPr>
          <w:noProof/>
          <w:szCs w:val="28"/>
          <w:shd w:val="clear" w:color="auto" w:fill="FFFFFF"/>
          <w:lang w:eastAsia="ru-RU"/>
        </w:rPr>
        <w:drawing>
          <wp:inline distT="0" distB="0" distL="0" distR="0" wp14:anchorId="5D742DF8" wp14:editId="0666A836">
            <wp:extent cx="4719145" cy="3176941"/>
            <wp:effectExtent l="0" t="0" r="5715" b="0"/>
            <wp:docPr id="13115998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99867" name=""/>
                    <pic:cNvPicPr/>
                  </pic:nvPicPr>
                  <pic:blipFill>
                    <a:blip r:embed="rId15"/>
                    <a:stretch>
                      <a:fillRect/>
                    </a:stretch>
                  </pic:blipFill>
                  <pic:spPr>
                    <a:xfrm>
                      <a:off x="0" y="0"/>
                      <a:ext cx="4747719" cy="3196177"/>
                    </a:xfrm>
                    <a:prstGeom prst="rect">
                      <a:avLst/>
                    </a:prstGeom>
                  </pic:spPr>
                </pic:pic>
              </a:graphicData>
            </a:graphic>
          </wp:inline>
        </w:drawing>
      </w:r>
    </w:p>
    <w:p w14:paraId="18BD0DD2" w14:textId="77777777" w:rsidR="00720441" w:rsidRPr="00CF5E4A" w:rsidRDefault="00720441" w:rsidP="00C320A9">
      <w:pPr>
        <w:pStyle w:val="a3"/>
        <w:ind w:left="0" w:firstLine="11"/>
        <w:jc w:val="center"/>
        <w:rPr>
          <w:sz w:val="16"/>
          <w:szCs w:val="16"/>
        </w:rPr>
      </w:pPr>
    </w:p>
    <w:p w14:paraId="673754EB" w14:textId="753A8C84" w:rsidR="005F5F6E" w:rsidRDefault="00F6335A" w:rsidP="00C320A9">
      <w:pPr>
        <w:pStyle w:val="a3"/>
        <w:ind w:left="0" w:firstLine="11"/>
        <w:jc w:val="center"/>
        <w:rPr>
          <w:lang w:val="kk-KZ"/>
        </w:rPr>
      </w:pPr>
      <w:r w:rsidRPr="00504C08">
        <w:t xml:space="preserve">Рисунок </w:t>
      </w:r>
      <w:r w:rsidR="005F5F6E">
        <w:rPr>
          <w:lang w:val="kk-KZ"/>
        </w:rPr>
        <w:t>И.1</w:t>
      </w:r>
      <w:r w:rsidRPr="00504C08">
        <w:t xml:space="preserve"> – </w:t>
      </w:r>
      <w:r w:rsidR="00526735" w:rsidRPr="00504C08">
        <w:t>Калбак-Таш VIII</w:t>
      </w:r>
    </w:p>
    <w:p w14:paraId="32768952" w14:textId="77777777" w:rsidR="005F5F6E" w:rsidRPr="005F5F6E" w:rsidRDefault="005F5F6E" w:rsidP="005F5F6E">
      <w:pPr>
        <w:ind w:firstLine="0"/>
        <w:jc w:val="center"/>
        <w:rPr>
          <w:sz w:val="16"/>
          <w:szCs w:val="16"/>
          <w:lang w:val="kk-KZ"/>
        </w:rPr>
      </w:pPr>
    </w:p>
    <w:p w14:paraId="5472677F" w14:textId="0505DE52" w:rsidR="00526735"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104</w:t>
      </w:r>
      <w:r w:rsidRPr="005F5F6E">
        <w:rPr>
          <w:sz w:val="24"/>
          <w:szCs w:val="24"/>
        </w:rPr>
        <w:t>]</w:t>
      </w:r>
    </w:p>
    <w:p w14:paraId="3F14F82A" w14:textId="77777777" w:rsidR="00734060" w:rsidRPr="00504C08" w:rsidRDefault="00734060" w:rsidP="00C320A9">
      <w:pPr>
        <w:pStyle w:val="a3"/>
        <w:ind w:left="0" w:firstLine="11"/>
        <w:jc w:val="center"/>
        <w:rPr>
          <w:szCs w:val="28"/>
        </w:rPr>
      </w:pPr>
    </w:p>
    <w:p w14:paraId="6AA005B4" w14:textId="77777777" w:rsidR="00CC58D4" w:rsidRPr="00504C08" w:rsidRDefault="00CC58D4">
      <w:pPr>
        <w:rPr>
          <w:rFonts w:cs="Times New Roman"/>
          <w:b/>
          <w:szCs w:val="28"/>
        </w:rPr>
      </w:pPr>
      <w:r w:rsidRPr="00504C08">
        <w:rPr>
          <w:rFonts w:cs="Times New Roman"/>
          <w:b/>
          <w:szCs w:val="28"/>
        </w:rPr>
        <w:br w:type="page"/>
      </w:r>
    </w:p>
    <w:p w14:paraId="2B7783DA" w14:textId="5F7AC288" w:rsidR="00526735"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К</w:t>
      </w:r>
    </w:p>
    <w:p w14:paraId="0385B241" w14:textId="77777777" w:rsidR="00CC58D4" w:rsidRPr="00504C08" w:rsidRDefault="00CC58D4" w:rsidP="00C320A9">
      <w:pPr>
        <w:ind w:hanging="284"/>
        <w:jc w:val="center"/>
        <w:rPr>
          <w:rFonts w:cs="Times New Roman"/>
          <w:b/>
          <w:szCs w:val="28"/>
        </w:rPr>
      </w:pPr>
    </w:p>
    <w:p w14:paraId="6F24AE00" w14:textId="1526020C" w:rsidR="00734060" w:rsidRPr="00504C08" w:rsidRDefault="00734060" w:rsidP="00C320A9">
      <w:pPr>
        <w:pStyle w:val="a3"/>
        <w:ind w:left="0" w:firstLine="0"/>
        <w:jc w:val="center"/>
        <w:rPr>
          <w:szCs w:val="28"/>
          <w:shd w:val="clear" w:color="auto" w:fill="FFFFFF"/>
        </w:rPr>
      </w:pPr>
      <w:r w:rsidRPr="00504C08">
        <w:rPr>
          <w:noProof/>
          <w:szCs w:val="28"/>
          <w:shd w:val="clear" w:color="auto" w:fill="FFFFFF"/>
          <w:lang w:eastAsia="ru-RU"/>
        </w:rPr>
        <w:drawing>
          <wp:inline distT="0" distB="0" distL="0" distR="0" wp14:anchorId="6E29326A" wp14:editId="2CBA5154">
            <wp:extent cx="4804635" cy="3223755"/>
            <wp:effectExtent l="0" t="0" r="0" b="2540"/>
            <wp:docPr id="11644638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63838" name=""/>
                    <pic:cNvPicPr/>
                  </pic:nvPicPr>
                  <pic:blipFill>
                    <a:blip r:embed="rId16"/>
                    <a:stretch>
                      <a:fillRect/>
                    </a:stretch>
                  </pic:blipFill>
                  <pic:spPr>
                    <a:xfrm>
                      <a:off x="0" y="0"/>
                      <a:ext cx="4854445" cy="3257176"/>
                    </a:xfrm>
                    <a:prstGeom prst="rect">
                      <a:avLst/>
                    </a:prstGeom>
                  </pic:spPr>
                </pic:pic>
              </a:graphicData>
            </a:graphic>
          </wp:inline>
        </w:drawing>
      </w:r>
    </w:p>
    <w:p w14:paraId="3EA51694" w14:textId="77777777" w:rsidR="00720441" w:rsidRPr="00CF5E4A" w:rsidRDefault="00720441" w:rsidP="00C320A9">
      <w:pPr>
        <w:pStyle w:val="a3"/>
        <w:ind w:left="0" w:firstLine="11"/>
        <w:jc w:val="center"/>
        <w:rPr>
          <w:sz w:val="16"/>
          <w:szCs w:val="16"/>
        </w:rPr>
      </w:pPr>
    </w:p>
    <w:p w14:paraId="033A0D82" w14:textId="73900404" w:rsidR="005F5F6E" w:rsidRDefault="00F6335A" w:rsidP="00C320A9">
      <w:pPr>
        <w:pStyle w:val="a3"/>
        <w:ind w:left="0" w:firstLine="11"/>
        <w:jc w:val="center"/>
        <w:rPr>
          <w:b/>
          <w:bCs/>
          <w:lang w:val="kk-KZ"/>
        </w:rPr>
      </w:pPr>
      <w:r w:rsidRPr="00504C08">
        <w:t xml:space="preserve">Рисунок </w:t>
      </w:r>
      <w:r w:rsidR="005F5F6E">
        <w:rPr>
          <w:lang w:val="kk-KZ"/>
        </w:rPr>
        <w:t>К.1</w:t>
      </w:r>
      <w:r w:rsidRPr="00504C08">
        <w:t xml:space="preserve"> – </w:t>
      </w:r>
      <w:r w:rsidR="00734060" w:rsidRPr="00504C08">
        <w:t xml:space="preserve">Калбак-Таш </w:t>
      </w:r>
      <w:r w:rsidR="00277D5D" w:rsidRPr="00504C08">
        <w:t>II/</w:t>
      </w:r>
      <w:r w:rsidR="00734060" w:rsidRPr="00504C08">
        <w:t>ХV</w:t>
      </w:r>
      <w:r w:rsidR="00734060" w:rsidRPr="00504C08">
        <w:rPr>
          <w:b/>
          <w:bCs/>
        </w:rPr>
        <w:t xml:space="preserve"> </w:t>
      </w:r>
    </w:p>
    <w:p w14:paraId="54BB1AA6" w14:textId="77777777" w:rsidR="005F5F6E" w:rsidRPr="005F5F6E" w:rsidRDefault="005F5F6E" w:rsidP="005F5F6E">
      <w:pPr>
        <w:ind w:firstLine="0"/>
        <w:jc w:val="center"/>
        <w:rPr>
          <w:sz w:val="16"/>
          <w:szCs w:val="16"/>
          <w:lang w:val="kk-KZ"/>
        </w:rPr>
      </w:pPr>
    </w:p>
    <w:p w14:paraId="0391DCAB" w14:textId="1D4FEFD2" w:rsidR="00734060"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121</w:t>
      </w:r>
      <w:r w:rsidRPr="005F5F6E">
        <w:rPr>
          <w:sz w:val="24"/>
          <w:szCs w:val="24"/>
        </w:rPr>
        <w:t>]</w:t>
      </w:r>
      <w:r w:rsidRPr="00504C08">
        <w:rPr>
          <w:szCs w:val="28"/>
        </w:rPr>
        <w:t xml:space="preserve"> </w:t>
      </w:r>
      <w:r w:rsidR="00734060" w:rsidRPr="00504C08">
        <w:rPr>
          <w:szCs w:val="28"/>
        </w:rPr>
        <w:br w:type="page"/>
      </w:r>
    </w:p>
    <w:p w14:paraId="40FBB8DA" w14:textId="306375B9" w:rsidR="009B79D7"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Л</w:t>
      </w:r>
    </w:p>
    <w:p w14:paraId="72A7F95E" w14:textId="77777777" w:rsidR="00CC58D4" w:rsidRPr="00504C08" w:rsidRDefault="00CC58D4" w:rsidP="00C320A9">
      <w:pPr>
        <w:ind w:hanging="284"/>
        <w:jc w:val="center"/>
        <w:rPr>
          <w:rFonts w:cs="Times New Roman"/>
          <w:b/>
          <w:szCs w:val="28"/>
        </w:rPr>
      </w:pPr>
    </w:p>
    <w:p w14:paraId="676747A6" w14:textId="17E2DA88" w:rsidR="00734060" w:rsidRPr="00504C08" w:rsidRDefault="009B79D7" w:rsidP="00C320A9">
      <w:pPr>
        <w:pStyle w:val="a3"/>
        <w:ind w:left="0" w:firstLine="0"/>
        <w:rPr>
          <w:szCs w:val="28"/>
          <w:shd w:val="clear" w:color="auto" w:fill="FFFFFF"/>
        </w:rPr>
      </w:pPr>
      <w:r w:rsidRPr="00504C08">
        <w:rPr>
          <w:noProof/>
          <w:szCs w:val="28"/>
          <w:shd w:val="clear" w:color="auto" w:fill="FFFFFF"/>
          <w:lang w:eastAsia="ru-RU"/>
        </w:rPr>
        <w:drawing>
          <wp:inline distT="0" distB="0" distL="0" distR="0" wp14:anchorId="74E650D8" wp14:editId="42B86C93">
            <wp:extent cx="6057900" cy="1879600"/>
            <wp:effectExtent l="0" t="0" r="0" b="0"/>
            <wp:docPr id="2678903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90350" name=""/>
                    <pic:cNvPicPr/>
                  </pic:nvPicPr>
                  <pic:blipFill>
                    <a:blip r:embed="rId17"/>
                    <a:stretch>
                      <a:fillRect/>
                    </a:stretch>
                  </pic:blipFill>
                  <pic:spPr>
                    <a:xfrm>
                      <a:off x="0" y="0"/>
                      <a:ext cx="6057900" cy="1879600"/>
                    </a:xfrm>
                    <a:prstGeom prst="rect">
                      <a:avLst/>
                    </a:prstGeom>
                  </pic:spPr>
                </pic:pic>
              </a:graphicData>
            </a:graphic>
          </wp:inline>
        </w:drawing>
      </w:r>
    </w:p>
    <w:p w14:paraId="2211FC05" w14:textId="77777777" w:rsidR="00720441" w:rsidRPr="00CF5E4A" w:rsidRDefault="00720441" w:rsidP="00C320A9">
      <w:pPr>
        <w:pStyle w:val="a3"/>
        <w:ind w:left="0" w:firstLine="11"/>
        <w:jc w:val="center"/>
        <w:rPr>
          <w:sz w:val="16"/>
          <w:szCs w:val="16"/>
        </w:rPr>
      </w:pPr>
    </w:p>
    <w:p w14:paraId="5CD7F564" w14:textId="5055D144" w:rsidR="005F5F6E" w:rsidRDefault="00F6335A" w:rsidP="00C320A9">
      <w:pPr>
        <w:pStyle w:val="a3"/>
        <w:ind w:left="0" w:firstLine="11"/>
        <w:jc w:val="center"/>
        <w:rPr>
          <w:lang w:val="kk-KZ"/>
        </w:rPr>
      </w:pPr>
      <w:r w:rsidRPr="00504C08">
        <w:t xml:space="preserve">Рисунок </w:t>
      </w:r>
      <w:r w:rsidR="005F5F6E">
        <w:rPr>
          <w:lang w:val="kk-KZ"/>
        </w:rPr>
        <w:t>Л.</w:t>
      </w:r>
      <w:r w:rsidRPr="00504C08">
        <w:t xml:space="preserve">1 – </w:t>
      </w:r>
      <w:r w:rsidR="009B79D7" w:rsidRPr="00504C08">
        <w:t>Мендур-Соккон V</w:t>
      </w:r>
    </w:p>
    <w:p w14:paraId="555AEFDA" w14:textId="77777777" w:rsidR="005F5F6E" w:rsidRPr="005F5F6E" w:rsidRDefault="005F5F6E" w:rsidP="005F5F6E">
      <w:pPr>
        <w:ind w:firstLine="0"/>
        <w:jc w:val="center"/>
        <w:rPr>
          <w:sz w:val="16"/>
          <w:szCs w:val="16"/>
          <w:lang w:val="kk-KZ"/>
        </w:rPr>
      </w:pPr>
    </w:p>
    <w:p w14:paraId="4B4A9A9C" w14:textId="65D42FDE" w:rsidR="009B79D7"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13</w:t>
      </w:r>
      <w:r w:rsidRPr="005F5F6E">
        <w:rPr>
          <w:sz w:val="24"/>
          <w:szCs w:val="24"/>
        </w:rPr>
        <w:t>3]</w:t>
      </w:r>
      <w:r w:rsidR="009B79D7" w:rsidRPr="00504C08">
        <w:rPr>
          <w:szCs w:val="28"/>
        </w:rPr>
        <w:t>]</w:t>
      </w:r>
    </w:p>
    <w:p w14:paraId="0B16E521" w14:textId="31169013" w:rsidR="00CC58D4" w:rsidRPr="00504C08" w:rsidRDefault="00CC58D4">
      <w:pPr>
        <w:rPr>
          <w:szCs w:val="28"/>
        </w:rPr>
      </w:pPr>
      <w:r w:rsidRPr="00504C08">
        <w:rPr>
          <w:szCs w:val="28"/>
        </w:rPr>
        <w:br w:type="page"/>
      </w:r>
    </w:p>
    <w:p w14:paraId="2355888A" w14:textId="4D29352B" w:rsidR="00ED4CC2"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М</w:t>
      </w:r>
    </w:p>
    <w:p w14:paraId="27FED4EA" w14:textId="77777777" w:rsidR="00CC58D4" w:rsidRPr="00504C08" w:rsidRDefault="00CC58D4" w:rsidP="00C320A9">
      <w:pPr>
        <w:ind w:hanging="284"/>
        <w:jc w:val="center"/>
        <w:rPr>
          <w:rFonts w:cs="Times New Roman"/>
          <w:b/>
          <w:szCs w:val="28"/>
        </w:rPr>
      </w:pPr>
    </w:p>
    <w:p w14:paraId="46205882" w14:textId="01E026D2" w:rsidR="00ED4CC2" w:rsidRDefault="00ED4CC2" w:rsidP="00C320A9">
      <w:pPr>
        <w:pStyle w:val="a3"/>
        <w:ind w:left="0" w:firstLine="0"/>
        <w:jc w:val="center"/>
        <w:rPr>
          <w:szCs w:val="28"/>
          <w:shd w:val="clear" w:color="auto" w:fill="FFFFFF"/>
          <w:lang w:val="kk-KZ"/>
        </w:rPr>
      </w:pPr>
      <w:r w:rsidRPr="00504C08">
        <w:rPr>
          <w:noProof/>
          <w:szCs w:val="28"/>
          <w:shd w:val="clear" w:color="auto" w:fill="FFFFFF"/>
          <w:lang w:eastAsia="ru-RU"/>
        </w:rPr>
        <w:drawing>
          <wp:inline distT="0" distB="0" distL="0" distR="0" wp14:anchorId="0F3E01C9" wp14:editId="1CD04D1B">
            <wp:extent cx="4295775" cy="2247900"/>
            <wp:effectExtent l="0" t="0" r="9525" b="0"/>
            <wp:docPr id="13570708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70872" name=""/>
                    <pic:cNvPicPr/>
                  </pic:nvPicPr>
                  <pic:blipFill rotWithShape="1">
                    <a:blip r:embed="rId18"/>
                    <a:srcRect b="53814"/>
                    <a:stretch/>
                  </pic:blipFill>
                  <pic:spPr bwMode="auto">
                    <a:xfrm>
                      <a:off x="0" y="0"/>
                      <a:ext cx="4323435" cy="2262374"/>
                    </a:xfrm>
                    <a:prstGeom prst="rect">
                      <a:avLst/>
                    </a:prstGeom>
                    <a:ln>
                      <a:noFill/>
                    </a:ln>
                    <a:extLst>
                      <a:ext uri="{53640926-AAD7-44D8-BBD7-CCE9431645EC}">
                        <a14:shadowObscured xmlns:a14="http://schemas.microsoft.com/office/drawing/2010/main"/>
                      </a:ext>
                    </a:extLst>
                  </pic:spPr>
                </pic:pic>
              </a:graphicData>
            </a:graphic>
          </wp:inline>
        </w:drawing>
      </w:r>
    </w:p>
    <w:p w14:paraId="7E2AC312" w14:textId="498A8791" w:rsidR="00CF5E4A" w:rsidRPr="00CF5E4A" w:rsidRDefault="00CF5E4A" w:rsidP="00C320A9">
      <w:pPr>
        <w:pStyle w:val="a3"/>
        <w:ind w:left="0" w:firstLine="0"/>
        <w:jc w:val="center"/>
        <w:rPr>
          <w:sz w:val="24"/>
          <w:szCs w:val="24"/>
          <w:shd w:val="clear" w:color="auto" w:fill="FFFFFF"/>
          <w:lang w:val="kk-KZ"/>
        </w:rPr>
      </w:pPr>
      <w:r w:rsidRPr="00CF5E4A">
        <w:rPr>
          <w:sz w:val="24"/>
          <w:szCs w:val="24"/>
          <w:shd w:val="clear" w:color="auto" w:fill="FFFFFF"/>
          <w:lang w:val="kk-KZ"/>
        </w:rPr>
        <w:t>а</w:t>
      </w:r>
    </w:p>
    <w:p w14:paraId="7DA43EF6" w14:textId="627FB372" w:rsidR="00720441" w:rsidRPr="00CF5E4A" w:rsidRDefault="00CF5E4A" w:rsidP="00C320A9">
      <w:pPr>
        <w:pStyle w:val="a3"/>
        <w:ind w:left="0" w:firstLine="11"/>
        <w:jc w:val="center"/>
        <w:rPr>
          <w:sz w:val="24"/>
          <w:szCs w:val="24"/>
          <w:lang w:val="kk-KZ"/>
        </w:rPr>
      </w:pPr>
      <w:r w:rsidRPr="00CF5E4A">
        <w:rPr>
          <w:noProof/>
          <w:sz w:val="24"/>
          <w:szCs w:val="24"/>
          <w:shd w:val="clear" w:color="auto" w:fill="FFFFFF"/>
          <w:lang w:eastAsia="ru-RU"/>
        </w:rPr>
        <w:drawing>
          <wp:inline distT="0" distB="0" distL="0" distR="0" wp14:anchorId="5813FA39" wp14:editId="59536D9D">
            <wp:extent cx="4295775" cy="2257172"/>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70872" name=""/>
                    <pic:cNvPicPr/>
                  </pic:nvPicPr>
                  <pic:blipFill rotWithShape="1">
                    <a:blip r:embed="rId18"/>
                    <a:srcRect t="53623"/>
                    <a:stretch/>
                  </pic:blipFill>
                  <pic:spPr bwMode="auto">
                    <a:xfrm>
                      <a:off x="0" y="0"/>
                      <a:ext cx="4323435" cy="2271706"/>
                    </a:xfrm>
                    <a:prstGeom prst="rect">
                      <a:avLst/>
                    </a:prstGeom>
                    <a:ln>
                      <a:noFill/>
                    </a:ln>
                    <a:extLst>
                      <a:ext uri="{53640926-AAD7-44D8-BBD7-CCE9431645EC}">
                        <a14:shadowObscured xmlns:a14="http://schemas.microsoft.com/office/drawing/2010/main"/>
                      </a:ext>
                    </a:extLst>
                  </pic:spPr>
                </pic:pic>
              </a:graphicData>
            </a:graphic>
          </wp:inline>
        </w:drawing>
      </w:r>
    </w:p>
    <w:p w14:paraId="70A11751" w14:textId="34EBACDB" w:rsidR="00CF5E4A" w:rsidRPr="00CF5E4A" w:rsidRDefault="00CF5E4A" w:rsidP="00C320A9">
      <w:pPr>
        <w:pStyle w:val="a3"/>
        <w:ind w:left="0" w:firstLine="11"/>
        <w:jc w:val="center"/>
        <w:rPr>
          <w:sz w:val="24"/>
          <w:szCs w:val="24"/>
          <w:lang w:val="kk-KZ"/>
        </w:rPr>
      </w:pPr>
      <w:r w:rsidRPr="00CF5E4A">
        <w:rPr>
          <w:sz w:val="24"/>
          <w:szCs w:val="24"/>
          <w:lang w:val="kk-KZ"/>
        </w:rPr>
        <w:t>б</w:t>
      </w:r>
    </w:p>
    <w:p w14:paraId="6F088538" w14:textId="77777777" w:rsidR="00CF5E4A" w:rsidRPr="00CF5E4A" w:rsidRDefault="00CF5E4A" w:rsidP="00C320A9">
      <w:pPr>
        <w:pStyle w:val="a3"/>
        <w:ind w:left="0" w:firstLine="11"/>
        <w:jc w:val="center"/>
        <w:rPr>
          <w:sz w:val="16"/>
          <w:szCs w:val="16"/>
          <w:lang w:val="kk-KZ"/>
        </w:rPr>
      </w:pPr>
    </w:p>
    <w:p w14:paraId="347BBF73" w14:textId="2E22CD32" w:rsidR="005F5F6E" w:rsidRDefault="00F6335A" w:rsidP="00C320A9">
      <w:pPr>
        <w:pStyle w:val="a3"/>
        <w:ind w:left="0" w:firstLine="11"/>
        <w:jc w:val="center"/>
        <w:rPr>
          <w:lang w:val="kk-KZ"/>
        </w:rPr>
      </w:pPr>
      <w:r w:rsidRPr="00504C08">
        <w:t xml:space="preserve">Рисунок </w:t>
      </w:r>
      <w:r w:rsidR="005F5F6E">
        <w:rPr>
          <w:lang w:val="kk-KZ"/>
        </w:rPr>
        <w:t>М.</w:t>
      </w:r>
      <w:r w:rsidRPr="00504C08">
        <w:t xml:space="preserve">1 – </w:t>
      </w:r>
      <w:r w:rsidR="00ED4CC2" w:rsidRPr="00504C08">
        <w:t>Бичикту-Боом V</w:t>
      </w:r>
    </w:p>
    <w:p w14:paraId="104E8403" w14:textId="77777777" w:rsidR="005F5F6E" w:rsidRPr="005F5F6E" w:rsidRDefault="005F5F6E" w:rsidP="005F5F6E">
      <w:pPr>
        <w:ind w:firstLine="0"/>
        <w:jc w:val="center"/>
        <w:rPr>
          <w:sz w:val="16"/>
          <w:szCs w:val="16"/>
          <w:lang w:val="kk-KZ"/>
        </w:rPr>
      </w:pPr>
    </w:p>
    <w:p w14:paraId="3A150B5D" w14:textId="3D3E78F7" w:rsidR="00ED4CC2"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192</w:t>
      </w:r>
      <w:r w:rsidRPr="005F5F6E">
        <w:rPr>
          <w:sz w:val="24"/>
          <w:szCs w:val="24"/>
        </w:rPr>
        <w:t>]</w:t>
      </w:r>
      <w:r w:rsidR="00ED4CC2" w:rsidRPr="00504C08">
        <w:t xml:space="preserve"> </w:t>
      </w:r>
      <w:r w:rsidR="00ED4CC2" w:rsidRPr="00504C08">
        <w:rPr>
          <w:szCs w:val="28"/>
        </w:rPr>
        <w:br w:type="page"/>
      </w:r>
    </w:p>
    <w:p w14:paraId="2C41BBFA" w14:textId="1A593D5F" w:rsidR="007D53BC"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Н</w:t>
      </w:r>
    </w:p>
    <w:p w14:paraId="5BD2501F" w14:textId="77777777" w:rsidR="00CC58D4" w:rsidRPr="00504C08" w:rsidRDefault="00CC58D4" w:rsidP="00C320A9">
      <w:pPr>
        <w:ind w:hanging="284"/>
        <w:jc w:val="center"/>
        <w:rPr>
          <w:rFonts w:cs="Times New Roman"/>
          <w:b/>
          <w:szCs w:val="28"/>
        </w:rPr>
      </w:pPr>
    </w:p>
    <w:p w14:paraId="3F514F91" w14:textId="4E065FBB" w:rsidR="007D53BC" w:rsidRPr="00504C08" w:rsidRDefault="007D53BC" w:rsidP="00CF5E4A">
      <w:pPr>
        <w:ind w:firstLine="0"/>
        <w:jc w:val="center"/>
        <w:rPr>
          <w:rFonts w:cs="Times New Roman"/>
          <w:b/>
          <w:szCs w:val="28"/>
        </w:rPr>
      </w:pPr>
      <w:r w:rsidRPr="00504C08">
        <w:rPr>
          <w:rFonts w:cs="Times New Roman"/>
          <w:b/>
          <w:noProof/>
          <w:szCs w:val="28"/>
          <w:lang w:eastAsia="ru-RU"/>
        </w:rPr>
        <w:drawing>
          <wp:inline distT="0" distB="0" distL="0" distR="0" wp14:anchorId="6593556F" wp14:editId="58FA26A5">
            <wp:extent cx="4823460" cy="3257951"/>
            <wp:effectExtent l="0" t="0" r="2540" b="6350"/>
            <wp:docPr id="8322605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60554" name=""/>
                    <pic:cNvPicPr/>
                  </pic:nvPicPr>
                  <pic:blipFill>
                    <a:blip r:embed="rId19"/>
                    <a:stretch>
                      <a:fillRect/>
                    </a:stretch>
                  </pic:blipFill>
                  <pic:spPr>
                    <a:xfrm>
                      <a:off x="0" y="0"/>
                      <a:ext cx="4846814" cy="3273725"/>
                    </a:xfrm>
                    <a:prstGeom prst="rect">
                      <a:avLst/>
                    </a:prstGeom>
                  </pic:spPr>
                </pic:pic>
              </a:graphicData>
            </a:graphic>
          </wp:inline>
        </w:drawing>
      </w:r>
    </w:p>
    <w:p w14:paraId="0ADA4009" w14:textId="77777777" w:rsidR="00720441" w:rsidRPr="00CF5E4A" w:rsidRDefault="00720441" w:rsidP="00C320A9">
      <w:pPr>
        <w:pStyle w:val="a3"/>
        <w:ind w:left="0" w:firstLine="11"/>
        <w:jc w:val="center"/>
        <w:rPr>
          <w:sz w:val="16"/>
          <w:szCs w:val="16"/>
        </w:rPr>
      </w:pPr>
    </w:p>
    <w:p w14:paraId="2470354C" w14:textId="55E3A963" w:rsidR="005F5F6E" w:rsidRDefault="00F6335A" w:rsidP="00C320A9">
      <w:pPr>
        <w:pStyle w:val="a3"/>
        <w:ind w:left="0" w:firstLine="11"/>
        <w:jc w:val="center"/>
        <w:rPr>
          <w:lang w:val="kk-KZ"/>
        </w:rPr>
      </w:pPr>
      <w:r w:rsidRPr="00504C08">
        <w:t xml:space="preserve">Рисунок </w:t>
      </w:r>
      <w:r w:rsidR="005F5F6E">
        <w:rPr>
          <w:lang w:val="kk-KZ"/>
        </w:rPr>
        <w:t>Н.</w:t>
      </w:r>
      <w:r w:rsidRPr="00504C08">
        <w:t xml:space="preserve">1 – </w:t>
      </w:r>
      <w:r w:rsidR="007D53BC" w:rsidRPr="00504C08">
        <w:t>Бичикту-Боом VIII</w:t>
      </w:r>
      <w:r w:rsidRPr="00504C08">
        <w:t xml:space="preserve"> </w:t>
      </w:r>
    </w:p>
    <w:p w14:paraId="7CD039E7" w14:textId="77777777" w:rsidR="005F5F6E" w:rsidRPr="005F5F6E" w:rsidRDefault="005F5F6E" w:rsidP="005F5F6E">
      <w:pPr>
        <w:ind w:firstLine="0"/>
        <w:jc w:val="center"/>
        <w:rPr>
          <w:sz w:val="16"/>
          <w:szCs w:val="16"/>
          <w:lang w:val="kk-KZ"/>
        </w:rPr>
      </w:pPr>
    </w:p>
    <w:p w14:paraId="5D5B1560" w14:textId="5D9E70DB" w:rsidR="007D53BC"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242</w:t>
      </w:r>
      <w:r w:rsidRPr="005F5F6E">
        <w:rPr>
          <w:sz w:val="24"/>
          <w:szCs w:val="24"/>
        </w:rPr>
        <w:t>]</w:t>
      </w:r>
    </w:p>
    <w:p w14:paraId="70190753" w14:textId="77777777" w:rsidR="00B4437B" w:rsidRPr="00504C08" w:rsidRDefault="00B4437B" w:rsidP="00C320A9">
      <w:pPr>
        <w:ind w:hanging="284"/>
        <w:jc w:val="center"/>
        <w:rPr>
          <w:szCs w:val="28"/>
        </w:rPr>
      </w:pPr>
    </w:p>
    <w:p w14:paraId="0D46BD45" w14:textId="77777777" w:rsidR="00CC58D4" w:rsidRPr="00504C08" w:rsidRDefault="00CC58D4">
      <w:pPr>
        <w:rPr>
          <w:rFonts w:cs="Times New Roman"/>
          <w:b/>
          <w:szCs w:val="28"/>
        </w:rPr>
      </w:pPr>
      <w:r w:rsidRPr="00504C08">
        <w:rPr>
          <w:rFonts w:cs="Times New Roman"/>
          <w:b/>
          <w:szCs w:val="28"/>
        </w:rPr>
        <w:br w:type="page"/>
      </w:r>
    </w:p>
    <w:p w14:paraId="6D30C50D" w14:textId="2C2B0815" w:rsidR="00B4437B"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П</w:t>
      </w:r>
    </w:p>
    <w:p w14:paraId="0657B573" w14:textId="77777777" w:rsidR="00CC58D4" w:rsidRPr="00504C08" w:rsidRDefault="00CC58D4" w:rsidP="00C320A9">
      <w:pPr>
        <w:ind w:hanging="284"/>
        <w:jc w:val="center"/>
        <w:rPr>
          <w:rFonts w:cs="Times New Roman"/>
          <w:b/>
          <w:szCs w:val="28"/>
        </w:rPr>
      </w:pPr>
    </w:p>
    <w:p w14:paraId="70B86494" w14:textId="0A41DCF8" w:rsidR="00B4437B" w:rsidRPr="00504C08" w:rsidRDefault="00B4437B" w:rsidP="00CF5E4A">
      <w:pPr>
        <w:ind w:firstLine="0"/>
        <w:jc w:val="center"/>
        <w:rPr>
          <w:rFonts w:cs="Times New Roman"/>
          <w:b/>
          <w:szCs w:val="28"/>
        </w:rPr>
      </w:pPr>
      <w:r w:rsidRPr="00504C08">
        <w:rPr>
          <w:rFonts w:cs="Times New Roman"/>
          <w:b/>
          <w:noProof/>
          <w:szCs w:val="28"/>
          <w:lang w:eastAsia="ru-RU"/>
        </w:rPr>
        <w:drawing>
          <wp:inline distT="0" distB="0" distL="0" distR="0" wp14:anchorId="1BC6C8F9" wp14:editId="2D2957B0">
            <wp:extent cx="4690110" cy="3181788"/>
            <wp:effectExtent l="0" t="0" r="0" b="6350"/>
            <wp:docPr id="14534519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51955" name=""/>
                    <pic:cNvPicPr/>
                  </pic:nvPicPr>
                  <pic:blipFill>
                    <a:blip r:embed="rId20"/>
                    <a:stretch>
                      <a:fillRect/>
                    </a:stretch>
                  </pic:blipFill>
                  <pic:spPr>
                    <a:xfrm>
                      <a:off x="0" y="0"/>
                      <a:ext cx="4698680" cy="3187602"/>
                    </a:xfrm>
                    <a:prstGeom prst="rect">
                      <a:avLst/>
                    </a:prstGeom>
                  </pic:spPr>
                </pic:pic>
              </a:graphicData>
            </a:graphic>
          </wp:inline>
        </w:drawing>
      </w:r>
    </w:p>
    <w:p w14:paraId="699FC477" w14:textId="77777777" w:rsidR="00720441" w:rsidRPr="00CF5E4A" w:rsidRDefault="00720441" w:rsidP="00C320A9">
      <w:pPr>
        <w:pStyle w:val="a3"/>
        <w:ind w:left="0" w:firstLine="11"/>
        <w:jc w:val="center"/>
        <w:rPr>
          <w:sz w:val="16"/>
          <w:szCs w:val="16"/>
        </w:rPr>
      </w:pPr>
    </w:p>
    <w:p w14:paraId="0D7562EC" w14:textId="6A39E0E9" w:rsidR="005F5F6E" w:rsidRDefault="00F6335A" w:rsidP="00C320A9">
      <w:pPr>
        <w:pStyle w:val="a3"/>
        <w:ind w:left="0" w:firstLine="11"/>
        <w:jc w:val="center"/>
        <w:rPr>
          <w:lang w:val="kk-KZ"/>
        </w:rPr>
      </w:pPr>
      <w:r w:rsidRPr="00504C08">
        <w:t xml:space="preserve">Рисунок </w:t>
      </w:r>
      <w:r w:rsidR="005F5F6E">
        <w:rPr>
          <w:lang w:val="kk-KZ"/>
        </w:rPr>
        <w:t>П.</w:t>
      </w:r>
      <w:r w:rsidRPr="00504C08">
        <w:t xml:space="preserve">1 – </w:t>
      </w:r>
      <w:r w:rsidR="00B4437B" w:rsidRPr="00504C08">
        <w:t>Кургак I</w:t>
      </w:r>
      <w:r w:rsidRPr="00504C08">
        <w:t xml:space="preserve"> </w:t>
      </w:r>
    </w:p>
    <w:p w14:paraId="44AB29BD" w14:textId="77777777" w:rsidR="005F5F6E" w:rsidRPr="005F5F6E" w:rsidRDefault="005F5F6E" w:rsidP="005F5F6E">
      <w:pPr>
        <w:ind w:firstLine="0"/>
        <w:jc w:val="center"/>
        <w:rPr>
          <w:sz w:val="16"/>
          <w:szCs w:val="16"/>
          <w:lang w:val="kk-KZ"/>
        </w:rPr>
      </w:pPr>
    </w:p>
    <w:p w14:paraId="2B42501C" w14:textId="2635E437" w:rsidR="000E29AB"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250</w:t>
      </w:r>
      <w:r w:rsidRPr="005F5F6E">
        <w:rPr>
          <w:sz w:val="24"/>
          <w:szCs w:val="24"/>
        </w:rPr>
        <w:t>]</w:t>
      </w:r>
      <w:r w:rsidRPr="00504C08">
        <w:rPr>
          <w:szCs w:val="28"/>
        </w:rPr>
        <w:t xml:space="preserve"> </w:t>
      </w:r>
    </w:p>
    <w:p w14:paraId="78332F81" w14:textId="77777777" w:rsidR="000E29AB" w:rsidRPr="00504C08" w:rsidRDefault="000E29AB" w:rsidP="00C320A9">
      <w:pPr>
        <w:rPr>
          <w:szCs w:val="28"/>
        </w:rPr>
      </w:pPr>
      <w:r w:rsidRPr="00504C08">
        <w:rPr>
          <w:szCs w:val="28"/>
        </w:rPr>
        <w:br w:type="page"/>
      </w:r>
    </w:p>
    <w:p w14:paraId="641B5A8E" w14:textId="4903B7F3" w:rsidR="004E54C4"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Р</w:t>
      </w:r>
    </w:p>
    <w:p w14:paraId="366EE6D3" w14:textId="77777777" w:rsidR="00CC58D4" w:rsidRPr="00504C08" w:rsidRDefault="00CC58D4" w:rsidP="00C320A9">
      <w:pPr>
        <w:ind w:hanging="284"/>
        <w:jc w:val="center"/>
        <w:rPr>
          <w:rFonts w:cs="Times New Roman"/>
          <w:b/>
          <w:szCs w:val="28"/>
        </w:rPr>
      </w:pPr>
    </w:p>
    <w:p w14:paraId="086DF3F3" w14:textId="3478A4AB" w:rsidR="004E54C4" w:rsidRDefault="00E1451E" w:rsidP="00C320A9">
      <w:pPr>
        <w:ind w:hanging="284"/>
        <w:jc w:val="center"/>
        <w:rPr>
          <w:rFonts w:cs="Times New Roman"/>
          <w:b/>
          <w:szCs w:val="28"/>
          <w:lang w:val="kk-KZ"/>
        </w:rPr>
      </w:pPr>
      <w:r w:rsidRPr="00504C08">
        <w:rPr>
          <w:rFonts w:cs="Times New Roman"/>
          <w:b/>
          <w:noProof/>
          <w:szCs w:val="28"/>
          <w:lang w:eastAsia="ru-RU"/>
        </w:rPr>
        <w:drawing>
          <wp:inline distT="0" distB="0" distL="0" distR="0" wp14:anchorId="1351F0E4" wp14:editId="09F6F9F4">
            <wp:extent cx="5700041" cy="3743325"/>
            <wp:effectExtent l="0" t="0" r="0" b="0"/>
            <wp:docPr id="17265903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90358" name=""/>
                    <pic:cNvPicPr/>
                  </pic:nvPicPr>
                  <pic:blipFill rotWithShape="1">
                    <a:blip r:embed="rId21"/>
                    <a:srcRect b="53270"/>
                    <a:stretch/>
                  </pic:blipFill>
                  <pic:spPr bwMode="auto">
                    <a:xfrm>
                      <a:off x="0" y="0"/>
                      <a:ext cx="5702300" cy="3744809"/>
                    </a:xfrm>
                    <a:prstGeom prst="rect">
                      <a:avLst/>
                    </a:prstGeom>
                    <a:ln>
                      <a:noFill/>
                    </a:ln>
                    <a:extLst>
                      <a:ext uri="{53640926-AAD7-44D8-BBD7-CCE9431645EC}">
                        <a14:shadowObscured xmlns:a14="http://schemas.microsoft.com/office/drawing/2010/main"/>
                      </a:ext>
                    </a:extLst>
                  </pic:spPr>
                </pic:pic>
              </a:graphicData>
            </a:graphic>
          </wp:inline>
        </w:drawing>
      </w:r>
    </w:p>
    <w:p w14:paraId="62DFC926" w14:textId="3E34A9E5" w:rsidR="00CF5E4A" w:rsidRPr="00CF5E4A" w:rsidRDefault="00CF5E4A" w:rsidP="00CF5E4A">
      <w:pPr>
        <w:ind w:firstLine="0"/>
        <w:jc w:val="center"/>
        <w:rPr>
          <w:rFonts w:cs="Times New Roman"/>
          <w:sz w:val="24"/>
          <w:szCs w:val="24"/>
          <w:lang w:val="kk-KZ"/>
        </w:rPr>
      </w:pPr>
      <w:r w:rsidRPr="00CF5E4A">
        <w:rPr>
          <w:rFonts w:cs="Times New Roman"/>
          <w:sz w:val="24"/>
          <w:szCs w:val="24"/>
          <w:lang w:val="kk-KZ"/>
        </w:rPr>
        <w:t>а</w:t>
      </w:r>
    </w:p>
    <w:p w14:paraId="23D21E81" w14:textId="3C059907" w:rsidR="00720441" w:rsidRPr="00504C08" w:rsidRDefault="00CF5E4A" w:rsidP="00C320A9">
      <w:pPr>
        <w:pStyle w:val="a3"/>
        <w:ind w:left="0" w:firstLine="11"/>
        <w:jc w:val="center"/>
      </w:pPr>
      <w:r w:rsidRPr="00504C08">
        <w:rPr>
          <w:rFonts w:cs="Times New Roman"/>
          <w:b/>
          <w:noProof/>
          <w:szCs w:val="28"/>
          <w:lang w:eastAsia="ru-RU"/>
        </w:rPr>
        <w:drawing>
          <wp:inline distT="0" distB="0" distL="0" distR="0" wp14:anchorId="3DCC7610" wp14:editId="683369D9">
            <wp:extent cx="5695950" cy="3730936"/>
            <wp:effectExtent l="0" t="0" r="0" b="3175"/>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90358" name=""/>
                    <pic:cNvPicPr/>
                  </pic:nvPicPr>
                  <pic:blipFill rotWithShape="1">
                    <a:blip r:embed="rId21"/>
                    <a:srcRect t="53391"/>
                    <a:stretch/>
                  </pic:blipFill>
                  <pic:spPr bwMode="auto">
                    <a:xfrm>
                      <a:off x="0" y="0"/>
                      <a:ext cx="5702300" cy="3735095"/>
                    </a:xfrm>
                    <a:prstGeom prst="rect">
                      <a:avLst/>
                    </a:prstGeom>
                    <a:ln>
                      <a:noFill/>
                    </a:ln>
                    <a:extLst>
                      <a:ext uri="{53640926-AAD7-44D8-BBD7-CCE9431645EC}">
                        <a14:shadowObscured xmlns:a14="http://schemas.microsoft.com/office/drawing/2010/main"/>
                      </a:ext>
                    </a:extLst>
                  </pic:spPr>
                </pic:pic>
              </a:graphicData>
            </a:graphic>
          </wp:inline>
        </w:drawing>
      </w:r>
    </w:p>
    <w:p w14:paraId="177094E8" w14:textId="7AF90DC5" w:rsidR="00CF5E4A" w:rsidRPr="00CF5E4A" w:rsidRDefault="00CF5E4A" w:rsidP="00C320A9">
      <w:pPr>
        <w:pStyle w:val="a3"/>
        <w:ind w:left="0" w:firstLine="11"/>
        <w:jc w:val="center"/>
        <w:rPr>
          <w:sz w:val="24"/>
          <w:szCs w:val="24"/>
          <w:lang w:val="kk-KZ"/>
        </w:rPr>
      </w:pPr>
      <w:r w:rsidRPr="00CF5E4A">
        <w:rPr>
          <w:sz w:val="24"/>
          <w:szCs w:val="24"/>
          <w:lang w:val="kk-KZ"/>
        </w:rPr>
        <w:t>б</w:t>
      </w:r>
    </w:p>
    <w:p w14:paraId="550D5169" w14:textId="77777777" w:rsidR="00CF5E4A" w:rsidRPr="00CF5E4A" w:rsidRDefault="00CF5E4A" w:rsidP="00C320A9">
      <w:pPr>
        <w:pStyle w:val="a3"/>
        <w:ind w:left="0" w:firstLine="11"/>
        <w:jc w:val="center"/>
        <w:rPr>
          <w:sz w:val="16"/>
          <w:szCs w:val="16"/>
          <w:lang w:val="kk-KZ"/>
        </w:rPr>
      </w:pPr>
    </w:p>
    <w:p w14:paraId="22977691" w14:textId="1DA9B6BC" w:rsidR="005F5F6E" w:rsidRDefault="00F6335A" w:rsidP="00C320A9">
      <w:pPr>
        <w:pStyle w:val="a3"/>
        <w:ind w:left="0" w:firstLine="11"/>
        <w:jc w:val="center"/>
        <w:rPr>
          <w:b/>
          <w:bCs/>
          <w:lang w:val="kk-KZ"/>
        </w:rPr>
      </w:pPr>
      <w:r w:rsidRPr="00504C08">
        <w:t xml:space="preserve">Рисунок </w:t>
      </w:r>
      <w:r w:rsidR="005F5F6E">
        <w:rPr>
          <w:lang w:val="kk-KZ"/>
        </w:rPr>
        <w:t>Р.</w:t>
      </w:r>
      <w:r w:rsidRPr="00504C08">
        <w:t xml:space="preserve">1 – </w:t>
      </w:r>
      <w:r w:rsidR="00E1451E" w:rsidRPr="00504C08">
        <w:t>Ябоган</w:t>
      </w:r>
      <w:r w:rsidRPr="00504C08">
        <w:rPr>
          <w:b/>
          <w:bCs/>
        </w:rPr>
        <w:t xml:space="preserve"> </w:t>
      </w:r>
    </w:p>
    <w:p w14:paraId="1C47D3EC" w14:textId="77777777" w:rsidR="005F5F6E" w:rsidRPr="005F5F6E" w:rsidRDefault="005F5F6E" w:rsidP="005F5F6E">
      <w:pPr>
        <w:ind w:firstLine="0"/>
        <w:jc w:val="center"/>
        <w:rPr>
          <w:sz w:val="16"/>
          <w:szCs w:val="16"/>
          <w:lang w:val="kk-KZ"/>
        </w:rPr>
      </w:pPr>
    </w:p>
    <w:p w14:paraId="5BD98B01" w14:textId="26F3532A" w:rsidR="004E54C4"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276</w:t>
      </w:r>
      <w:r w:rsidRPr="005F5F6E">
        <w:rPr>
          <w:sz w:val="24"/>
          <w:szCs w:val="24"/>
        </w:rPr>
        <w:t>]</w:t>
      </w:r>
      <w:r w:rsidRPr="00504C08">
        <w:rPr>
          <w:szCs w:val="28"/>
        </w:rPr>
        <w:t xml:space="preserve"> </w:t>
      </w:r>
      <w:r w:rsidR="004E54C4" w:rsidRPr="00504C08">
        <w:rPr>
          <w:szCs w:val="28"/>
        </w:rPr>
        <w:t xml:space="preserve"> </w:t>
      </w:r>
    </w:p>
    <w:p w14:paraId="2B1B4FCC" w14:textId="06A57DD7" w:rsidR="00E1451E" w:rsidRPr="00504C08" w:rsidRDefault="00E1451E" w:rsidP="00C320A9">
      <w:pPr>
        <w:rPr>
          <w:szCs w:val="28"/>
        </w:rPr>
      </w:pPr>
      <w:r w:rsidRPr="00504C08">
        <w:rPr>
          <w:szCs w:val="28"/>
        </w:rPr>
        <w:br w:type="page"/>
      </w:r>
    </w:p>
    <w:p w14:paraId="30F3E86F" w14:textId="7B1DEB5B" w:rsidR="0002717F"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С</w:t>
      </w:r>
    </w:p>
    <w:p w14:paraId="45DB05EF" w14:textId="77777777" w:rsidR="00CC58D4" w:rsidRPr="00504C08" w:rsidRDefault="00CC58D4" w:rsidP="00C320A9">
      <w:pPr>
        <w:ind w:hanging="284"/>
        <w:jc w:val="center"/>
        <w:rPr>
          <w:rFonts w:cs="Times New Roman"/>
          <w:b/>
          <w:szCs w:val="28"/>
        </w:rPr>
      </w:pPr>
    </w:p>
    <w:p w14:paraId="1828C417" w14:textId="3D76A710" w:rsidR="0002717F" w:rsidRDefault="00953D69" w:rsidP="00CF5E4A">
      <w:pPr>
        <w:ind w:firstLine="0"/>
        <w:jc w:val="center"/>
        <w:rPr>
          <w:rFonts w:cs="Times New Roman"/>
          <w:b/>
          <w:szCs w:val="28"/>
          <w:lang w:val="kk-KZ"/>
        </w:rPr>
      </w:pPr>
      <w:r w:rsidRPr="00504C08">
        <w:rPr>
          <w:rFonts w:cs="Times New Roman"/>
          <w:b/>
          <w:noProof/>
          <w:szCs w:val="28"/>
          <w:lang w:eastAsia="ru-RU"/>
        </w:rPr>
        <w:drawing>
          <wp:inline distT="0" distB="0" distL="0" distR="0" wp14:anchorId="0BF3DB5F" wp14:editId="211CC915">
            <wp:extent cx="5780733" cy="3876675"/>
            <wp:effectExtent l="0" t="0" r="0" b="0"/>
            <wp:docPr id="2022401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01137" name=""/>
                    <pic:cNvPicPr/>
                  </pic:nvPicPr>
                  <pic:blipFill rotWithShape="1">
                    <a:blip r:embed="rId22"/>
                    <a:srcRect b="52839"/>
                    <a:stretch/>
                  </pic:blipFill>
                  <pic:spPr bwMode="auto">
                    <a:xfrm>
                      <a:off x="0" y="0"/>
                      <a:ext cx="5778500" cy="3875178"/>
                    </a:xfrm>
                    <a:prstGeom prst="rect">
                      <a:avLst/>
                    </a:prstGeom>
                    <a:ln>
                      <a:noFill/>
                    </a:ln>
                    <a:extLst>
                      <a:ext uri="{53640926-AAD7-44D8-BBD7-CCE9431645EC}">
                        <a14:shadowObscured xmlns:a14="http://schemas.microsoft.com/office/drawing/2010/main"/>
                      </a:ext>
                    </a:extLst>
                  </pic:spPr>
                </pic:pic>
              </a:graphicData>
            </a:graphic>
          </wp:inline>
        </w:drawing>
      </w:r>
    </w:p>
    <w:p w14:paraId="685AF375" w14:textId="043ABEA0" w:rsidR="00CF5E4A" w:rsidRPr="00CF5E4A" w:rsidRDefault="00CF5E4A" w:rsidP="00CF5E4A">
      <w:pPr>
        <w:ind w:firstLine="0"/>
        <w:jc w:val="center"/>
        <w:rPr>
          <w:rFonts w:cs="Times New Roman"/>
          <w:sz w:val="24"/>
          <w:szCs w:val="24"/>
          <w:lang w:val="kk-KZ"/>
        </w:rPr>
      </w:pPr>
      <w:r w:rsidRPr="00CF5E4A">
        <w:rPr>
          <w:rFonts w:cs="Times New Roman"/>
          <w:sz w:val="24"/>
          <w:szCs w:val="24"/>
          <w:lang w:val="kk-KZ"/>
        </w:rPr>
        <w:t>а</w:t>
      </w:r>
    </w:p>
    <w:p w14:paraId="59DB47F7" w14:textId="1F4994E8" w:rsidR="00720441" w:rsidRPr="00504C08" w:rsidRDefault="00CF5E4A" w:rsidP="00C320A9">
      <w:pPr>
        <w:pStyle w:val="a3"/>
        <w:ind w:left="0" w:firstLine="11"/>
        <w:jc w:val="center"/>
      </w:pPr>
      <w:r w:rsidRPr="00504C08">
        <w:rPr>
          <w:rFonts w:cs="Times New Roman"/>
          <w:b/>
          <w:noProof/>
          <w:szCs w:val="28"/>
          <w:lang w:eastAsia="ru-RU"/>
        </w:rPr>
        <w:drawing>
          <wp:inline distT="0" distB="0" distL="0" distR="0" wp14:anchorId="64E23DB4" wp14:editId="3BEE1BA9">
            <wp:extent cx="5780733" cy="3800475"/>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01137" name=""/>
                    <pic:cNvPicPr/>
                  </pic:nvPicPr>
                  <pic:blipFill rotWithShape="1">
                    <a:blip r:embed="rId22"/>
                    <a:srcRect t="53766"/>
                    <a:stretch/>
                  </pic:blipFill>
                  <pic:spPr bwMode="auto">
                    <a:xfrm>
                      <a:off x="0" y="0"/>
                      <a:ext cx="5778500" cy="3799007"/>
                    </a:xfrm>
                    <a:prstGeom prst="rect">
                      <a:avLst/>
                    </a:prstGeom>
                    <a:ln>
                      <a:noFill/>
                    </a:ln>
                    <a:extLst>
                      <a:ext uri="{53640926-AAD7-44D8-BBD7-CCE9431645EC}">
                        <a14:shadowObscured xmlns:a14="http://schemas.microsoft.com/office/drawing/2010/main"/>
                      </a:ext>
                    </a:extLst>
                  </pic:spPr>
                </pic:pic>
              </a:graphicData>
            </a:graphic>
          </wp:inline>
        </w:drawing>
      </w:r>
    </w:p>
    <w:p w14:paraId="38A805AD" w14:textId="7A5E0234" w:rsidR="00CF5E4A" w:rsidRPr="00CF5E4A" w:rsidRDefault="00CF5E4A" w:rsidP="00C320A9">
      <w:pPr>
        <w:pStyle w:val="a3"/>
        <w:ind w:left="0" w:firstLine="11"/>
        <w:jc w:val="center"/>
        <w:rPr>
          <w:sz w:val="24"/>
          <w:szCs w:val="24"/>
          <w:lang w:val="kk-KZ"/>
        </w:rPr>
      </w:pPr>
      <w:r w:rsidRPr="00CF5E4A">
        <w:rPr>
          <w:sz w:val="24"/>
          <w:szCs w:val="24"/>
          <w:lang w:val="kk-KZ"/>
        </w:rPr>
        <w:t>б</w:t>
      </w:r>
    </w:p>
    <w:p w14:paraId="20EE8B2D" w14:textId="77777777" w:rsidR="00CF5E4A" w:rsidRPr="00CF5E4A" w:rsidRDefault="00CF5E4A" w:rsidP="00C320A9">
      <w:pPr>
        <w:pStyle w:val="a3"/>
        <w:ind w:left="0" w:firstLine="11"/>
        <w:jc w:val="center"/>
        <w:rPr>
          <w:sz w:val="16"/>
          <w:szCs w:val="16"/>
          <w:lang w:val="kk-KZ"/>
        </w:rPr>
      </w:pPr>
    </w:p>
    <w:p w14:paraId="1586E7F9" w14:textId="4C22AA9A" w:rsidR="005F5F6E" w:rsidRDefault="00F6335A" w:rsidP="00C320A9">
      <w:pPr>
        <w:pStyle w:val="a3"/>
        <w:ind w:left="0" w:firstLine="11"/>
        <w:jc w:val="center"/>
        <w:rPr>
          <w:lang w:val="kk-KZ"/>
        </w:rPr>
      </w:pPr>
      <w:r w:rsidRPr="00504C08">
        <w:t xml:space="preserve">Рисунок </w:t>
      </w:r>
      <w:r w:rsidR="005F5F6E">
        <w:rPr>
          <w:lang w:val="kk-KZ"/>
        </w:rPr>
        <w:t>С.</w:t>
      </w:r>
      <w:r w:rsidRPr="00504C08">
        <w:t xml:space="preserve">1 – </w:t>
      </w:r>
      <w:r w:rsidR="0002717F" w:rsidRPr="00504C08">
        <w:t>Мендур-Соккон I</w:t>
      </w:r>
    </w:p>
    <w:p w14:paraId="4312E3AD" w14:textId="77777777" w:rsidR="005F5F6E" w:rsidRPr="005F5F6E" w:rsidRDefault="005F5F6E" w:rsidP="005F5F6E">
      <w:pPr>
        <w:ind w:firstLine="0"/>
        <w:jc w:val="center"/>
        <w:rPr>
          <w:sz w:val="16"/>
          <w:szCs w:val="16"/>
          <w:lang w:val="kk-KZ"/>
        </w:rPr>
      </w:pPr>
    </w:p>
    <w:p w14:paraId="15D9624C" w14:textId="18373442" w:rsidR="00B4437B"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00211B6F">
        <w:rPr>
          <w:sz w:val="24"/>
          <w:szCs w:val="24"/>
          <w:lang w:val="kk-KZ"/>
        </w:rPr>
        <w:t>299</w:t>
      </w:r>
      <w:r w:rsidRPr="005F5F6E">
        <w:rPr>
          <w:sz w:val="24"/>
          <w:szCs w:val="24"/>
        </w:rPr>
        <w:t>]</w:t>
      </w:r>
      <w:r w:rsidR="00F6335A" w:rsidRPr="00504C08">
        <w:t xml:space="preserve"> </w:t>
      </w:r>
      <w:r w:rsidR="0002717F" w:rsidRPr="00504C08">
        <w:rPr>
          <w:szCs w:val="28"/>
        </w:rPr>
        <w:t xml:space="preserve"> </w:t>
      </w:r>
      <w:r w:rsidR="00953D69" w:rsidRPr="00504C08">
        <w:rPr>
          <w:szCs w:val="28"/>
        </w:rPr>
        <w:br w:type="page"/>
      </w:r>
    </w:p>
    <w:p w14:paraId="4981635C" w14:textId="700CF8FE" w:rsidR="001B7430" w:rsidRPr="00504C08" w:rsidRDefault="00CC58D4" w:rsidP="00CF5E4A">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Т</w:t>
      </w:r>
    </w:p>
    <w:p w14:paraId="3CB9154B" w14:textId="77777777" w:rsidR="00CC58D4" w:rsidRPr="00504C08" w:rsidRDefault="00CC58D4" w:rsidP="00C320A9">
      <w:pPr>
        <w:ind w:hanging="284"/>
        <w:jc w:val="center"/>
        <w:rPr>
          <w:rFonts w:cs="Times New Roman"/>
          <w:b/>
          <w:szCs w:val="28"/>
        </w:rPr>
      </w:pPr>
    </w:p>
    <w:p w14:paraId="03CDA761" w14:textId="650D3E8E" w:rsidR="001B7430" w:rsidRPr="00504C08" w:rsidRDefault="001B7430" w:rsidP="00CF5E4A">
      <w:pPr>
        <w:ind w:firstLine="0"/>
        <w:jc w:val="center"/>
        <w:rPr>
          <w:rFonts w:cs="Times New Roman"/>
          <w:b/>
          <w:szCs w:val="28"/>
        </w:rPr>
      </w:pPr>
      <w:r w:rsidRPr="00504C08">
        <w:rPr>
          <w:rFonts w:cs="Times New Roman"/>
          <w:b/>
          <w:noProof/>
          <w:szCs w:val="28"/>
          <w:lang w:eastAsia="ru-RU"/>
        </w:rPr>
        <w:drawing>
          <wp:inline distT="0" distB="0" distL="0" distR="0" wp14:anchorId="4825B6A3" wp14:editId="69DC5804">
            <wp:extent cx="4851400" cy="3289300"/>
            <wp:effectExtent l="0" t="0" r="0" b="0"/>
            <wp:docPr id="18524526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452665" name=""/>
                    <pic:cNvPicPr/>
                  </pic:nvPicPr>
                  <pic:blipFill>
                    <a:blip r:embed="rId23"/>
                    <a:stretch>
                      <a:fillRect/>
                    </a:stretch>
                  </pic:blipFill>
                  <pic:spPr>
                    <a:xfrm>
                      <a:off x="0" y="0"/>
                      <a:ext cx="4851400" cy="3289300"/>
                    </a:xfrm>
                    <a:prstGeom prst="rect">
                      <a:avLst/>
                    </a:prstGeom>
                  </pic:spPr>
                </pic:pic>
              </a:graphicData>
            </a:graphic>
          </wp:inline>
        </w:drawing>
      </w:r>
    </w:p>
    <w:p w14:paraId="4E1969E6" w14:textId="77777777" w:rsidR="00720441" w:rsidRPr="00CF5E4A" w:rsidRDefault="00720441" w:rsidP="00C320A9">
      <w:pPr>
        <w:pStyle w:val="a3"/>
        <w:ind w:left="0" w:firstLine="11"/>
        <w:jc w:val="center"/>
        <w:rPr>
          <w:sz w:val="16"/>
          <w:szCs w:val="16"/>
        </w:rPr>
      </w:pPr>
    </w:p>
    <w:p w14:paraId="6C14651E" w14:textId="458749E1" w:rsidR="005F5F6E" w:rsidRDefault="00F6335A" w:rsidP="00C320A9">
      <w:pPr>
        <w:pStyle w:val="a3"/>
        <w:ind w:left="0" w:firstLine="11"/>
        <w:jc w:val="center"/>
        <w:rPr>
          <w:b/>
          <w:bCs/>
          <w:lang w:val="kk-KZ"/>
        </w:rPr>
      </w:pPr>
      <w:r w:rsidRPr="00504C08">
        <w:t xml:space="preserve">Рисунок </w:t>
      </w:r>
      <w:r w:rsidR="005F5F6E">
        <w:rPr>
          <w:lang w:val="kk-KZ"/>
        </w:rPr>
        <w:t>Т.</w:t>
      </w:r>
      <w:r w:rsidRPr="00504C08">
        <w:t xml:space="preserve">1 – </w:t>
      </w:r>
      <w:r w:rsidR="001B7430" w:rsidRPr="00504C08">
        <w:t>Туекта VI</w:t>
      </w:r>
    </w:p>
    <w:p w14:paraId="6BC28B89" w14:textId="77777777" w:rsidR="005F5F6E" w:rsidRPr="005F5F6E" w:rsidRDefault="005F5F6E" w:rsidP="005F5F6E">
      <w:pPr>
        <w:ind w:firstLine="0"/>
        <w:jc w:val="center"/>
        <w:rPr>
          <w:sz w:val="16"/>
          <w:szCs w:val="16"/>
          <w:lang w:val="kk-KZ"/>
        </w:rPr>
      </w:pPr>
    </w:p>
    <w:p w14:paraId="66458558" w14:textId="4247FF0B" w:rsidR="001B7430" w:rsidRPr="00504C08" w:rsidRDefault="005F5F6E" w:rsidP="00CF5E4A">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Pr="005F5F6E">
        <w:rPr>
          <w:sz w:val="24"/>
          <w:szCs w:val="24"/>
        </w:rPr>
        <w:t>30</w:t>
      </w:r>
      <w:r w:rsidR="00211B6F">
        <w:rPr>
          <w:sz w:val="24"/>
          <w:szCs w:val="24"/>
          <w:lang w:val="kk-KZ"/>
        </w:rPr>
        <w:t>7</w:t>
      </w:r>
      <w:r w:rsidRPr="005F5F6E">
        <w:rPr>
          <w:sz w:val="24"/>
          <w:szCs w:val="24"/>
        </w:rPr>
        <w:t>]</w:t>
      </w:r>
      <w:r w:rsidR="001B7430" w:rsidRPr="00504C08">
        <w:rPr>
          <w:szCs w:val="28"/>
        </w:rPr>
        <w:t xml:space="preserve"> </w:t>
      </w:r>
    </w:p>
    <w:p w14:paraId="7E683A6B" w14:textId="77777777" w:rsidR="00ED4CC2" w:rsidRPr="00504C08" w:rsidRDefault="00ED4CC2" w:rsidP="00C320A9">
      <w:pPr>
        <w:pStyle w:val="a3"/>
        <w:ind w:left="0" w:firstLine="0"/>
        <w:rPr>
          <w:szCs w:val="28"/>
          <w:shd w:val="clear" w:color="auto" w:fill="FFFFFF"/>
        </w:rPr>
      </w:pPr>
    </w:p>
    <w:p w14:paraId="04B66287" w14:textId="77777777" w:rsidR="00CC58D4" w:rsidRPr="00504C08" w:rsidRDefault="00CC58D4">
      <w:pPr>
        <w:rPr>
          <w:rFonts w:cs="Times New Roman"/>
          <w:b/>
          <w:szCs w:val="28"/>
        </w:rPr>
      </w:pPr>
      <w:r w:rsidRPr="00504C08">
        <w:rPr>
          <w:rFonts w:cs="Times New Roman"/>
          <w:b/>
          <w:szCs w:val="28"/>
        </w:rPr>
        <w:br w:type="page"/>
      </w:r>
    </w:p>
    <w:p w14:paraId="272DBB14" w14:textId="7DD33786" w:rsidR="00FD1A68" w:rsidRPr="00504C08" w:rsidRDefault="00CC58D4" w:rsidP="00211B6F">
      <w:pPr>
        <w:ind w:firstLine="0"/>
        <w:jc w:val="center"/>
        <w:rPr>
          <w:rFonts w:cs="Times New Roman"/>
          <w:b/>
          <w:szCs w:val="28"/>
        </w:rPr>
      </w:pPr>
      <w:r w:rsidRPr="00504C08">
        <w:rPr>
          <w:rFonts w:cs="Times New Roman"/>
          <w:b/>
          <w:szCs w:val="28"/>
        </w:rPr>
        <w:t xml:space="preserve">ПРИЛОЖЕНИЕ </w:t>
      </w:r>
      <w:r w:rsidR="002D3524" w:rsidRPr="00504C08">
        <w:rPr>
          <w:rFonts w:cs="Times New Roman"/>
          <w:b/>
          <w:szCs w:val="28"/>
        </w:rPr>
        <w:t>У</w:t>
      </w:r>
    </w:p>
    <w:p w14:paraId="517C620A" w14:textId="77777777" w:rsidR="00CC58D4" w:rsidRPr="00504C08" w:rsidRDefault="00CC58D4" w:rsidP="00C320A9">
      <w:pPr>
        <w:ind w:hanging="284"/>
        <w:jc w:val="center"/>
        <w:rPr>
          <w:rFonts w:cs="Times New Roman"/>
          <w:b/>
          <w:szCs w:val="28"/>
        </w:rPr>
      </w:pPr>
    </w:p>
    <w:p w14:paraId="206EAE68" w14:textId="166805F3" w:rsidR="00FD1A68" w:rsidRPr="00504C08" w:rsidRDefault="008B412E" w:rsidP="00211B6F">
      <w:pPr>
        <w:ind w:firstLine="0"/>
        <w:jc w:val="center"/>
        <w:rPr>
          <w:rFonts w:cs="Times New Roman"/>
          <w:b/>
          <w:szCs w:val="28"/>
        </w:rPr>
      </w:pPr>
      <w:r w:rsidRPr="00504C08">
        <w:rPr>
          <w:rFonts w:cs="Times New Roman"/>
          <w:b/>
          <w:noProof/>
          <w:szCs w:val="28"/>
          <w:lang w:eastAsia="ru-RU"/>
        </w:rPr>
        <w:drawing>
          <wp:inline distT="0" distB="0" distL="0" distR="0" wp14:anchorId="2FB8F460" wp14:editId="6583CA15">
            <wp:extent cx="4381500" cy="2984500"/>
            <wp:effectExtent l="0" t="0" r="0" b="0"/>
            <wp:docPr id="17303773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77334" name=""/>
                    <pic:cNvPicPr/>
                  </pic:nvPicPr>
                  <pic:blipFill>
                    <a:blip r:embed="rId24"/>
                    <a:stretch>
                      <a:fillRect/>
                    </a:stretch>
                  </pic:blipFill>
                  <pic:spPr>
                    <a:xfrm>
                      <a:off x="0" y="0"/>
                      <a:ext cx="4381500" cy="2984500"/>
                    </a:xfrm>
                    <a:prstGeom prst="rect">
                      <a:avLst/>
                    </a:prstGeom>
                  </pic:spPr>
                </pic:pic>
              </a:graphicData>
            </a:graphic>
          </wp:inline>
        </w:drawing>
      </w:r>
    </w:p>
    <w:p w14:paraId="6CED50CF" w14:textId="77777777" w:rsidR="00720441" w:rsidRPr="00211B6F" w:rsidRDefault="00720441" w:rsidP="00C320A9">
      <w:pPr>
        <w:pStyle w:val="a3"/>
        <w:ind w:left="0" w:firstLine="11"/>
        <w:jc w:val="center"/>
        <w:rPr>
          <w:sz w:val="16"/>
          <w:szCs w:val="16"/>
        </w:rPr>
      </w:pPr>
    </w:p>
    <w:p w14:paraId="3BA9E786" w14:textId="7419FF51" w:rsidR="005F5F6E" w:rsidRDefault="00F6335A" w:rsidP="00C320A9">
      <w:pPr>
        <w:pStyle w:val="a3"/>
        <w:ind w:left="0" w:firstLine="11"/>
        <w:jc w:val="center"/>
        <w:rPr>
          <w:lang w:val="kk-KZ"/>
        </w:rPr>
      </w:pPr>
      <w:r w:rsidRPr="00504C08">
        <w:t xml:space="preserve">Рисунок </w:t>
      </w:r>
      <w:r w:rsidR="005F5F6E">
        <w:rPr>
          <w:lang w:val="kk-KZ"/>
        </w:rPr>
        <w:t>У.</w:t>
      </w:r>
      <w:r w:rsidRPr="00504C08">
        <w:t xml:space="preserve">1 – </w:t>
      </w:r>
      <w:r w:rsidR="00FD1A68" w:rsidRPr="00504C08">
        <w:t>Бичикту-Боом ХVI/3</w:t>
      </w:r>
      <w:r w:rsidRPr="00504C08">
        <w:t xml:space="preserve"> </w:t>
      </w:r>
    </w:p>
    <w:p w14:paraId="4B6217AA" w14:textId="77777777" w:rsidR="005F5F6E" w:rsidRPr="005F5F6E" w:rsidRDefault="005F5F6E" w:rsidP="005F5F6E">
      <w:pPr>
        <w:ind w:firstLine="0"/>
        <w:jc w:val="center"/>
        <w:rPr>
          <w:sz w:val="16"/>
          <w:szCs w:val="16"/>
          <w:lang w:val="kk-KZ"/>
        </w:rPr>
      </w:pPr>
    </w:p>
    <w:p w14:paraId="2958B894" w14:textId="4EA3478B" w:rsidR="008B412E" w:rsidRPr="00504C08" w:rsidRDefault="005F5F6E" w:rsidP="00211B6F">
      <w:pPr>
        <w:pStyle w:val="a3"/>
        <w:ind w:left="0"/>
        <w:rPr>
          <w:b/>
          <w:bCs/>
        </w:rPr>
      </w:pPr>
      <w:r w:rsidRPr="005F5F6E">
        <w:rPr>
          <w:sz w:val="24"/>
          <w:szCs w:val="24"/>
          <w:lang w:val="kk-KZ"/>
        </w:rPr>
        <w:t xml:space="preserve">Примечание – Составлено по источнику </w:t>
      </w:r>
      <w:r w:rsidRPr="005F5F6E">
        <w:rPr>
          <w:sz w:val="24"/>
          <w:szCs w:val="24"/>
        </w:rPr>
        <w:t>[28, с.</w:t>
      </w:r>
      <w:r w:rsidRPr="005F5F6E">
        <w:rPr>
          <w:sz w:val="24"/>
          <w:szCs w:val="24"/>
          <w:lang w:val="kk-KZ"/>
        </w:rPr>
        <w:t xml:space="preserve"> </w:t>
      </w:r>
      <w:r w:rsidRPr="005F5F6E">
        <w:rPr>
          <w:sz w:val="24"/>
          <w:szCs w:val="24"/>
        </w:rPr>
        <w:t>3</w:t>
      </w:r>
      <w:r w:rsidR="00211B6F">
        <w:rPr>
          <w:sz w:val="24"/>
          <w:szCs w:val="24"/>
          <w:lang w:val="kk-KZ"/>
        </w:rPr>
        <w:t>31</w:t>
      </w:r>
      <w:r w:rsidRPr="005F5F6E">
        <w:rPr>
          <w:sz w:val="24"/>
          <w:szCs w:val="24"/>
        </w:rPr>
        <w:t>]</w:t>
      </w:r>
      <w:r w:rsidRPr="00504C08">
        <w:rPr>
          <w:szCs w:val="28"/>
        </w:rPr>
        <w:t xml:space="preserve"> </w:t>
      </w:r>
    </w:p>
    <w:p w14:paraId="172FFDF1" w14:textId="44D91FA6" w:rsidR="00FD1A68" w:rsidRPr="00504C08" w:rsidRDefault="00FD1A68" w:rsidP="00C320A9">
      <w:pPr>
        <w:ind w:firstLine="0"/>
        <w:rPr>
          <w:szCs w:val="28"/>
        </w:rPr>
      </w:pPr>
    </w:p>
    <w:sectPr w:rsidR="00FD1A68" w:rsidRPr="00504C08" w:rsidSect="00357E96">
      <w:footerReference w:type="default" r:id="rId25"/>
      <w:pgSz w:w="11906" w:h="16838"/>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FFD216" w14:textId="77777777" w:rsidR="00EF08FE" w:rsidRDefault="00EF08FE" w:rsidP="00F25A0D">
      <w:r>
        <w:separator/>
      </w:r>
    </w:p>
  </w:endnote>
  <w:endnote w:type="continuationSeparator" w:id="0">
    <w:p w14:paraId="6B9EEDDA" w14:textId="77777777" w:rsidR="00EF08FE" w:rsidRDefault="00EF08FE" w:rsidP="00F25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ebkit-standard">
    <w:altName w:val="Cambria"/>
    <w:charset w:val="00"/>
    <w:family w:val="roman"/>
    <w:pitch w:val="default"/>
  </w:font>
  <w:font w:name="TimesNewRoman,Italic">
    <w:altName w:val="Times New Roman"/>
    <w:charset w:val="00"/>
    <w:family w:val="roman"/>
    <w:pitch w:val="default"/>
  </w:font>
  <w:font w:name="TimesNewRoman,Bold">
    <w:altName w:val="Arial Unicode MS"/>
    <w:charset w:val="80"/>
    <w:family w:val="auto"/>
    <w:pitch w:val="default"/>
    <w:sig w:usb0="00002A87" w:usb1="08070000" w:usb2="00000010" w:usb3="00000000" w:csb0="000201FF" w:csb1="00000000"/>
  </w:font>
  <w:font w:name="TimesNewRoman">
    <w:altName w:val="MS Gothic"/>
    <w:panose1 w:val="00000000000000000000"/>
    <w:charset w:val="CC"/>
    <w:family w:val="auto"/>
    <w:notTrueType/>
    <w:pitch w:val="default"/>
    <w:sig w:usb0="00000000" w:usb1="08070000" w:usb2="00000010" w:usb3="00000000" w:csb0="00020005" w:csb1="00000000"/>
  </w:font>
  <w:font w:name="Times">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015381"/>
      <w:docPartObj>
        <w:docPartGallery w:val="Page Numbers (Bottom of Page)"/>
        <w:docPartUnique/>
      </w:docPartObj>
    </w:sdtPr>
    <w:sdtEndPr>
      <w:rPr>
        <w:sz w:val="24"/>
        <w:szCs w:val="24"/>
      </w:rPr>
    </w:sdtEndPr>
    <w:sdtContent>
      <w:p w14:paraId="5EE82D23" w14:textId="20700A45" w:rsidR="00C434B1" w:rsidRPr="005F5F6E" w:rsidRDefault="00C434B1" w:rsidP="005F5F6E">
        <w:pPr>
          <w:pStyle w:val="a6"/>
          <w:ind w:firstLine="0"/>
          <w:jc w:val="center"/>
          <w:rPr>
            <w:sz w:val="24"/>
            <w:szCs w:val="24"/>
          </w:rPr>
        </w:pPr>
        <w:r w:rsidRPr="005F5F6E">
          <w:rPr>
            <w:sz w:val="24"/>
            <w:szCs w:val="24"/>
          </w:rPr>
          <w:fldChar w:fldCharType="begin"/>
        </w:r>
        <w:r w:rsidRPr="005F5F6E">
          <w:rPr>
            <w:sz w:val="24"/>
            <w:szCs w:val="24"/>
          </w:rPr>
          <w:instrText>PAGE   \* MERGEFORMAT</w:instrText>
        </w:r>
        <w:r w:rsidRPr="005F5F6E">
          <w:rPr>
            <w:sz w:val="24"/>
            <w:szCs w:val="24"/>
          </w:rPr>
          <w:fldChar w:fldCharType="separate"/>
        </w:r>
        <w:r w:rsidR="00C53A28">
          <w:rPr>
            <w:noProof/>
            <w:sz w:val="24"/>
            <w:szCs w:val="24"/>
          </w:rPr>
          <w:t>25</w:t>
        </w:r>
        <w:r w:rsidRPr="005F5F6E">
          <w:rPr>
            <w:sz w:val="24"/>
            <w:szCs w:val="24"/>
          </w:rPr>
          <w:fldChar w:fldCharType="end"/>
        </w:r>
      </w:p>
    </w:sdtContent>
  </w:sdt>
  <w:p w14:paraId="5E89D41C" w14:textId="77777777" w:rsidR="00C434B1" w:rsidRDefault="00C434B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F5C7FB" w14:textId="77777777" w:rsidR="00EF08FE" w:rsidRDefault="00EF08FE" w:rsidP="00F25A0D">
      <w:r>
        <w:separator/>
      </w:r>
    </w:p>
  </w:footnote>
  <w:footnote w:type="continuationSeparator" w:id="0">
    <w:p w14:paraId="20A089F7" w14:textId="77777777" w:rsidR="00EF08FE" w:rsidRDefault="00EF08FE" w:rsidP="00F25A0D">
      <w:r>
        <w:continuationSeparator/>
      </w:r>
    </w:p>
  </w:footnote>
  <w:footnote w:id="1">
    <w:p w14:paraId="3669158E" w14:textId="77777777" w:rsidR="00C434B1" w:rsidRDefault="00C434B1" w:rsidP="004E5426">
      <w:pPr>
        <w:pStyle w:val="aa"/>
      </w:pPr>
      <w:r>
        <w:rPr>
          <w:rStyle w:val="ac"/>
        </w:rPr>
        <w:footnoteRef/>
      </w:r>
      <w:r>
        <w:t>Курайский поясной набор – надпись на внутренней стороне ременной бляхи была найдена 1935 году С. В. Кисилевым во время раскопок кургана 1 могильника Курай 5</w:t>
      </w:r>
    </w:p>
  </w:footnote>
  <w:footnote w:id="2">
    <w:p w14:paraId="786CBAC7" w14:textId="77777777" w:rsidR="00C434B1" w:rsidRPr="001D1CC4" w:rsidRDefault="00C434B1" w:rsidP="00A26F22">
      <w:pPr>
        <w:pStyle w:val="aa"/>
      </w:pPr>
      <w:r>
        <w:rPr>
          <w:rStyle w:val="ac"/>
        </w:rPr>
        <w:footnoteRef/>
      </w:r>
      <w:r>
        <w:t xml:space="preserve">Бар-Бургазы </w:t>
      </w:r>
      <w:r>
        <w:rPr>
          <w:lang w:val="en-US"/>
        </w:rPr>
        <w:t>III</w:t>
      </w:r>
      <w:r w:rsidRPr="001D1CC4">
        <w:t xml:space="preserve"> </w:t>
      </w:r>
      <w:r>
        <w:t>– надпись на внутренней стороне наконечника ремня, состоящая из 4 букв, была найдена в 1979 году В.Д. Кубаревым во время раскопок древнетюрксого кургана. Курган находится в Кош-Агачском районе, в местности Кызыл-Кабак на правом берегу реки Бар-Бургазы.</w:t>
      </w:r>
    </w:p>
  </w:footnote>
  <w:footnote w:id="3">
    <w:p w14:paraId="7E466E75" w14:textId="77777777" w:rsidR="00C434B1" w:rsidRDefault="00C434B1" w:rsidP="00A26F22">
      <w:pPr>
        <w:pStyle w:val="aa"/>
      </w:pPr>
      <w:r>
        <w:rPr>
          <w:rStyle w:val="ac"/>
        </w:rPr>
        <w:footnoteRef/>
      </w:r>
      <w:r>
        <w:t>Надпись Кургак находится на скальной поверхности, расположенной на северном склоне горы Кургак в 14 км южнее от села Кош-Агач Кош-Агачского района. Была найдена в 2001 году В.Д. Кубаревым Г.В. Кубаревым.</w:t>
      </w:r>
    </w:p>
  </w:footnote>
  <w:footnote w:id="4">
    <w:p w14:paraId="6F087C9B" w14:textId="77777777" w:rsidR="00C434B1" w:rsidRPr="007C60B2" w:rsidRDefault="00C434B1" w:rsidP="00A26F22">
      <w:pPr>
        <w:pStyle w:val="aa"/>
      </w:pPr>
      <w:r>
        <w:rPr>
          <w:rStyle w:val="ac"/>
        </w:rPr>
        <w:footnoteRef/>
      </w:r>
      <w:r>
        <w:t xml:space="preserve">Надпись </w:t>
      </w:r>
      <w:r>
        <w:rPr>
          <w:szCs w:val="28"/>
        </w:rPr>
        <w:t xml:space="preserve">Мендур-Соккон </w:t>
      </w:r>
      <w:r>
        <w:rPr>
          <w:szCs w:val="28"/>
          <w:lang w:val="en-US"/>
        </w:rPr>
        <w:t>I</w:t>
      </w:r>
      <w:r>
        <w:rPr>
          <w:szCs w:val="28"/>
        </w:rPr>
        <w:t xml:space="preserve"> была найдена в 1960 году в местности Айры-Кодогор на левом берегу реки Чарыш вблизи села Мендур-Соккон Усть-Канского района.</w:t>
      </w:r>
    </w:p>
  </w:footnote>
  <w:footnote w:id="5">
    <w:p w14:paraId="33A13B1F" w14:textId="77777777" w:rsidR="00C434B1" w:rsidRDefault="00C434B1" w:rsidP="00A26F22">
      <w:pPr>
        <w:pStyle w:val="aa"/>
      </w:pPr>
      <w:r>
        <w:rPr>
          <w:rStyle w:val="ac"/>
        </w:rPr>
        <w:footnoteRef/>
      </w:r>
      <w:r>
        <w:t xml:space="preserve">Надпись </w:t>
      </w:r>
      <w:r>
        <w:rPr>
          <w:szCs w:val="28"/>
        </w:rPr>
        <w:t>Бичикту-Боом Х</w:t>
      </w:r>
      <w:r>
        <w:rPr>
          <w:szCs w:val="28"/>
          <w:lang w:val="en-US"/>
        </w:rPr>
        <w:t>V</w:t>
      </w:r>
      <w:r>
        <w:rPr>
          <w:szCs w:val="28"/>
          <w:lang w:val="tr-TR"/>
        </w:rPr>
        <w:t>I</w:t>
      </w:r>
      <w:r>
        <w:rPr>
          <w:szCs w:val="28"/>
        </w:rPr>
        <w:t xml:space="preserve">/3 была обнаружена </w:t>
      </w:r>
      <w:r>
        <w:t>К. Конкобаевым, Н. Усеевым, Н. Шабданалиевым и Б. Киндиковым в 2012 году на горе вблизи села Бичикту-Боом Онгудайского района.</w:t>
      </w:r>
    </w:p>
  </w:footnote>
  <w:footnote w:id="6">
    <w:p w14:paraId="69DE8EAB" w14:textId="77777777" w:rsidR="00C434B1" w:rsidRPr="00066609" w:rsidRDefault="00C434B1" w:rsidP="00D95D87">
      <w:pPr>
        <w:pStyle w:val="aa"/>
        <w:rPr>
          <w:rStyle w:val="ac"/>
        </w:rPr>
      </w:pPr>
      <w:r w:rsidRPr="00066609">
        <w:rPr>
          <w:rStyle w:val="ac"/>
        </w:rPr>
        <w:t xml:space="preserve"> </w:t>
      </w:r>
      <w:r w:rsidRPr="00066609">
        <w:rPr>
          <w:rStyle w:val="ac"/>
        </w:rPr>
        <w:footnoteRef/>
      </w:r>
      <w:r w:rsidRPr="00066609">
        <w:rPr>
          <w:rStyle w:val="ac"/>
        </w:rPr>
        <w:t xml:space="preserve"> </w:t>
      </w:r>
      <w:r w:rsidRPr="00066609">
        <w:t>Надпись Чарыш – это самый первый найденный среди алтайских письменных памятников, который был обнаружен Г.И. Спасским в 1819 году на утесе близ левого берега реки Чарыш. Надпись считается утраченной. Чтение возможно лишь на основе прориси Г.И. Спасского в его труде «Записки о сибирских древностях»</w:t>
      </w:r>
    </w:p>
  </w:footnote>
  <w:footnote w:id="7">
    <w:p w14:paraId="17EBDB91" w14:textId="77777777" w:rsidR="00C434B1" w:rsidRPr="00066609" w:rsidRDefault="00C434B1" w:rsidP="00942B38">
      <w:pPr>
        <w:pStyle w:val="aa"/>
        <w:rPr>
          <w:rStyle w:val="ac"/>
        </w:rPr>
      </w:pPr>
      <w:r>
        <w:rPr>
          <w:rStyle w:val="ac"/>
        </w:rPr>
        <w:footnoteRef/>
      </w:r>
      <w:r w:rsidRPr="00066609">
        <w:t>Курайский сосуд (серебренный кувшин) был найден в 1935 году С.В. Кисилевым во время раскопок кургана.</w:t>
      </w:r>
    </w:p>
  </w:footnote>
  <w:footnote w:id="8">
    <w:p w14:paraId="4E5303BF" w14:textId="77777777" w:rsidR="00C434B1" w:rsidRDefault="00C434B1" w:rsidP="00942B38">
      <w:pPr>
        <w:pStyle w:val="aa"/>
      </w:pPr>
      <w:r>
        <w:rPr>
          <w:rStyle w:val="ac"/>
        </w:rPr>
        <w:footnoteRef/>
      </w:r>
      <w:r>
        <w:t>Надпись Адыр-Кайа – была найдена Б.К. Кадиковым и В.Н. Елиным в 1975 году поблизости Чуйского оленного камня.</w:t>
      </w:r>
    </w:p>
  </w:footnote>
  <w:footnote w:id="9">
    <w:p w14:paraId="61C38775" w14:textId="77777777" w:rsidR="00C434B1" w:rsidRPr="000B3912" w:rsidRDefault="00C434B1" w:rsidP="00942B38">
      <w:pPr>
        <w:pStyle w:val="aa"/>
      </w:pPr>
      <w:r>
        <w:rPr>
          <w:rStyle w:val="ac"/>
        </w:rPr>
        <w:footnoteRef/>
      </w:r>
      <w:r>
        <w:t>Мендур-Соккон</w:t>
      </w:r>
      <w:r w:rsidRPr="00E75DD7">
        <w:t xml:space="preserve"> </w:t>
      </w:r>
      <w:r>
        <w:rPr>
          <w:lang w:val="en-US"/>
        </w:rPr>
        <w:t>V</w:t>
      </w:r>
      <w:r>
        <w:t xml:space="preserve"> – надпись была найдена завучем Мендур-Сокконской средней школы А.Т. Такысовой в 1980 году в селе Мендур-Соккон Усть-Канского района.</w:t>
      </w:r>
    </w:p>
  </w:footnote>
  <w:footnote w:id="10">
    <w:p w14:paraId="253081E0" w14:textId="77777777" w:rsidR="00C434B1" w:rsidRPr="00E74AA5" w:rsidRDefault="00C434B1" w:rsidP="00942B38">
      <w:pPr>
        <w:pStyle w:val="aa"/>
      </w:pPr>
      <w:r>
        <w:rPr>
          <w:rStyle w:val="ac"/>
        </w:rPr>
        <w:footnoteRef/>
      </w:r>
      <w:r>
        <w:t xml:space="preserve">Надпись Бичикту-Боом </w:t>
      </w:r>
      <w:r>
        <w:rPr>
          <w:lang w:val="en-US"/>
        </w:rPr>
        <w:t>VIII</w:t>
      </w:r>
      <w:r w:rsidRPr="004C03EB">
        <w:t xml:space="preserve"> – </w:t>
      </w:r>
      <w:r>
        <w:t>была найдена А.Т. Тарбанаевым в 2001 году на поверхности скалы Арт вблизи села Бичикту-Боо Онгудайского района.</w:t>
      </w:r>
    </w:p>
  </w:footnote>
  <w:footnote w:id="11">
    <w:p w14:paraId="50F33734" w14:textId="77777777" w:rsidR="00C434B1" w:rsidRPr="003E009C" w:rsidRDefault="00C434B1" w:rsidP="00942B38">
      <w:pPr>
        <w:pStyle w:val="aa"/>
      </w:pPr>
      <w:r>
        <w:rPr>
          <w:rStyle w:val="ac"/>
        </w:rPr>
        <w:footnoteRef/>
      </w:r>
      <w:r>
        <w:t>Надпись Ябоган впервые была найдена в 1927 году Эрке Шатиным на северо-западной части села Ябоган.</w:t>
      </w:r>
    </w:p>
  </w:footnote>
  <w:footnote w:id="12">
    <w:p w14:paraId="6301B755" w14:textId="41AE6CD5" w:rsidR="00C434B1" w:rsidRPr="00E75DD7" w:rsidRDefault="00C434B1" w:rsidP="00A26F22">
      <w:pPr>
        <w:pStyle w:val="aa"/>
      </w:pPr>
      <w:r>
        <w:rPr>
          <w:rStyle w:val="ac"/>
        </w:rPr>
        <w:footnoteRef/>
      </w:r>
      <w:r>
        <w:t>Мендур-Соккон</w:t>
      </w:r>
      <w:r w:rsidRPr="00E75DD7">
        <w:t xml:space="preserve"> </w:t>
      </w:r>
      <w:r>
        <w:rPr>
          <w:lang w:val="en-US"/>
        </w:rPr>
        <w:t>III</w:t>
      </w:r>
      <w:r>
        <w:t xml:space="preserve"> – надпись была найдена Б.Х. Кадиковым в 1960 году в местности Айры-Кодогор на левом берегу Чарыш в селе Мендур-Соккон Усть-Канского района.</w:t>
      </w:r>
    </w:p>
  </w:footnote>
  <w:footnote w:id="13">
    <w:p w14:paraId="56C89D1C" w14:textId="54555825" w:rsidR="00C434B1" w:rsidRPr="00374121" w:rsidRDefault="00C434B1" w:rsidP="00A26F22">
      <w:pPr>
        <w:pStyle w:val="aa"/>
      </w:pPr>
      <w:r>
        <w:rPr>
          <w:rStyle w:val="ac"/>
        </w:rPr>
        <w:footnoteRef/>
      </w:r>
      <w:r>
        <w:t xml:space="preserve">Надпись Туекта </w:t>
      </w:r>
      <w:r>
        <w:rPr>
          <w:lang w:val="en-US"/>
        </w:rPr>
        <w:t>VI</w:t>
      </w:r>
      <w:r w:rsidRPr="00374121">
        <w:t xml:space="preserve"> </w:t>
      </w:r>
      <w:r>
        <w:t>была обнаружена К. Конкобаевым, Н. Усеевым, Н. Шабданалиевым и Б. Киндиковым в 2012 году на горе вблизи села Туекта Онгудайского района.</w:t>
      </w:r>
    </w:p>
  </w:footnote>
  <w:footnote w:id="14">
    <w:p w14:paraId="1A30B3DA" w14:textId="09572943" w:rsidR="00C434B1" w:rsidRPr="004C03EB" w:rsidRDefault="00C434B1">
      <w:pPr>
        <w:pStyle w:val="aa"/>
      </w:pPr>
      <w:r>
        <w:rPr>
          <w:rStyle w:val="ac"/>
        </w:rPr>
        <w:footnoteRef/>
      </w:r>
      <w:r>
        <w:t xml:space="preserve">Надпись Бичикту-Боом </w:t>
      </w:r>
      <w:r>
        <w:rPr>
          <w:lang w:val="en-US"/>
        </w:rPr>
        <w:t>I</w:t>
      </w:r>
      <w:r w:rsidRPr="004C03EB">
        <w:t xml:space="preserve"> – </w:t>
      </w:r>
      <w:r>
        <w:t>была найдена вместе с другими надписями Бичикту-Боома К.Сейдакматовым и Т.И. Сабаевой в 1964 году на поверхности одной из скал вблизи села Бичикту-Боом.</w:t>
      </w:r>
    </w:p>
  </w:footnote>
  <w:footnote w:id="15">
    <w:p w14:paraId="71677BCB" w14:textId="2203A0CA" w:rsidR="00C434B1" w:rsidRDefault="00C434B1">
      <w:pPr>
        <w:pStyle w:val="aa"/>
      </w:pPr>
      <w:r>
        <w:rPr>
          <w:rStyle w:val="ac"/>
        </w:rPr>
        <w:footnoteRef/>
      </w:r>
      <w:r>
        <w:t xml:space="preserve">Надпись Бичикту-Боом </w:t>
      </w:r>
      <w:r>
        <w:rPr>
          <w:lang w:val="en-US"/>
        </w:rPr>
        <w:t>I</w:t>
      </w:r>
      <w:r w:rsidRPr="004C03EB">
        <w:t xml:space="preserve"> – </w:t>
      </w:r>
      <w:r>
        <w:t>была найдена вместе с другими надписями Бичикту-Боома К.Сейдакматовым и Т.И. Сабаевой в 1964 году на поверхности одной из скал вблизи села Бичикту-Боо Онгудайского района.</w:t>
      </w:r>
    </w:p>
  </w:footnote>
  <w:footnote w:id="16">
    <w:p w14:paraId="036FF3FB" w14:textId="003C1DA8" w:rsidR="00C434B1" w:rsidRPr="005B0C67" w:rsidRDefault="00C434B1" w:rsidP="00942B38">
      <w:pPr>
        <w:pStyle w:val="aa"/>
      </w:pPr>
      <w:r>
        <w:rPr>
          <w:rStyle w:val="ac"/>
        </w:rPr>
        <w:footnoteRef/>
      </w:r>
      <w:r>
        <w:rPr>
          <w:szCs w:val="28"/>
        </w:rPr>
        <w:t xml:space="preserve">Калбак-Таш </w:t>
      </w:r>
      <w:r>
        <w:rPr>
          <w:szCs w:val="28"/>
          <w:lang w:val="tr-TR"/>
        </w:rPr>
        <w:t>I</w:t>
      </w:r>
      <w:r>
        <w:rPr>
          <w:szCs w:val="28"/>
          <w:lang w:val="en-US"/>
        </w:rPr>
        <w:t>V</w:t>
      </w:r>
      <w:r>
        <w:rPr>
          <w:szCs w:val="28"/>
        </w:rPr>
        <w:t xml:space="preserve"> – расположена на поверхности скалы, названной И.Л. Кызласовым плоскостью </w:t>
      </w:r>
      <w:r>
        <w:rPr>
          <w:szCs w:val="28"/>
          <w:lang w:val="en-US"/>
        </w:rPr>
        <w:t>I</w:t>
      </w:r>
      <w:r>
        <w:rPr>
          <w:szCs w:val="28"/>
        </w:rPr>
        <w:t>. Надпись находится в Онгудайском районе, на поверхности скалы Калбак-Таш.</w:t>
      </w:r>
    </w:p>
  </w:footnote>
  <w:footnote w:id="17">
    <w:p w14:paraId="78EFA093" w14:textId="1D4A7952" w:rsidR="00C434B1" w:rsidRDefault="00C434B1" w:rsidP="00942B38">
      <w:pPr>
        <w:pStyle w:val="aa"/>
      </w:pPr>
      <w:r>
        <w:rPr>
          <w:rStyle w:val="ac"/>
        </w:rPr>
        <w:footnoteRef/>
      </w:r>
      <w:r>
        <w:rPr>
          <w:szCs w:val="28"/>
        </w:rPr>
        <w:t>Калбак-Таш ХХ</w:t>
      </w:r>
      <w:r>
        <w:rPr>
          <w:szCs w:val="28"/>
          <w:lang w:val="en-US"/>
        </w:rPr>
        <w:t>V</w:t>
      </w:r>
      <w:r>
        <w:rPr>
          <w:szCs w:val="28"/>
          <w:lang w:val="tr-TR"/>
        </w:rPr>
        <w:t>I</w:t>
      </w:r>
      <w:r>
        <w:rPr>
          <w:szCs w:val="28"/>
        </w:rPr>
        <w:t xml:space="preserve"> – расположена на поверхности скалы, названной И.Л. Кызласовым плоскостью </w:t>
      </w:r>
      <w:r>
        <w:rPr>
          <w:szCs w:val="28"/>
          <w:lang w:val="en-US"/>
        </w:rPr>
        <w:t>III</w:t>
      </w:r>
      <w:r>
        <w:rPr>
          <w:szCs w:val="28"/>
        </w:rPr>
        <w:t xml:space="preserve">. </w:t>
      </w:r>
      <w:r>
        <w:rPr>
          <w:szCs w:val="28"/>
          <w:lang w:val="kk-KZ"/>
        </w:rPr>
        <w:t xml:space="preserve">Была найдена В.Д. Кубаревым в </w:t>
      </w:r>
      <w:r>
        <w:rPr>
          <w:szCs w:val="28"/>
        </w:rPr>
        <w:t xml:space="preserve">1987 году. </w:t>
      </w:r>
    </w:p>
  </w:footnote>
  <w:footnote w:id="18">
    <w:p w14:paraId="1BF010AE" w14:textId="4D1CF69D" w:rsidR="00C434B1" w:rsidRPr="00E74AA5" w:rsidRDefault="00C434B1" w:rsidP="00942B38">
      <w:pPr>
        <w:pStyle w:val="aa"/>
      </w:pPr>
      <w:r>
        <w:rPr>
          <w:rStyle w:val="ac"/>
        </w:rPr>
        <w:footnoteRef/>
      </w:r>
      <w:r>
        <w:t xml:space="preserve">Надпись Бичикту-Боом </w:t>
      </w:r>
      <w:r>
        <w:rPr>
          <w:lang w:val="en-US"/>
        </w:rPr>
        <w:t>V</w:t>
      </w:r>
      <w:r w:rsidRPr="004C03EB">
        <w:t xml:space="preserve"> – </w:t>
      </w:r>
      <w:r>
        <w:t>была найдена Л.П. Опенышевым и И.Л. Кызласовым в 1994 году на поверхности одной из скал вблизи села Бичикту-Боо Онгудайского района</w:t>
      </w:r>
      <w:r w:rsidRPr="00E74AA5">
        <w:t>.</w:t>
      </w:r>
    </w:p>
  </w:footnote>
  <w:footnote w:id="19">
    <w:p w14:paraId="2417CDFE" w14:textId="6B2DB342" w:rsidR="00C434B1" w:rsidRDefault="00C434B1" w:rsidP="00D95D87">
      <w:pPr>
        <w:pStyle w:val="aa"/>
      </w:pPr>
      <w:r>
        <w:rPr>
          <w:rStyle w:val="ac"/>
        </w:rPr>
        <w:footnoteRef/>
      </w:r>
      <w:r>
        <w:rPr>
          <w:szCs w:val="28"/>
        </w:rPr>
        <w:t xml:space="preserve">Калбак-Таш </w:t>
      </w:r>
      <w:r>
        <w:rPr>
          <w:szCs w:val="28"/>
          <w:lang w:val="en-US"/>
        </w:rPr>
        <w:t>V</w:t>
      </w:r>
      <w:r>
        <w:rPr>
          <w:szCs w:val="28"/>
        </w:rPr>
        <w:t xml:space="preserve"> – расположена на поверхности скалы, названной И.Л. Кызласовым плоскостью </w:t>
      </w:r>
      <w:r>
        <w:rPr>
          <w:szCs w:val="28"/>
          <w:lang w:val="en-US"/>
        </w:rPr>
        <w:t>I</w:t>
      </w:r>
      <w:r>
        <w:rPr>
          <w:szCs w:val="28"/>
        </w:rPr>
        <w:t>. Надпись находится в Онгудайском районе, на поверхности скалы Калбак-Таш.</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B7FAB"/>
    <w:multiLevelType w:val="hybridMultilevel"/>
    <w:tmpl w:val="29E8FBB2"/>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876651"/>
    <w:multiLevelType w:val="hybridMultilevel"/>
    <w:tmpl w:val="F582FC20"/>
    <w:lvl w:ilvl="0" w:tplc="5F9663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AF16AC4"/>
    <w:multiLevelType w:val="hybridMultilevel"/>
    <w:tmpl w:val="71DEC094"/>
    <w:lvl w:ilvl="0" w:tplc="5746B0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CCE5D0F"/>
    <w:multiLevelType w:val="hybridMultilevel"/>
    <w:tmpl w:val="CABAB7F4"/>
    <w:lvl w:ilvl="0" w:tplc="9656FD3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82F07F3"/>
    <w:multiLevelType w:val="hybridMultilevel"/>
    <w:tmpl w:val="4DD8EE9A"/>
    <w:lvl w:ilvl="0" w:tplc="6DC44F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CAE7D0C"/>
    <w:multiLevelType w:val="hybridMultilevel"/>
    <w:tmpl w:val="C2246570"/>
    <w:lvl w:ilvl="0" w:tplc="D9CE3804">
      <w:start w:val="1"/>
      <w:numFmt w:val="decimal"/>
      <w:lvlText w:val="%1."/>
      <w:lvlJc w:val="left"/>
      <w:pPr>
        <w:ind w:left="1287" w:hanging="360"/>
      </w:pPr>
      <w:rPr>
        <w:rFonts w:hint="default"/>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E1D038B"/>
    <w:multiLevelType w:val="hybridMultilevel"/>
    <w:tmpl w:val="50DEE4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1B71D98"/>
    <w:multiLevelType w:val="hybridMultilevel"/>
    <w:tmpl w:val="383A6DB2"/>
    <w:lvl w:ilvl="0" w:tplc="9656FD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4A5F5E"/>
    <w:multiLevelType w:val="hybridMultilevel"/>
    <w:tmpl w:val="07081A5C"/>
    <w:lvl w:ilvl="0" w:tplc="5B60DA58">
      <w:start w:val="1"/>
      <w:numFmt w:val="decimal"/>
      <w:lvlText w:val="%1."/>
      <w:lvlJc w:val="left"/>
      <w:pPr>
        <w:ind w:left="1187" w:hanging="6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07F40F3"/>
    <w:multiLevelType w:val="hybridMultilevel"/>
    <w:tmpl w:val="98A09AA2"/>
    <w:lvl w:ilvl="0" w:tplc="A39C3200">
      <w:start w:val="1"/>
      <w:numFmt w:val="decimal"/>
      <w:lvlText w:val="%1."/>
      <w:lvlJc w:val="left"/>
      <w:pPr>
        <w:ind w:left="1429" w:hanging="360"/>
      </w:pPr>
      <w:rPr>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749384F"/>
    <w:multiLevelType w:val="hybridMultilevel"/>
    <w:tmpl w:val="ECBA1F74"/>
    <w:lvl w:ilvl="0" w:tplc="E2AC99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89F5CDE"/>
    <w:multiLevelType w:val="hybridMultilevel"/>
    <w:tmpl w:val="225EB0FE"/>
    <w:lvl w:ilvl="0" w:tplc="DA28A8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980108D"/>
    <w:multiLevelType w:val="hybridMultilevel"/>
    <w:tmpl w:val="E4563B2A"/>
    <w:lvl w:ilvl="0" w:tplc="50C4E9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41513C1"/>
    <w:multiLevelType w:val="hybridMultilevel"/>
    <w:tmpl w:val="4B72D08A"/>
    <w:lvl w:ilvl="0" w:tplc="859069EE">
      <w:start w:val="1"/>
      <w:numFmt w:val="decimal"/>
      <w:lvlText w:val="%1."/>
      <w:lvlJc w:val="left"/>
      <w:pPr>
        <w:ind w:left="1047" w:hanging="4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9B60345"/>
    <w:multiLevelType w:val="hybridMultilevel"/>
    <w:tmpl w:val="200AA3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B8A39CC"/>
    <w:multiLevelType w:val="hybridMultilevel"/>
    <w:tmpl w:val="5A585556"/>
    <w:lvl w:ilvl="0" w:tplc="9656FD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2816DBF"/>
    <w:multiLevelType w:val="multilevel"/>
    <w:tmpl w:val="28385FE8"/>
    <w:lvl w:ilvl="0">
      <w:start w:val="1"/>
      <w:numFmt w:val="decimal"/>
      <w:lvlText w:val="%1"/>
      <w:lvlJc w:val="left"/>
      <w:pPr>
        <w:ind w:left="927" w:hanging="360"/>
      </w:pPr>
      <w:rPr>
        <w:rFonts w:ascii="Times New Roman" w:hAnsi="Times New Roman" w:hint="default"/>
        <w:b/>
        <w:bCs w:val="0"/>
        <w:i w:val="0"/>
        <w:color w:val="000000" w:themeColor="text1"/>
        <w:sz w:val="28"/>
        <w:szCs w:val="28"/>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17" w15:restartNumberingAfterBreak="0">
    <w:nsid w:val="52C217E7"/>
    <w:multiLevelType w:val="hybridMultilevel"/>
    <w:tmpl w:val="257C70D2"/>
    <w:lvl w:ilvl="0" w:tplc="5532E4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55100168"/>
    <w:multiLevelType w:val="hybridMultilevel"/>
    <w:tmpl w:val="660C47F6"/>
    <w:lvl w:ilvl="0" w:tplc="32E288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5BF57CA9"/>
    <w:multiLevelType w:val="hybridMultilevel"/>
    <w:tmpl w:val="8554792C"/>
    <w:lvl w:ilvl="0" w:tplc="D9FC4C8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C4A3C86"/>
    <w:multiLevelType w:val="hybridMultilevel"/>
    <w:tmpl w:val="582CF522"/>
    <w:lvl w:ilvl="0" w:tplc="B51EB9AA">
      <w:start w:val="1"/>
      <w:numFmt w:val="decimal"/>
      <w:lvlText w:val="%1."/>
      <w:lvlJc w:val="left"/>
      <w:pPr>
        <w:ind w:left="927" w:hanging="360"/>
      </w:pPr>
      <w:rPr>
        <w:rFonts w:ascii="Times New Roman" w:eastAsiaTheme="minorHAnsi" w:hAnsi="Times New Roman" w:cstheme="minorBid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5D9B59C4"/>
    <w:multiLevelType w:val="hybridMultilevel"/>
    <w:tmpl w:val="262E2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3F6BC1"/>
    <w:multiLevelType w:val="hybridMultilevel"/>
    <w:tmpl w:val="4B1825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F45123B"/>
    <w:multiLevelType w:val="hybridMultilevel"/>
    <w:tmpl w:val="EE98D62A"/>
    <w:lvl w:ilvl="0" w:tplc="5B8435D6">
      <w:start w:val="3"/>
      <w:numFmt w:val="bullet"/>
      <w:lvlText w:val="-"/>
      <w:lvlJc w:val="left"/>
      <w:pPr>
        <w:ind w:left="2138" w:hanging="72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0920054"/>
    <w:multiLevelType w:val="hybridMultilevel"/>
    <w:tmpl w:val="B0E8616A"/>
    <w:lvl w:ilvl="0" w:tplc="0F38349C">
      <w:start w:val="1"/>
      <w:numFmt w:val="russianLower"/>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5" w15:restartNumberingAfterBreak="0">
    <w:nsid w:val="67C37FF4"/>
    <w:multiLevelType w:val="multilevel"/>
    <w:tmpl w:val="CE6C7A1E"/>
    <w:lvl w:ilvl="0">
      <w:start w:val="1"/>
      <w:numFmt w:val="decimal"/>
      <w:lvlText w:val="%1"/>
      <w:lvlJc w:val="left"/>
      <w:pPr>
        <w:ind w:left="1789" w:hanging="360"/>
      </w:pPr>
      <w:rPr>
        <w:rFonts w:ascii="Times New Roman" w:hAnsi="Times New Roman" w:hint="default"/>
        <w:b/>
        <w:bCs w:val="0"/>
        <w:i w:val="0"/>
        <w:color w:val="000000" w:themeColor="text1"/>
        <w:sz w:val="28"/>
        <w:szCs w:val="28"/>
      </w:rPr>
    </w:lvl>
    <w:lvl w:ilvl="1">
      <w:start w:val="1"/>
      <w:numFmt w:val="decimal"/>
      <w:isLgl/>
      <w:lvlText w:val="%1.%2"/>
      <w:lvlJc w:val="left"/>
      <w:pPr>
        <w:ind w:left="2137" w:hanging="708"/>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6" w15:restartNumberingAfterBreak="0">
    <w:nsid w:val="6B322AB1"/>
    <w:multiLevelType w:val="hybridMultilevel"/>
    <w:tmpl w:val="F7840B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6D3B2EBD"/>
    <w:multiLevelType w:val="hybridMultilevel"/>
    <w:tmpl w:val="5D0AC534"/>
    <w:lvl w:ilvl="0" w:tplc="12DCD3BA">
      <w:start w:val="1"/>
      <w:numFmt w:val="decimal"/>
      <w:lvlText w:val="%1."/>
      <w:lvlJc w:val="left"/>
      <w:pPr>
        <w:ind w:left="927" w:hanging="360"/>
      </w:pPr>
      <w:rPr>
        <w:rFonts w:hint="default"/>
        <w:b w:val="0"/>
        <w:bCs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6F34768A"/>
    <w:multiLevelType w:val="hybridMultilevel"/>
    <w:tmpl w:val="BAC248EE"/>
    <w:lvl w:ilvl="0" w:tplc="57DE70F4">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75A33EC2"/>
    <w:multiLevelType w:val="hybridMultilevel"/>
    <w:tmpl w:val="D44845FA"/>
    <w:lvl w:ilvl="0" w:tplc="08EA53CC">
      <w:start w:val="1"/>
      <w:numFmt w:val="decimal"/>
      <w:lvlText w:val="%1"/>
      <w:lvlJc w:val="left"/>
      <w:pPr>
        <w:ind w:left="720" w:hanging="360"/>
      </w:pPr>
      <w:rPr>
        <w:rFonts w:ascii="Times New Roman" w:hAnsi="Times New Roman" w:hint="default"/>
        <w:b w:val="0"/>
        <w:i w:val="0"/>
        <w:color w:val="000000" w:themeColor="text1"/>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AF207D"/>
    <w:multiLevelType w:val="hybridMultilevel"/>
    <w:tmpl w:val="06D8F9FA"/>
    <w:lvl w:ilvl="0" w:tplc="AA3AE2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25"/>
  </w:num>
  <w:num w:numId="3">
    <w:abstractNumId w:val="3"/>
  </w:num>
  <w:num w:numId="4">
    <w:abstractNumId w:val="16"/>
  </w:num>
  <w:num w:numId="5">
    <w:abstractNumId w:val="21"/>
  </w:num>
  <w:num w:numId="6">
    <w:abstractNumId w:val="2"/>
  </w:num>
  <w:num w:numId="7">
    <w:abstractNumId w:val="13"/>
  </w:num>
  <w:num w:numId="8">
    <w:abstractNumId w:val="14"/>
  </w:num>
  <w:num w:numId="9">
    <w:abstractNumId w:val="18"/>
  </w:num>
  <w:num w:numId="10">
    <w:abstractNumId w:val="26"/>
  </w:num>
  <w:num w:numId="11">
    <w:abstractNumId w:val="8"/>
  </w:num>
  <w:num w:numId="12">
    <w:abstractNumId w:val="10"/>
  </w:num>
  <w:num w:numId="13">
    <w:abstractNumId w:val="24"/>
  </w:num>
  <w:num w:numId="14">
    <w:abstractNumId w:val="27"/>
  </w:num>
  <w:num w:numId="15">
    <w:abstractNumId w:val="1"/>
  </w:num>
  <w:num w:numId="16">
    <w:abstractNumId w:val="5"/>
  </w:num>
  <w:num w:numId="17">
    <w:abstractNumId w:val="20"/>
  </w:num>
  <w:num w:numId="18">
    <w:abstractNumId w:val="28"/>
  </w:num>
  <w:num w:numId="19">
    <w:abstractNumId w:val="29"/>
  </w:num>
  <w:num w:numId="20">
    <w:abstractNumId w:val="30"/>
  </w:num>
  <w:num w:numId="21">
    <w:abstractNumId w:val="23"/>
  </w:num>
  <w:num w:numId="22">
    <w:abstractNumId w:val="11"/>
  </w:num>
  <w:num w:numId="23">
    <w:abstractNumId w:val="17"/>
  </w:num>
  <w:num w:numId="24">
    <w:abstractNumId w:val="19"/>
  </w:num>
  <w:num w:numId="25">
    <w:abstractNumId w:val="4"/>
  </w:num>
  <w:num w:numId="26">
    <w:abstractNumId w:val="15"/>
  </w:num>
  <w:num w:numId="27">
    <w:abstractNumId w:val="7"/>
  </w:num>
  <w:num w:numId="28">
    <w:abstractNumId w:val="12"/>
  </w:num>
  <w:num w:numId="29">
    <w:abstractNumId w:val="22"/>
  </w:num>
  <w:num w:numId="30">
    <w:abstractNumId w:val="0"/>
  </w:num>
  <w:num w:numId="31">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40"/>
  <w:drawingGridVerticalSpacing w:val="381"/>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A0D"/>
    <w:rsid w:val="0000037F"/>
    <w:rsid w:val="00001592"/>
    <w:rsid w:val="00001878"/>
    <w:rsid w:val="00001930"/>
    <w:rsid w:val="0000209D"/>
    <w:rsid w:val="00003178"/>
    <w:rsid w:val="000037E0"/>
    <w:rsid w:val="0000603E"/>
    <w:rsid w:val="0000752F"/>
    <w:rsid w:val="00007700"/>
    <w:rsid w:val="000111AC"/>
    <w:rsid w:val="00011D96"/>
    <w:rsid w:val="00012F57"/>
    <w:rsid w:val="00013246"/>
    <w:rsid w:val="00014F56"/>
    <w:rsid w:val="00015780"/>
    <w:rsid w:val="00016BBE"/>
    <w:rsid w:val="00016BE4"/>
    <w:rsid w:val="00017B99"/>
    <w:rsid w:val="00017F11"/>
    <w:rsid w:val="00021571"/>
    <w:rsid w:val="00021731"/>
    <w:rsid w:val="00021FAC"/>
    <w:rsid w:val="00022676"/>
    <w:rsid w:val="000234B6"/>
    <w:rsid w:val="00023615"/>
    <w:rsid w:val="00023982"/>
    <w:rsid w:val="000240F7"/>
    <w:rsid w:val="00024717"/>
    <w:rsid w:val="00024AD5"/>
    <w:rsid w:val="00025271"/>
    <w:rsid w:val="00025D22"/>
    <w:rsid w:val="0002608E"/>
    <w:rsid w:val="0002717F"/>
    <w:rsid w:val="00030CAE"/>
    <w:rsid w:val="00032060"/>
    <w:rsid w:val="0003373D"/>
    <w:rsid w:val="000339AF"/>
    <w:rsid w:val="00033D5D"/>
    <w:rsid w:val="00033ED1"/>
    <w:rsid w:val="000356AD"/>
    <w:rsid w:val="00035C85"/>
    <w:rsid w:val="000363AF"/>
    <w:rsid w:val="00036DEB"/>
    <w:rsid w:val="00036F37"/>
    <w:rsid w:val="0003714D"/>
    <w:rsid w:val="0003730E"/>
    <w:rsid w:val="000375DA"/>
    <w:rsid w:val="00040D86"/>
    <w:rsid w:val="000412E6"/>
    <w:rsid w:val="000418BF"/>
    <w:rsid w:val="00041D35"/>
    <w:rsid w:val="00041FEE"/>
    <w:rsid w:val="0004219F"/>
    <w:rsid w:val="000437C4"/>
    <w:rsid w:val="0004579C"/>
    <w:rsid w:val="00045B1D"/>
    <w:rsid w:val="00046B64"/>
    <w:rsid w:val="00051057"/>
    <w:rsid w:val="000512C6"/>
    <w:rsid w:val="00051704"/>
    <w:rsid w:val="00051CCF"/>
    <w:rsid w:val="0005240B"/>
    <w:rsid w:val="000529F8"/>
    <w:rsid w:val="00052AB9"/>
    <w:rsid w:val="0005399C"/>
    <w:rsid w:val="00057422"/>
    <w:rsid w:val="000601D7"/>
    <w:rsid w:val="00060221"/>
    <w:rsid w:val="0006027B"/>
    <w:rsid w:val="00060DE5"/>
    <w:rsid w:val="00060FB9"/>
    <w:rsid w:val="00061ACF"/>
    <w:rsid w:val="00061ED5"/>
    <w:rsid w:val="000639AA"/>
    <w:rsid w:val="00064366"/>
    <w:rsid w:val="00065523"/>
    <w:rsid w:val="00065F33"/>
    <w:rsid w:val="00066609"/>
    <w:rsid w:val="000672AB"/>
    <w:rsid w:val="0006730C"/>
    <w:rsid w:val="0006775A"/>
    <w:rsid w:val="000677DB"/>
    <w:rsid w:val="0007007A"/>
    <w:rsid w:val="0007070B"/>
    <w:rsid w:val="00070956"/>
    <w:rsid w:val="00070D54"/>
    <w:rsid w:val="00071528"/>
    <w:rsid w:val="00071BFF"/>
    <w:rsid w:val="00073E97"/>
    <w:rsid w:val="000757BD"/>
    <w:rsid w:val="00075DBC"/>
    <w:rsid w:val="00077B02"/>
    <w:rsid w:val="00077CBF"/>
    <w:rsid w:val="000804BA"/>
    <w:rsid w:val="000809E9"/>
    <w:rsid w:val="00081721"/>
    <w:rsid w:val="00081F5D"/>
    <w:rsid w:val="000820E5"/>
    <w:rsid w:val="000824F9"/>
    <w:rsid w:val="000826D8"/>
    <w:rsid w:val="00083801"/>
    <w:rsid w:val="000839D2"/>
    <w:rsid w:val="00084071"/>
    <w:rsid w:val="00084118"/>
    <w:rsid w:val="000847B8"/>
    <w:rsid w:val="0008527B"/>
    <w:rsid w:val="00085535"/>
    <w:rsid w:val="00085712"/>
    <w:rsid w:val="00085755"/>
    <w:rsid w:val="00086500"/>
    <w:rsid w:val="000865EA"/>
    <w:rsid w:val="00086650"/>
    <w:rsid w:val="00087690"/>
    <w:rsid w:val="00087C05"/>
    <w:rsid w:val="00091156"/>
    <w:rsid w:val="00092272"/>
    <w:rsid w:val="00093086"/>
    <w:rsid w:val="00093219"/>
    <w:rsid w:val="000955F4"/>
    <w:rsid w:val="00095F24"/>
    <w:rsid w:val="000961A7"/>
    <w:rsid w:val="0009748F"/>
    <w:rsid w:val="0009753C"/>
    <w:rsid w:val="000A1576"/>
    <w:rsid w:val="000A2557"/>
    <w:rsid w:val="000A32C7"/>
    <w:rsid w:val="000A3EE7"/>
    <w:rsid w:val="000A51FB"/>
    <w:rsid w:val="000A5335"/>
    <w:rsid w:val="000A5F99"/>
    <w:rsid w:val="000A6464"/>
    <w:rsid w:val="000A74D9"/>
    <w:rsid w:val="000A7BF6"/>
    <w:rsid w:val="000B0179"/>
    <w:rsid w:val="000B04F8"/>
    <w:rsid w:val="000B10E0"/>
    <w:rsid w:val="000B140F"/>
    <w:rsid w:val="000B1E00"/>
    <w:rsid w:val="000B22F5"/>
    <w:rsid w:val="000B2478"/>
    <w:rsid w:val="000B2FCB"/>
    <w:rsid w:val="000B3912"/>
    <w:rsid w:val="000B3AA1"/>
    <w:rsid w:val="000B4D9A"/>
    <w:rsid w:val="000B4DC4"/>
    <w:rsid w:val="000B651D"/>
    <w:rsid w:val="000C0465"/>
    <w:rsid w:val="000C0C9C"/>
    <w:rsid w:val="000C2B1A"/>
    <w:rsid w:val="000C37B3"/>
    <w:rsid w:val="000C459A"/>
    <w:rsid w:val="000C50BB"/>
    <w:rsid w:val="000C63B4"/>
    <w:rsid w:val="000D158E"/>
    <w:rsid w:val="000D330C"/>
    <w:rsid w:val="000E13D5"/>
    <w:rsid w:val="000E1B7E"/>
    <w:rsid w:val="000E247C"/>
    <w:rsid w:val="000E286A"/>
    <w:rsid w:val="000E29AB"/>
    <w:rsid w:val="000E2A84"/>
    <w:rsid w:val="000E31AE"/>
    <w:rsid w:val="000E3C5D"/>
    <w:rsid w:val="000E4275"/>
    <w:rsid w:val="000E51C3"/>
    <w:rsid w:val="000E64A4"/>
    <w:rsid w:val="000E7DEA"/>
    <w:rsid w:val="000F0026"/>
    <w:rsid w:val="000F1776"/>
    <w:rsid w:val="000F245E"/>
    <w:rsid w:val="000F2F93"/>
    <w:rsid w:val="000F3312"/>
    <w:rsid w:val="000F38D7"/>
    <w:rsid w:val="000F5214"/>
    <w:rsid w:val="00100A19"/>
    <w:rsid w:val="00101355"/>
    <w:rsid w:val="00101494"/>
    <w:rsid w:val="00102AB9"/>
    <w:rsid w:val="00102BBE"/>
    <w:rsid w:val="0010353D"/>
    <w:rsid w:val="00105303"/>
    <w:rsid w:val="00106699"/>
    <w:rsid w:val="00107710"/>
    <w:rsid w:val="00111134"/>
    <w:rsid w:val="00111CF1"/>
    <w:rsid w:val="0011415B"/>
    <w:rsid w:val="0011490A"/>
    <w:rsid w:val="00116EF0"/>
    <w:rsid w:val="00116FA3"/>
    <w:rsid w:val="001202A1"/>
    <w:rsid w:val="00122096"/>
    <w:rsid w:val="001221C7"/>
    <w:rsid w:val="0012348F"/>
    <w:rsid w:val="001248CE"/>
    <w:rsid w:val="00125B7D"/>
    <w:rsid w:val="00125E35"/>
    <w:rsid w:val="001266BF"/>
    <w:rsid w:val="001267A3"/>
    <w:rsid w:val="001270F0"/>
    <w:rsid w:val="0013016C"/>
    <w:rsid w:val="00130546"/>
    <w:rsid w:val="00131FD4"/>
    <w:rsid w:val="001321B4"/>
    <w:rsid w:val="00132DD6"/>
    <w:rsid w:val="00133911"/>
    <w:rsid w:val="001346EC"/>
    <w:rsid w:val="00134D13"/>
    <w:rsid w:val="001373F0"/>
    <w:rsid w:val="0013761C"/>
    <w:rsid w:val="00140176"/>
    <w:rsid w:val="001422D5"/>
    <w:rsid w:val="0014322A"/>
    <w:rsid w:val="00144240"/>
    <w:rsid w:val="00145410"/>
    <w:rsid w:val="00145638"/>
    <w:rsid w:val="001456A4"/>
    <w:rsid w:val="00145E34"/>
    <w:rsid w:val="00145F08"/>
    <w:rsid w:val="0014639C"/>
    <w:rsid w:val="00146632"/>
    <w:rsid w:val="00146C45"/>
    <w:rsid w:val="0015184B"/>
    <w:rsid w:val="00151E37"/>
    <w:rsid w:val="001525AC"/>
    <w:rsid w:val="00152D20"/>
    <w:rsid w:val="00153AD9"/>
    <w:rsid w:val="0015580D"/>
    <w:rsid w:val="00155FA2"/>
    <w:rsid w:val="00157B88"/>
    <w:rsid w:val="001601C9"/>
    <w:rsid w:val="001612C3"/>
    <w:rsid w:val="00161ABE"/>
    <w:rsid w:val="001625E9"/>
    <w:rsid w:val="00162B48"/>
    <w:rsid w:val="0016393A"/>
    <w:rsid w:val="0016489F"/>
    <w:rsid w:val="0016493D"/>
    <w:rsid w:val="00164D11"/>
    <w:rsid w:val="001673D8"/>
    <w:rsid w:val="001706C9"/>
    <w:rsid w:val="001708E8"/>
    <w:rsid w:val="0017194C"/>
    <w:rsid w:val="0017284D"/>
    <w:rsid w:val="00172C92"/>
    <w:rsid w:val="001731B0"/>
    <w:rsid w:val="00173989"/>
    <w:rsid w:val="0017456B"/>
    <w:rsid w:val="00174668"/>
    <w:rsid w:val="001754B7"/>
    <w:rsid w:val="0017561A"/>
    <w:rsid w:val="00176D80"/>
    <w:rsid w:val="0017723D"/>
    <w:rsid w:val="00177DFC"/>
    <w:rsid w:val="00177FB0"/>
    <w:rsid w:val="001816ED"/>
    <w:rsid w:val="00185FEA"/>
    <w:rsid w:val="0018606B"/>
    <w:rsid w:val="001866D7"/>
    <w:rsid w:val="001870FA"/>
    <w:rsid w:val="0019219B"/>
    <w:rsid w:val="00192CEF"/>
    <w:rsid w:val="00193280"/>
    <w:rsid w:val="001932B5"/>
    <w:rsid w:val="001936DA"/>
    <w:rsid w:val="001940F2"/>
    <w:rsid w:val="00194AE8"/>
    <w:rsid w:val="00195E02"/>
    <w:rsid w:val="001969A7"/>
    <w:rsid w:val="001969A9"/>
    <w:rsid w:val="00196D24"/>
    <w:rsid w:val="001A32D8"/>
    <w:rsid w:val="001A3DF5"/>
    <w:rsid w:val="001A41D0"/>
    <w:rsid w:val="001A4809"/>
    <w:rsid w:val="001A54B8"/>
    <w:rsid w:val="001A5A00"/>
    <w:rsid w:val="001A5B19"/>
    <w:rsid w:val="001A7170"/>
    <w:rsid w:val="001A71A0"/>
    <w:rsid w:val="001B0317"/>
    <w:rsid w:val="001B0E62"/>
    <w:rsid w:val="001B1582"/>
    <w:rsid w:val="001B1D05"/>
    <w:rsid w:val="001B2528"/>
    <w:rsid w:val="001B28FF"/>
    <w:rsid w:val="001B2BF6"/>
    <w:rsid w:val="001B311C"/>
    <w:rsid w:val="001B4436"/>
    <w:rsid w:val="001B4538"/>
    <w:rsid w:val="001B4580"/>
    <w:rsid w:val="001B5277"/>
    <w:rsid w:val="001B5886"/>
    <w:rsid w:val="001B648B"/>
    <w:rsid w:val="001B669B"/>
    <w:rsid w:val="001B72DD"/>
    <w:rsid w:val="001B7430"/>
    <w:rsid w:val="001B74AF"/>
    <w:rsid w:val="001B7B1A"/>
    <w:rsid w:val="001C0211"/>
    <w:rsid w:val="001C0BD7"/>
    <w:rsid w:val="001C22BD"/>
    <w:rsid w:val="001C35D6"/>
    <w:rsid w:val="001C372F"/>
    <w:rsid w:val="001C4081"/>
    <w:rsid w:val="001C4180"/>
    <w:rsid w:val="001C4504"/>
    <w:rsid w:val="001C4DA2"/>
    <w:rsid w:val="001C5B2E"/>
    <w:rsid w:val="001C644C"/>
    <w:rsid w:val="001C661A"/>
    <w:rsid w:val="001C710C"/>
    <w:rsid w:val="001C73C8"/>
    <w:rsid w:val="001C7E8E"/>
    <w:rsid w:val="001D03A8"/>
    <w:rsid w:val="001D1B83"/>
    <w:rsid w:val="001D1CC4"/>
    <w:rsid w:val="001D2381"/>
    <w:rsid w:val="001D455C"/>
    <w:rsid w:val="001D55C7"/>
    <w:rsid w:val="001D55F9"/>
    <w:rsid w:val="001D6A67"/>
    <w:rsid w:val="001D6F1D"/>
    <w:rsid w:val="001D7661"/>
    <w:rsid w:val="001D7D4E"/>
    <w:rsid w:val="001E0D22"/>
    <w:rsid w:val="001E1117"/>
    <w:rsid w:val="001E5ADA"/>
    <w:rsid w:val="001E6FE9"/>
    <w:rsid w:val="001E6FF0"/>
    <w:rsid w:val="001F01B5"/>
    <w:rsid w:val="001F1E14"/>
    <w:rsid w:val="001F1FBF"/>
    <w:rsid w:val="001F23C5"/>
    <w:rsid w:val="001F29B3"/>
    <w:rsid w:val="001F355D"/>
    <w:rsid w:val="001F3B6E"/>
    <w:rsid w:val="001F3DF0"/>
    <w:rsid w:val="001F4554"/>
    <w:rsid w:val="001F635F"/>
    <w:rsid w:val="001F6AA7"/>
    <w:rsid w:val="001F6E74"/>
    <w:rsid w:val="001F74CF"/>
    <w:rsid w:val="001F786C"/>
    <w:rsid w:val="00201446"/>
    <w:rsid w:val="002020FD"/>
    <w:rsid w:val="00204AA1"/>
    <w:rsid w:val="0020565C"/>
    <w:rsid w:val="002058D5"/>
    <w:rsid w:val="0020737F"/>
    <w:rsid w:val="0020766C"/>
    <w:rsid w:val="002100AB"/>
    <w:rsid w:val="00210CDF"/>
    <w:rsid w:val="0021129F"/>
    <w:rsid w:val="00211782"/>
    <w:rsid w:val="00211B6F"/>
    <w:rsid w:val="00212B47"/>
    <w:rsid w:val="0021367B"/>
    <w:rsid w:val="00213979"/>
    <w:rsid w:val="00214238"/>
    <w:rsid w:val="00214ACC"/>
    <w:rsid w:val="002153F0"/>
    <w:rsid w:val="00216F8B"/>
    <w:rsid w:val="00223285"/>
    <w:rsid w:val="00223F2A"/>
    <w:rsid w:val="00225D1C"/>
    <w:rsid w:val="00230B65"/>
    <w:rsid w:val="00230D80"/>
    <w:rsid w:val="002311AF"/>
    <w:rsid w:val="0023287A"/>
    <w:rsid w:val="00233A42"/>
    <w:rsid w:val="002341B0"/>
    <w:rsid w:val="002348EA"/>
    <w:rsid w:val="00235CEA"/>
    <w:rsid w:val="002362F0"/>
    <w:rsid w:val="00241B09"/>
    <w:rsid w:val="00243AFA"/>
    <w:rsid w:val="00244997"/>
    <w:rsid w:val="0024517C"/>
    <w:rsid w:val="002460A7"/>
    <w:rsid w:val="00246628"/>
    <w:rsid w:val="00246ED9"/>
    <w:rsid w:val="00247146"/>
    <w:rsid w:val="002475CA"/>
    <w:rsid w:val="002475D5"/>
    <w:rsid w:val="002476E3"/>
    <w:rsid w:val="00250F1D"/>
    <w:rsid w:val="00250F86"/>
    <w:rsid w:val="00251190"/>
    <w:rsid w:val="00251FD7"/>
    <w:rsid w:val="0025272B"/>
    <w:rsid w:val="00255477"/>
    <w:rsid w:val="002558E3"/>
    <w:rsid w:val="00255DA6"/>
    <w:rsid w:val="002568E5"/>
    <w:rsid w:val="00260ED7"/>
    <w:rsid w:val="00261E47"/>
    <w:rsid w:val="00262972"/>
    <w:rsid w:val="00263ECB"/>
    <w:rsid w:val="00264D5C"/>
    <w:rsid w:val="00265965"/>
    <w:rsid w:val="002663CD"/>
    <w:rsid w:val="00270648"/>
    <w:rsid w:val="002717CC"/>
    <w:rsid w:val="00273600"/>
    <w:rsid w:val="00275ABA"/>
    <w:rsid w:val="00275FDD"/>
    <w:rsid w:val="0027627A"/>
    <w:rsid w:val="00276964"/>
    <w:rsid w:val="00276C14"/>
    <w:rsid w:val="002770DA"/>
    <w:rsid w:val="00277D5D"/>
    <w:rsid w:val="00281D7A"/>
    <w:rsid w:val="00282177"/>
    <w:rsid w:val="0028351B"/>
    <w:rsid w:val="00284594"/>
    <w:rsid w:val="00284845"/>
    <w:rsid w:val="00284B16"/>
    <w:rsid w:val="002850C0"/>
    <w:rsid w:val="002852CE"/>
    <w:rsid w:val="0028538C"/>
    <w:rsid w:val="00286FAF"/>
    <w:rsid w:val="00287276"/>
    <w:rsid w:val="002872A9"/>
    <w:rsid w:val="0029004C"/>
    <w:rsid w:val="002903EF"/>
    <w:rsid w:val="00290B1F"/>
    <w:rsid w:val="002920F2"/>
    <w:rsid w:val="00292830"/>
    <w:rsid w:val="00293081"/>
    <w:rsid w:val="002933E3"/>
    <w:rsid w:val="00293FED"/>
    <w:rsid w:val="00295013"/>
    <w:rsid w:val="002964BF"/>
    <w:rsid w:val="00296E52"/>
    <w:rsid w:val="00297302"/>
    <w:rsid w:val="00297D40"/>
    <w:rsid w:val="002A1014"/>
    <w:rsid w:val="002A1708"/>
    <w:rsid w:val="002A39DA"/>
    <w:rsid w:val="002A3AA1"/>
    <w:rsid w:val="002A3E4B"/>
    <w:rsid w:val="002A4A93"/>
    <w:rsid w:val="002A4BAB"/>
    <w:rsid w:val="002A4E78"/>
    <w:rsid w:val="002A5C7C"/>
    <w:rsid w:val="002A6378"/>
    <w:rsid w:val="002A6E49"/>
    <w:rsid w:val="002A76B1"/>
    <w:rsid w:val="002A7829"/>
    <w:rsid w:val="002A7C76"/>
    <w:rsid w:val="002B05B8"/>
    <w:rsid w:val="002B0CCF"/>
    <w:rsid w:val="002B0E51"/>
    <w:rsid w:val="002B17CB"/>
    <w:rsid w:val="002B249C"/>
    <w:rsid w:val="002B2F48"/>
    <w:rsid w:val="002B3D76"/>
    <w:rsid w:val="002B4920"/>
    <w:rsid w:val="002B51AB"/>
    <w:rsid w:val="002B6604"/>
    <w:rsid w:val="002B6F40"/>
    <w:rsid w:val="002B7933"/>
    <w:rsid w:val="002B7AB3"/>
    <w:rsid w:val="002B7F74"/>
    <w:rsid w:val="002C0781"/>
    <w:rsid w:val="002C09D4"/>
    <w:rsid w:val="002C1FBB"/>
    <w:rsid w:val="002C2450"/>
    <w:rsid w:val="002C58D8"/>
    <w:rsid w:val="002C5AF6"/>
    <w:rsid w:val="002C7EA2"/>
    <w:rsid w:val="002C7FAD"/>
    <w:rsid w:val="002D0032"/>
    <w:rsid w:val="002D017B"/>
    <w:rsid w:val="002D0EE2"/>
    <w:rsid w:val="002D12DE"/>
    <w:rsid w:val="002D1C23"/>
    <w:rsid w:val="002D27CF"/>
    <w:rsid w:val="002D2883"/>
    <w:rsid w:val="002D3524"/>
    <w:rsid w:val="002D4956"/>
    <w:rsid w:val="002D5BFC"/>
    <w:rsid w:val="002D5EA5"/>
    <w:rsid w:val="002D6ACA"/>
    <w:rsid w:val="002D6C1C"/>
    <w:rsid w:val="002D7279"/>
    <w:rsid w:val="002D774A"/>
    <w:rsid w:val="002D794A"/>
    <w:rsid w:val="002D7C22"/>
    <w:rsid w:val="002D7F31"/>
    <w:rsid w:val="002E09FD"/>
    <w:rsid w:val="002E10FF"/>
    <w:rsid w:val="002E1801"/>
    <w:rsid w:val="002E2637"/>
    <w:rsid w:val="002E292B"/>
    <w:rsid w:val="002E328A"/>
    <w:rsid w:val="002E3B49"/>
    <w:rsid w:val="002E3FD2"/>
    <w:rsid w:val="002E3FEA"/>
    <w:rsid w:val="002E5017"/>
    <w:rsid w:val="002E54C3"/>
    <w:rsid w:val="002E5F04"/>
    <w:rsid w:val="002E5FE1"/>
    <w:rsid w:val="002E7AAC"/>
    <w:rsid w:val="002F014E"/>
    <w:rsid w:val="002F0A2F"/>
    <w:rsid w:val="002F249C"/>
    <w:rsid w:val="002F25F0"/>
    <w:rsid w:val="002F2BCC"/>
    <w:rsid w:val="002F4DA3"/>
    <w:rsid w:val="002F5002"/>
    <w:rsid w:val="002F57BF"/>
    <w:rsid w:val="002F641A"/>
    <w:rsid w:val="002F6F30"/>
    <w:rsid w:val="00300CA5"/>
    <w:rsid w:val="00301255"/>
    <w:rsid w:val="00301416"/>
    <w:rsid w:val="0030174A"/>
    <w:rsid w:val="00301914"/>
    <w:rsid w:val="00301DEB"/>
    <w:rsid w:val="00303237"/>
    <w:rsid w:val="00303A3B"/>
    <w:rsid w:val="0030499F"/>
    <w:rsid w:val="00305277"/>
    <w:rsid w:val="0030565F"/>
    <w:rsid w:val="00305689"/>
    <w:rsid w:val="00306740"/>
    <w:rsid w:val="00306AE2"/>
    <w:rsid w:val="00306D60"/>
    <w:rsid w:val="003071F0"/>
    <w:rsid w:val="00307E55"/>
    <w:rsid w:val="0031017D"/>
    <w:rsid w:val="0031046A"/>
    <w:rsid w:val="00310881"/>
    <w:rsid w:val="0031149C"/>
    <w:rsid w:val="00311CF1"/>
    <w:rsid w:val="003125B2"/>
    <w:rsid w:val="00313576"/>
    <w:rsid w:val="00313C52"/>
    <w:rsid w:val="0031442C"/>
    <w:rsid w:val="00315669"/>
    <w:rsid w:val="003158E9"/>
    <w:rsid w:val="003159CC"/>
    <w:rsid w:val="0031705E"/>
    <w:rsid w:val="00322200"/>
    <w:rsid w:val="003270DA"/>
    <w:rsid w:val="003308D7"/>
    <w:rsid w:val="003312AD"/>
    <w:rsid w:val="003313CB"/>
    <w:rsid w:val="00331AF6"/>
    <w:rsid w:val="00331F2C"/>
    <w:rsid w:val="0033250E"/>
    <w:rsid w:val="003332D1"/>
    <w:rsid w:val="0033426C"/>
    <w:rsid w:val="00334314"/>
    <w:rsid w:val="00335B15"/>
    <w:rsid w:val="00335B9F"/>
    <w:rsid w:val="00335C5B"/>
    <w:rsid w:val="00336178"/>
    <w:rsid w:val="003409C4"/>
    <w:rsid w:val="00340DB7"/>
    <w:rsid w:val="00341C10"/>
    <w:rsid w:val="00341F9A"/>
    <w:rsid w:val="0034345A"/>
    <w:rsid w:val="00343877"/>
    <w:rsid w:val="00343A0A"/>
    <w:rsid w:val="00344392"/>
    <w:rsid w:val="00344EAB"/>
    <w:rsid w:val="003457ED"/>
    <w:rsid w:val="003459CB"/>
    <w:rsid w:val="0034682B"/>
    <w:rsid w:val="003468AA"/>
    <w:rsid w:val="00346C83"/>
    <w:rsid w:val="003478F2"/>
    <w:rsid w:val="00350E13"/>
    <w:rsid w:val="003520AB"/>
    <w:rsid w:val="00352696"/>
    <w:rsid w:val="003533DF"/>
    <w:rsid w:val="00353C7D"/>
    <w:rsid w:val="00354FF1"/>
    <w:rsid w:val="003554EC"/>
    <w:rsid w:val="003575AB"/>
    <w:rsid w:val="00357E96"/>
    <w:rsid w:val="00357F26"/>
    <w:rsid w:val="0036050A"/>
    <w:rsid w:val="00361F32"/>
    <w:rsid w:val="00362866"/>
    <w:rsid w:val="00364338"/>
    <w:rsid w:val="003649A5"/>
    <w:rsid w:val="00364A94"/>
    <w:rsid w:val="0036508A"/>
    <w:rsid w:val="003655C5"/>
    <w:rsid w:val="00365BA9"/>
    <w:rsid w:val="003667FE"/>
    <w:rsid w:val="00366E70"/>
    <w:rsid w:val="003679F1"/>
    <w:rsid w:val="0037112F"/>
    <w:rsid w:val="003713CB"/>
    <w:rsid w:val="00371AD4"/>
    <w:rsid w:val="003730B1"/>
    <w:rsid w:val="00374121"/>
    <w:rsid w:val="00374129"/>
    <w:rsid w:val="003760E7"/>
    <w:rsid w:val="0037622B"/>
    <w:rsid w:val="00377C32"/>
    <w:rsid w:val="003810B1"/>
    <w:rsid w:val="00381D93"/>
    <w:rsid w:val="00382C71"/>
    <w:rsid w:val="00384003"/>
    <w:rsid w:val="00384EA8"/>
    <w:rsid w:val="003868FC"/>
    <w:rsid w:val="00386BAA"/>
    <w:rsid w:val="00386E1F"/>
    <w:rsid w:val="00387591"/>
    <w:rsid w:val="0038777B"/>
    <w:rsid w:val="00390416"/>
    <w:rsid w:val="00390843"/>
    <w:rsid w:val="00390D2D"/>
    <w:rsid w:val="00390F1B"/>
    <w:rsid w:val="003913B0"/>
    <w:rsid w:val="00391C0A"/>
    <w:rsid w:val="00392106"/>
    <w:rsid w:val="00392E87"/>
    <w:rsid w:val="003938E6"/>
    <w:rsid w:val="00393B9E"/>
    <w:rsid w:val="00396A3C"/>
    <w:rsid w:val="00397B71"/>
    <w:rsid w:val="003A06A4"/>
    <w:rsid w:val="003A0EF1"/>
    <w:rsid w:val="003A2523"/>
    <w:rsid w:val="003A35ED"/>
    <w:rsid w:val="003A3D9E"/>
    <w:rsid w:val="003A46D9"/>
    <w:rsid w:val="003A4B1A"/>
    <w:rsid w:val="003A52DE"/>
    <w:rsid w:val="003A57C9"/>
    <w:rsid w:val="003A7730"/>
    <w:rsid w:val="003A791E"/>
    <w:rsid w:val="003B01A8"/>
    <w:rsid w:val="003B13D0"/>
    <w:rsid w:val="003B1890"/>
    <w:rsid w:val="003B32E0"/>
    <w:rsid w:val="003B41B2"/>
    <w:rsid w:val="003B4227"/>
    <w:rsid w:val="003B4DCF"/>
    <w:rsid w:val="003B63F8"/>
    <w:rsid w:val="003B6BE4"/>
    <w:rsid w:val="003B7BF7"/>
    <w:rsid w:val="003C0146"/>
    <w:rsid w:val="003C0E08"/>
    <w:rsid w:val="003C1B8B"/>
    <w:rsid w:val="003C24F9"/>
    <w:rsid w:val="003C272A"/>
    <w:rsid w:val="003C2C4F"/>
    <w:rsid w:val="003C2D0A"/>
    <w:rsid w:val="003C3A15"/>
    <w:rsid w:val="003C3A5B"/>
    <w:rsid w:val="003C4AF7"/>
    <w:rsid w:val="003C4CA0"/>
    <w:rsid w:val="003C52D2"/>
    <w:rsid w:val="003C58B9"/>
    <w:rsid w:val="003C6785"/>
    <w:rsid w:val="003C7964"/>
    <w:rsid w:val="003D1462"/>
    <w:rsid w:val="003D14E1"/>
    <w:rsid w:val="003D1D27"/>
    <w:rsid w:val="003D2FCA"/>
    <w:rsid w:val="003D3B9A"/>
    <w:rsid w:val="003D416B"/>
    <w:rsid w:val="003D48E9"/>
    <w:rsid w:val="003D5AE8"/>
    <w:rsid w:val="003D6C39"/>
    <w:rsid w:val="003D7B59"/>
    <w:rsid w:val="003D7E12"/>
    <w:rsid w:val="003E009C"/>
    <w:rsid w:val="003E2EBA"/>
    <w:rsid w:val="003E2F73"/>
    <w:rsid w:val="003E3586"/>
    <w:rsid w:val="003E3B3B"/>
    <w:rsid w:val="003E491B"/>
    <w:rsid w:val="003E4F6C"/>
    <w:rsid w:val="003E5087"/>
    <w:rsid w:val="003E58B2"/>
    <w:rsid w:val="003E5BBF"/>
    <w:rsid w:val="003E5CC9"/>
    <w:rsid w:val="003E5FBB"/>
    <w:rsid w:val="003E65D4"/>
    <w:rsid w:val="003E6D30"/>
    <w:rsid w:val="003E727A"/>
    <w:rsid w:val="003F10C0"/>
    <w:rsid w:val="003F18CB"/>
    <w:rsid w:val="003F1E51"/>
    <w:rsid w:val="003F3525"/>
    <w:rsid w:val="003F42DA"/>
    <w:rsid w:val="003F59BB"/>
    <w:rsid w:val="003F6121"/>
    <w:rsid w:val="003F61F6"/>
    <w:rsid w:val="003F62B3"/>
    <w:rsid w:val="003F6320"/>
    <w:rsid w:val="003F6372"/>
    <w:rsid w:val="003F66C8"/>
    <w:rsid w:val="004006D1"/>
    <w:rsid w:val="0040083D"/>
    <w:rsid w:val="00400CE1"/>
    <w:rsid w:val="00401471"/>
    <w:rsid w:val="004018A4"/>
    <w:rsid w:val="00403878"/>
    <w:rsid w:val="00403CDE"/>
    <w:rsid w:val="00403E86"/>
    <w:rsid w:val="00404CD6"/>
    <w:rsid w:val="00405A28"/>
    <w:rsid w:val="00406500"/>
    <w:rsid w:val="004105C9"/>
    <w:rsid w:val="0041072B"/>
    <w:rsid w:val="00410B40"/>
    <w:rsid w:val="00411E5A"/>
    <w:rsid w:val="00412DA6"/>
    <w:rsid w:val="00414859"/>
    <w:rsid w:val="00414B1A"/>
    <w:rsid w:val="00415656"/>
    <w:rsid w:val="00416636"/>
    <w:rsid w:val="004173FE"/>
    <w:rsid w:val="00417778"/>
    <w:rsid w:val="00420515"/>
    <w:rsid w:val="00421079"/>
    <w:rsid w:val="004212B2"/>
    <w:rsid w:val="00421D60"/>
    <w:rsid w:val="00421D89"/>
    <w:rsid w:val="0042215C"/>
    <w:rsid w:val="0042263C"/>
    <w:rsid w:val="00422722"/>
    <w:rsid w:val="00422880"/>
    <w:rsid w:val="00424771"/>
    <w:rsid w:val="00424C03"/>
    <w:rsid w:val="00424D8F"/>
    <w:rsid w:val="00424DDB"/>
    <w:rsid w:val="0042571D"/>
    <w:rsid w:val="00425AFC"/>
    <w:rsid w:val="00426793"/>
    <w:rsid w:val="0042757A"/>
    <w:rsid w:val="004300A3"/>
    <w:rsid w:val="00431067"/>
    <w:rsid w:val="00431325"/>
    <w:rsid w:val="004316FD"/>
    <w:rsid w:val="00431976"/>
    <w:rsid w:val="00431A5C"/>
    <w:rsid w:val="00431CEB"/>
    <w:rsid w:val="0043258B"/>
    <w:rsid w:val="00432BD5"/>
    <w:rsid w:val="00433B3A"/>
    <w:rsid w:val="00434735"/>
    <w:rsid w:val="00434A44"/>
    <w:rsid w:val="00434AA6"/>
    <w:rsid w:val="00434B81"/>
    <w:rsid w:val="004358BC"/>
    <w:rsid w:val="0043694F"/>
    <w:rsid w:val="00436E51"/>
    <w:rsid w:val="004418E7"/>
    <w:rsid w:val="00441EED"/>
    <w:rsid w:val="00442A63"/>
    <w:rsid w:val="00442AC8"/>
    <w:rsid w:val="00442D41"/>
    <w:rsid w:val="004434E0"/>
    <w:rsid w:val="00444B76"/>
    <w:rsid w:val="0044688C"/>
    <w:rsid w:val="0044744C"/>
    <w:rsid w:val="004474A4"/>
    <w:rsid w:val="00447D21"/>
    <w:rsid w:val="00447E1E"/>
    <w:rsid w:val="0045110B"/>
    <w:rsid w:val="004521AF"/>
    <w:rsid w:val="00454DC6"/>
    <w:rsid w:val="004551F8"/>
    <w:rsid w:val="0045547A"/>
    <w:rsid w:val="00456325"/>
    <w:rsid w:val="00456B51"/>
    <w:rsid w:val="004605BD"/>
    <w:rsid w:val="0046064A"/>
    <w:rsid w:val="0046085F"/>
    <w:rsid w:val="004609AF"/>
    <w:rsid w:val="00461401"/>
    <w:rsid w:val="00461A6A"/>
    <w:rsid w:val="00463D7D"/>
    <w:rsid w:val="00464674"/>
    <w:rsid w:val="00464A5C"/>
    <w:rsid w:val="00465ADC"/>
    <w:rsid w:val="00466224"/>
    <w:rsid w:val="00466C49"/>
    <w:rsid w:val="00466DB9"/>
    <w:rsid w:val="0046714E"/>
    <w:rsid w:val="004676F1"/>
    <w:rsid w:val="00467A14"/>
    <w:rsid w:val="00467B06"/>
    <w:rsid w:val="004704CF"/>
    <w:rsid w:val="00471543"/>
    <w:rsid w:val="00472C1F"/>
    <w:rsid w:val="004730A6"/>
    <w:rsid w:val="00473A51"/>
    <w:rsid w:val="004744A2"/>
    <w:rsid w:val="00474BA9"/>
    <w:rsid w:val="00476C00"/>
    <w:rsid w:val="004805CE"/>
    <w:rsid w:val="00481915"/>
    <w:rsid w:val="00481B5E"/>
    <w:rsid w:val="00482E4F"/>
    <w:rsid w:val="00483245"/>
    <w:rsid w:val="00483444"/>
    <w:rsid w:val="00483A80"/>
    <w:rsid w:val="0048439D"/>
    <w:rsid w:val="00484635"/>
    <w:rsid w:val="0048503A"/>
    <w:rsid w:val="00485640"/>
    <w:rsid w:val="00486202"/>
    <w:rsid w:val="004909E3"/>
    <w:rsid w:val="00491B91"/>
    <w:rsid w:val="00492587"/>
    <w:rsid w:val="00492640"/>
    <w:rsid w:val="00493201"/>
    <w:rsid w:val="00494587"/>
    <w:rsid w:val="00494F5D"/>
    <w:rsid w:val="00495EE4"/>
    <w:rsid w:val="004971F8"/>
    <w:rsid w:val="00497928"/>
    <w:rsid w:val="00497A2A"/>
    <w:rsid w:val="004A07E0"/>
    <w:rsid w:val="004A187D"/>
    <w:rsid w:val="004A1A0E"/>
    <w:rsid w:val="004A2A98"/>
    <w:rsid w:val="004A2D53"/>
    <w:rsid w:val="004A4218"/>
    <w:rsid w:val="004A458A"/>
    <w:rsid w:val="004A78F2"/>
    <w:rsid w:val="004A7AD5"/>
    <w:rsid w:val="004B04A7"/>
    <w:rsid w:val="004B0527"/>
    <w:rsid w:val="004B145C"/>
    <w:rsid w:val="004B29ED"/>
    <w:rsid w:val="004B3014"/>
    <w:rsid w:val="004B32B8"/>
    <w:rsid w:val="004B3F59"/>
    <w:rsid w:val="004B421E"/>
    <w:rsid w:val="004B495B"/>
    <w:rsid w:val="004B5729"/>
    <w:rsid w:val="004B57B1"/>
    <w:rsid w:val="004B6802"/>
    <w:rsid w:val="004B7B9B"/>
    <w:rsid w:val="004B7DDE"/>
    <w:rsid w:val="004C03EB"/>
    <w:rsid w:val="004C0848"/>
    <w:rsid w:val="004C0BD6"/>
    <w:rsid w:val="004C1A06"/>
    <w:rsid w:val="004C2BF3"/>
    <w:rsid w:val="004C30DC"/>
    <w:rsid w:val="004C50FA"/>
    <w:rsid w:val="004C6217"/>
    <w:rsid w:val="004C76BC"/>
    <w:rsid w:val="004C78EA"/>
    <w:rsid w:val="004C7989"/>
    <w:rsid w:val="004C7EFB"/>
    <w:rsid w:val="004D0A36"/>
    <w:rsid w:val="004D1DA7"/>
    <w:rsid w:val="004D6A45"/>
    <w:rsid w:val="004D6D45"/>
    <w:rsid w:val="004D7154"/>
    <w:rsid w:val="004E00E8"/>
    <w:rsid w:val="004E04C1"/>
    <w:rsid w:val="004E078E"/>
    <w:rsid w:val="004E15A0"/>
    <w:rsid w:val="004E18E2"/>
    <w:rsid w:val="004E3402"/>
    <w:rsid w:val="004E3605"/>
    <w:rsid w:val="004E3E91"/>
    <w:rsid w:val="004E5426"/>
    <w:rsid w:val="004E54C4"/>
    <w:rsid w:val="004E5643"/>
    <w:rsid w:val="004E649E"/>
    <w:rsid w:val="004E672E"/>
    <w:rsid w:val="004E7080"/>
    <w:rsid w:val="004F27A3"/>
    <w:rsid w:val="004F29B8"/>
    <w:rsid w:val="004F3063"/>
    <w:rsid w:val="004F3159"/>
    <w:rsid w:val="004F47FF"/>
    <w:rsid w:val="004F6BFF"/>
    <w:rsid w:val="004F6C2D"/>
    <w:rsid w:val="004F7645"/>
    <w:rsid w:val="004F7681"/>
    <w:rsid w:val="00500827"/>
    <w:rsid w:val="00500BFE"/>
    <w:rsid w:val="00501C8A"/>
    <w:rsid w:val="00503126"/>
    <w:rsid w:val="0050328F"/>
    <w:rsid w:val="005033EE"/>
    <w:rsid w:val="00504C08"/>
    <w:rsid w:val="00505361"/>
    <w:rsid w:val="00507C60"/>
    <w:rsid w:val="00510B89"/>
    <w:rsid w:val="005118EB"/>
    <w:rsid w:val="00511B59"/>
    <w:rsid w:val="00511E6D"/>
    <w:rsid w:val="005120B3"/>
    <w:rsid w:val="0051252D"/>
    <w:rsid w:val="00512F03"/>
    <w:rsid w:val="00515F07"/>
    <w:rsid w:val="005205AA"/>
    <w:rsid w:val="00520B13"/>
    <w:rsid w:val="00520BBB"/>
    <w:rsid w:val="00524A5D"/>
    <w:rsid w:val="00525999"/>
    <w:rsid w:val="00525F9B"/>
    <w:rsid w:val="00526735"/>
    <w:rsid w:val="00526DC9"/>
    <w:rsid w:val="005275B6"/>
    <w:rsid w:val="00527B81"/>
    <w:rsid w:val="005317FF"/>
    <w:rsid w:val="00531D68"/>
    <w:rsid w:val="005329B7"/>
    <w:rsid w:val="00532CE8"/>
    <w:rsid w:val="00533BE7"/>
    <w:rsid w:val="00534454"/>
    <w:rsid w:val="0053547F"/>
    <w:rsid w:val="0053569A"/>
    <w:rsid w:val="005379B5"/>
    <w:rsid w:val="00537B5D"/>
    <w:rsid w:val="00540D58"/>
    <w:rsid w:val="0054125C"/>
    <w:rsid w:val="005418D8"/>
    <w:rsid w:val="0054227A"/>
    <w:rsid w:val="00542296"/>
    <w:rsid w:val="005428E5"/>
    <w:rsid w:val="00546CFB"/>
    <w:rsid w:val="00546EEE"/>
    <w:rsid w:val="0054719D"/>
    <w:rsid w:val="00547206"/>
    <w:rsid w:val="005478F2"/>
    <w:rsid w:val="00547B21"/>
    <w:rsid w:val="00550913"/>
    <w:rsid w:val="00550E11"/>
    <w:rsid w:val="005516EF"/>
    <w:rsid w:val="0055188F"/>
    <w:rsid w:val="005519E5"/>
    <w:rsid w:val="00552F5E"/>
    <w:rsid w:val="0055351A"/>
    <w:rsid w:val="00553B08"/>
    <w:rsid w:val="005541E7"/>
    <w:rsid w:val="00554BD9"/>
    <w:rsid w:val="005557DE"/>
    <w:rsid w:val="0055647A"/>
    <w:rsid w:val="005565AB"/>
    <w:rsid w:val="0055739D"/>
    <w:rsid w:val="0056102E"/>
    <w:rsid w:val="00561255"/>
    <w:rsid w:val="005623A8"/>
    <w:rsid w:val="00562784"/>
    <w:rsid w:val="0056324C"/>
    <w:rsid w:val="00563593"/>
    <w:rsid w:val="005638ED"/>
    <w:rsid w:val="00563D9C"/>
    <w:rsid w:val="00564DA9"/>
    <w:rsid w:val="0056745C"/>
    <w:rsid w:val="00567742"/>
    <w:rsid w:val="00570083"/>
    <w:rsid w:val="005711C3"/>
    <w:rsid w:val="00571AC2"/>
    <w:rsid w:val="00573907"/>
    <w:rsid w:val="00573D2B"/>
    <w:rsid w:val="00574AFB"/>
    <w:rsid w:val="005756C2"/>
    <w:rsid w:val="0057607D"/>
    <w:rsid w:val="00576791"/>
    <w:rsid w:val="005769DA"/>
    <w:rsid w:val="00577463"/>
    <w:rsid w:val="00577843"/>
    <w:rsid w:val="00577B1E"/>
    <w:rsid w:val="00580083"/>
    <w:rsid w:val="00580573"/>
    <w:rsid w:val="0058063C"/>
    <w:rsid w:val="00580A4E"/>
    <w:rsid w:val="00582434"/>
    <w:rsid w:val="005826F7"/>
    <w:rsid w:val="00582E95"/>
    <w:rsid w:val="00583544"/>
    <w:rsid w:val="0058394D"/>
    <w:rsid w:val="005862A9"/>
    <w:rsid w:val="005866A5"/>
    <w:rsid w:val="005876AA"/>
    <w:rsid w:val="0059040D"/>
    <w:rsid w:val="0059214C"/>
    <w:rsid w:val="00593BB9"/>
    <w:rsid w:val="005A0779"/>
    <w:rsid w:val="005A158A"/>
    <w:rsid w:val="005A266E"/>
    <w:rsid w:val="005A2C04"/>
    <w:rsid w:val="005A3A35"/>
    <w:rsid w:val="005A444B"/>
    <w:rsid w:val="005A4DAB"/>
    <w:rsid w:val="005A5A60"/>
    <w:rsid w:val="005A79BC"/>
    <w:rsid w:val="005B0263"/>
    <w:rsid w:val="005B0C67"/>
    <w:rsid w:val="005B0D0A"/>
    <w:rsid w:val="005B0E6C"/>
    <w:rsid w:val="005B197D"/>
    <w:rsid w:val="005B1C34"/>
    <w:rsid w:val="005B21D2"/>
    <w:rsid w:val="005B2328"/>
    <w:rsid w:val="005B2CCE"/>
    <w:rsid w:val="005B2F3E"/>
    <w:rsid w:val="005B4823"/>
    <w:rsid w:val="005B48C1"/>
    <w:rsid w:val="005B5036"/>
    <w:rsid w:val="005B5D1A"/>
    <w:rsid w:val="005B71D2"/>
    <w:rsid w:val="005B7622"/>
    <w:rsid w:val="005B76EF"/>
    <w:rsid w:val="005C0444"/>
    <w:rsid w:val="005C08EB"/>
    <w:rsid w:val="005C1BC7"/>
    <w:rsid w:val="005C30D4"/>
    <w:rsid w:val="005C32C8"/>
    <w:rsid w:val="005C3A64"/>
    <w:rsid w:val="005C4074"/>
    <w:rsid w:val="005C4523"/>
    <w:rsid w:val="005C4762"/>
    <w:rsid w:val="005C4C48"/>
    <w:rsid w:val="005C4F06"/>
    <w:rsid w:val="005C509A"/>
    <w:rsid w:val="005C6C7A"/>
    <w:rsid w:val="005C7781"/>
    <w:rsid w:val="005D0085"/>
    <w:rsid w:val="005D0C77"/>
    <w:rsid w:val="005D5167"/>
    <w:rsid w:val="005D58B0"/>
    <w:rsid w:val="005D627E"/>
    <w:rsid w:val="005D6A98"/>
    <w:rsid w:val="005D6C05"/>
    <w:rsid w:val="005D70C9"/>
    <w:rsid w:val="005D7CDB"/>
    <w:rsid w:val="005E074E"/>
    <w:rsid w:val="005E11E6"/>
    <w:rsid w:val="005E174F"/>
    <w:rsid w:val="005E201A"/>
    <w:rsid w:val="005E29CF"/>
    <w:rsid w:val="005E2DD1"/>
    <w:rsid w:val="005E33E4"/>
    <w:rsid w:val="005E4BA3"/>
    <w:rsid w:val="005E61D5"/>
    <w:rsid w:val="005E67D4"/>
    <w:rsid w:val="005E77AD"/>
    <w:rsid w:val="005F045A"/>
    <w:rsid w:val="005F0AE8"/>
    <w:rsid w:val="005F25C6"/>
    <w:rsid w:val="005F2982"/>
    <w:rsid w:val="005F3367"/>
    <w:rsid w:val="005F4317"/>
    <w:rsid w:val="005F49DE"/>
    <w:rsid w:val="005F5F6E"/>
    <w:rsid w:val="005F602F"/>
    <w:rsid w:val="005F641C"/>
    <w:rsid w:val="005F6465"/>
    <w:rsid w:val="005F6728"/>
    <w:rsid w:val="005F7072"/>
    <w:rsid w:val="005F71C0"/>
    <w:rsid w:val="00600AD2"/>
    <w:rsid w:val="006012C2"/>
    <w:rsid w:val="00601939"/>
    <w:rsid w:val="00601A11"/>
    <w:rsid w:val="006032BF"/>
    <w:rsid w:val="00603452"/>
    <w:rsid w:val="00603528"/>
    <w:rsid w:val="00605289"/>
    <w:rsid w:val="00606850"/>
    <w:rsid w:val="00606878"/>
    <w:rsid w:val="00606910"/>
    <w:rsid w:val="0060714C"/>
    <w:rsid w:val="0060794C"/>
    <w:rsid w:val="00610268"/>
    <w:rsid w:val="00610A10"/>
    <w:rsid w:val="00610BC9"/>
    <w:rsid w:val="00610E26"/>
    <w:rsid w:val="006112D0"/>
    <w:rsid w:val="006116F7"/>
    <w:rsid w:val="006118C0"/>
    <w:rsid w:val="006120BB"/>
    <w:rsid w:val="00612582"/>
    <w:rsid w:val="00613A17"/>
    <w:rsid w:val="00615D10"/>
    <w:rsid w:val="00616511"/>
    <w:rsid w:val="00616B80"/>
    <w:rsid w:val="0062069F"/>
    <w:rsid w:val="00620D4A"/>
    <w:rsid w:val="00620DD6"/>
    <w:rsid w:val="00621A8E"/>
    <w:rsid w:val="00621F0E"/>
    <w:rsid w:val="006221B0"/>
    <w:rsid w:val="00622D1D"/>
    <w:rsid w:val="00623A0F"/>
    <w:rsid w:val="00623FCF"/>
    <w:rsid w:val="006242E3"/>
    <w:rsid w:val="00624ACF"/>
    <w:rsid w:val="00624CFE"/>
    <w:rsid w:val="006264E6"/>
    <w:rsid w:val="00626927"/>
    <w:rsid w:val="00630769"/>
    <w:rsid w:val="00630E9E"/>
    <w:rsid w:val="006318C2"/>
    <w:rsid w:val="00632B5A"/>
    <w:rsid w:val="00633FEB"/>
    <w:rsid w:val="0063499C"/>
    <w:rsid w:val="00634CEB"/>
    <w:rsid w:val="00634DE2"/>
    <w:rsid w:val="00636990"/>
    <w:rsid w:val="00636D84"/>
    <w:rsid w:val="006374C4"/>
    <w:rsid w:val="0064086D"/>
    <w:rsid w:val="0064301E"/>
    <w:rsid w:val="00643DA7"/>
    <w:rsid w:val="00643DD2"/>
    <w:rsid w:val="0064416D"/>
    <w:rsid w:val="00644A25"/>
    <w:rsid w:val="006462DE"/>
    <w:rsid w:val="00646549"/>
    <w:rsid w:val="00646706"/>
    <w:rsid w:val="00646B8B"/>
    <w:rsid w:val="00646EF7"/>
    <w:rsid w:val="00647289"/>
    <w:rsid w:val="006508FD"/>
    <w:rsid w:val="00650B5C"/>
    <w:rsid w:val="00651108"/>
    <w:rsid w:val="00651295"/>
    <w:rsid w:val="00652C18"/>
    <w:rsid w:val="00653AAD"/>
    <w:rsid w:val="0065641F"/>
    <w:rsid w:val="00656AE3"/>
    <w:rsid w:val="00657DA6"/>
    <w:rsid w:val="006606E4"/>
    <w:rsid w:val="00660DB2"/>
    <w:rsid w:val="00661929"/>
    <w:rsid w:val="006625D0"/>
    <w:rsid w:val="00662A15"/>
    <w:rsid w:val="00664002"/>
    <w:rsid w:val="00664508"/>
    <w:rsid w:val="00664D7E"/>
    <w:rsid w:val="0066565E"/>
    <w:rsid w:val="0066581A"/>
    <w:rsid w:val="00666057"/>
    <w:rsid w:val="006661D6"/>
    <w:rsid w:val="00667959"/>
    <w:rsid w:val="006716DB"/>
    <w:rsid w:val="00671DFB"/>
    <w:rsid w:val="006727E3"/>
    <w:rsid w:val="00674170"/>
    <w:rsid w:val="006747F0"/>
    <w:rsid w:val="00674E6A"/>
    <w:rsid w:val="006752BC"/>
    <w:rsid w:val="00675960"/>
    <w:rsid w:val="00677484"/>
    <w:rsid w:val="0068009A"/>
    <w:rsid w:val="00680C3B"/>
    <w:rsid w:val="006817B8"/>
    <w:rsid w:val="00682287"/>
    <w:rsid w:val="00683B97"/>
    <w:rsid w:val="00683CA3"/>
    <w:rsid w:val="0068582D"/>
    <w:rsid w:val="00685CA1"/>
    <w:rsid w:val="006863E2"/>
    <w:rsid w:val="00686E67"/>
    <w:rsid w:val="00687F52"/>
    <w:rsid w:val="00690DB7"/>
    <w:rsid w:val="00694539"/>
    <w:rsid w:val="00694D66"/>
    <w:rsid w:val="00694D6A"/>
    <w:rsid w:val="00694F4B"/>
    <w:rsid w:val="006958F8"/>
    <w:rsid w:val="00696466"/>
    <w:rsid w:val="0069662D"/>
    <w:rsid w:val="00697E39"/>
    <w:rsid w:val="006A0460"/>
    <w:rsid w:val="006A18AB"/>
    <w:rsid w:val="006A2DED"/>
    <w:rsid w:val="006A3319"/>
    <w:rsid w:val="006A3C99"/>
    <w:rsid w:val="006A4753"/>
    <w:rsid w:val="006A6259"/>
    <w:rsid w:val="006A65E5"/>
    <w:rsid w:val="006A67D2"/>
    <w:rsid w:val="006A6F45"/>
    <w:rsid w:val="006A765F"/>
    <w:rsid w:val="006A7F16"/>
    <w:rsid w:val="006B05E4"/>
    <w:rsid w:val="006B1607"/>
    <w:rsid w:val="006B20BC"/>
    <w:rsid w:val="006B20E1"/>
    <w:rsid w:val="006B2F5C"/>
    <w:rsid w:val="006B337A"/>
    <w:rsid w:val="006B57B3"/>
    <w:rsid w:val="006B5A2E"/>
    <w:rsid w:val="006B5F1B"/>
    <w:rsid w:val="006B61D9"/>
    <w:rsid w:val="006B67B0"/>
    <w:rsid w:val="006B6CE8"/>
    <w:rsid w:val="006C04BD"/>
    <w:rsid w:val="006C087F"/>
    <w:rsid w:val="006C0AE0"/>
    <w:rsid w:val="006C110B"/>
    <w:rsid w:val="006C1290"/>
    <w:rsid w:val="006C33E0"/>
    <w:rsid w:val="006C36C8"/>
    <w:rsid w:val="006C40DF"/>
    <w:rsid w:val="006C47A4"/>
    <w:rsid w:val="006C4AD3"/>
    <w:rsid w:val="006C5039"/>
    <w:rsid w:val="006C590F"/>
    <w:rsid w:val="006C66D3"/>
    <w:rsid w:val="006C778A"/>
    <w:rsid w:val="006D036D"/>
    <w:rsid w:val="006D0772"/>
    <w:rsid w:val="006D126D"/>
    <w:rsid w:val="006D334F"/>
    <w:rsid w:val="006D3901"/>
    <w:rsid w:val="006D6A46"/>
    <w:rsid w:val="006E0732"/>
    <w:rsid w:val="006E1384"/>
    <w:rsid w:val="006E1AD3"/>
    <w:rsid w:val="006E1C7F"/>
    <w:rsid w:val="006E23BA"/>
    <w:rsid w:val="006E2787"/>
    <w:rsid w:val="006E3F80"/>
    <w:rsid w:val="006E3F94"/>
    <w:rsid w:val="006E47F4"/>
    <w:rsid w:val="006E5874"/>
    <w:rsid w:val="006F0238"/>
    <w:rsid w:val="006F025A"/>
    <w:rsid w:val="006F1235"/>
    <w:rsid w:val="006F1854"/>
    <w:rsid w:val="006F18BC"/>
    <w:rsid w:val="006F5433"/>
    <w:rsid w:val="006F5993"/>
    <w:rsid w:val="006F5C69"/>
    <w:rsid w:val="006F5D90"/>
    <w:rsid w:val="006F6540"/>
    <w:rsid w:val="006F6615"/>
    <w:rsid w:val="006F7801"/>
    <w:rsid w:val="006F7A52"/>
    <w:rsid w:val="006F7D91"/>
    <w:rsid w:val="006F7D99"/>
    <w:rsid w:val="00701399"/>
    <w:rsid w:val="00701656"/>
    <w:rsid w:val="00702521"/>
    <w:rsid w:val="00702695"/>
    <w:rsid w:val="007037E9"/>
    <w:rsid w:val="007038B1"/>
    <w:rsid w:val="00705604"/>
    <w:rsid w:val="0070638F"/>
    <w:rsid w:val="00706EA9"/>
    <w:rsid w:val="007078FD"/>
    <w:rsid w:val="00707D1F"/>
    <w:rsid w:val="00710DCD"/>
    <w:rsid w:val="0071189B"/>
    <w:rsid w:val="00711DEA"/>
    <w:rsid w:val="00714A55"/>
    <w:rsid w:val="00714C29"/>
    <w:rsid w:val="007150E1"/>
    <w:rsid w:val="007152CC"/>
    <w:rsid w:val="007157AE"/>
    <w:rsid w:val="00716716"/>
    <w:rsid w:val="007169A2"/>
    <w:rsid w:val="00716C33"/>
    <w:rsid w:val="00720398"/>
    <w:rsid w:val="00720441"/>
    <w:rsid w:val="007210D0"/>
    <w:rsid w:val="007216B3"/>
    <w:rsid w:val="00723860"/>
    <w:rsid w:val="00723C2C"/>
    <w:rsid w:val="00726182"/>
    <w:rsid w:val="00727B92"/>
    <w:rsid w:val="0073033A"/>
    <w:rsid w:val="007305FF"/>
    <w:rsid w:val="0073062B"/>
    <w:rsid w:val="007315AB"/>
    <w:rsid w:val="007319A0"/>
    <w:rsid w:val="00731C45"/>
    <w:rsid w:val="00732055"/>
    <w:rsid w:val="0073230D"/>
    <w:rsid w:val="00732380"/>
    <w:rsid w:val="00732C22"/>
    <w:rsid w:val="00732D38"/>
    <w:rsid w:val="00734060"/>
    <w:rsid w:val="0073488C"/>
    <w:rsid w:val="0073566F"/>
    <w:rsid w:val="00736B13"/>
    <w:rsid w:val="00737A12"/>
    <w:rsid w:val="00737D96"/>
    <w:rsid w:val="00737E98"/>
    <w:rsid w:val="007406E8"/>
    <w:rsid w:val="00740B08"/>
    <w:rsid w:val="007413B7"/>
    <w:rsid w:val="00743E79"/>
    <w:rsid w:val="00743F08"/>
    <w:rsid w:val="0074528C"/>
    <w:rsid w:val="00745C08"/>
    <w:rsid w:val="00746132"/>
    <w:rsid w:val="00747231"/>
    <w:rsid w:val="00747427"/>
    <w:rsid w:val="00750301"/>
    <w:rsid w:val="00750CAF"/>
    <w:rsid w:val="00751216"/>
    <w:rsid w:val="00752D47"/>
    <w:rsid w:val="007535F3"/>
    <w:rsid w:val="00753D7E"/>
    <w:rsid w:val="00753EA7"/>
    <w:rsid w:val="0075438C"/>
    <w:rsid w:val="00754456"/>
    <w:rsid w:val="00754E8E"/>
    <w:rsid w:val="007559E1"/>
    <w:rsid w:val="00756747"/>
    <w:rsid w:val="00760A52"/>
    <w:rsid w:val="00760A53"/>
    <w:rsid w:val="0076102C"/>
    <w:rsid w:val="00761614"/>
    <w:rsid w:val="007619F0"/>
    <w:rsid w:val="007638D1"/>
    <w:rsid w:val="00763C4A"/>
    <w:rsid w:val="00766C51"/>
    <w:rsid w:val="0076790A"/>
    <w:rsid w:val="00767F1C"/>
    <w:rsid w:val="00770F1C"/>
    <w:rsid w:val="007721A9"/>
    <w:rsid w:val="00772DC2"/>
    <w:rsid w:val="00773473"/>
    <w:rsid w:val="00773BCD"/>
    <w:rsid w:val="00774003"/>
    <w:rsid w:val="007743A1"/>
    <w:rsid w:val="00774EC2"/>
    <w:rsid w:val="00774EDE"/>
    <w:rsid w:val="00777277"/>
    <w:rsid w:val="007773DC"/>
    <w:rsid w:val="00777595"/>
    <w:rsid w:val="00777923"/>
    <w:rsid w:val="00777EC7"/>
    <w:rsid w:val="007803F5"/>
    <w:rsid w:val="00780432"/>
    <w:rsid w:val="00780EF8"/>
    <w:rsid w:val="007817F7"/>
    <w:rsid w:val="00781AD9"/>
    <w:rsid w:val="00781D98"/>
    <w:rsid w:val="00783A03"/>
    <w:rsid w:val="00785818"/>
    <w:rsid w:val="00786B17"/>
    <w:rsid w:val="00786D8D"/>
    <w:rsid w:val="007872ED"/>
    <w:rsid w:val="00787D52"/>
    <w:rsid w:val="00790818"/>
    <w:rsid w:val="00790949"/>
    <w:rsid w:val="00790CB7"/>
    <w:rsid w:val="0079104D"/>
    <w:rsid w:val="007919DD"/>
    <w:rsid w:val="00793DF4"/>
    <w:rsid w:val="00794A9B"/>
    <w:rsid w:val="00795D9E"/>
    <w:rsid w:val="00797193"/>
    <w:rsid w:val="007A0E91"/>
    <w:rsid w:val="007A1748"/>
    <w:rsid w:val="007A19FB"/>
    <w:rsid w:val="007A234C"/>
    <w:rsid w:val="007A26B1"/>
    <w:rsid w:val="007A31A6"/>
    <w:rsid w:val="007A463A"/>
    <w:rsid w:val="007A4A87"/>
    <w:rsid w:val="007A57E1"/>
    <w:rsid w:val="007A5961"/>
    <w:rsid w:val="007A5CF2"/>
    <w:rsid w:val="007B0AF5"/>
    <w:rsid w:val="007B0E4E"/>
    <w:rsid w:val="007B2E9D"/>
    <w:rsid w:val="007B3178"/>
    <w:rsid w:val="007B37B5"/>
    <w:rsid w:val="007B4427"/>
    <w:rsid w:val="007B4EB2"/>
    <w:rsid w:val="007B50AF"/>
    <w:rsid w:val="007B53EB"/>
    <w:rsid w:val="007B5F56"/>
    <w:rsid w:val="007B6326"/>
    <w:rsid w:val="007B71B5"/>
    <w:rsid w:val="007B784C"/>
    <w:rsid w:val="007C111A"/>
    <w:rsid w:val="007C14B0"/>
    <w:rsid w:val="007C152E"/>
    <w:rsid w:val="007C196A"/>
    <w:rsid w:val="007C2471"/>
    <w:rsid w:val="007C3205"/>
    <w:rsid w:val="007C3367"/>
    <w:rsid w:val="007C3807"/>
    <w:rsid w:val="007C60B2"/>
    <w:rsid w:val="007C652E"/>
    <w:rsid w:val="007C770F"/>
    <w:rsid w:val="007D0094"/>
    <w:rsid w:val="007D0EC7"/>
    <w:rsid w:val="007D16E2"/>
    <w:rsid w:val="007D1B8D"/>
    <w:rsid w:val="007D1DA8"/>
    <w:rsid w:val="007D3E94"/>
    <w:rsid w:val="007D4D4C"/>
    <w:rsid w:val="007D53BC"/>
    <w:rsid w:val="007D5C03"/>
    <w:rsid w:val="007D65F9"/>
    <w:rsid w:val="007D6BB1"/>
    <w:rsid w:val="007D6D88"/>
    <w:rsid w:val="007D799E"/>
    <w:rsid w:val="007E06F9"/>
    <w:rsid w:val="007E114E"/>
    <w:rsid w:val="007E1C1C"/>
    <w:rsid w:val="007E1D22"/>
    <w:rsid w:val="007E2CC9"/>
    <w:rsid w:val="007E2E46"/>
    <w:rsid w:val="007E354B"/>
    <w:rsid w:val="007E3951"/>
    <w:rsid w:val="007E3BB1"/>
    <w:rsid w:val="007E476A"/>
    <w:rsid w:val="007E55E1"/>
    <w:rsid w:val="007E61F7"/>
    <w:rsid w:val="007E6A9B"/>
    <w:rsid w:val="007E72A6"/>
    <w:rsid w:val="007E7572"/>
    <w:rsid w:val="007F0876"/>
    <w:rsid w:val="007F0CDB"/>
    <w:rsid w:val="007F17AF"/>
    <w:rsid w:val="007F27C5"/>
    <w:rsid w:val="007F38A0"/>
    <w:rsid w:val="007F3ABC"/>
    <w:rsid w:val="007F3C48"/>
    <w:rsid w:val="007F3D69"/>
    <w:rsid w:val="007F465B"/>
    <w:rsid w:val="007F4BCE"/>
    <w:rsid w:val="007F50E3"/>
    <w:rsid w:val="007F7288"/>
    <w:rsid w:val="007F72CF"/>
    <w:rsid w:val="00801B7A"/>
    <w:rsid w:val="00803DF1"/>
    <w:rsid w:val="00803FFC"/>
    <w:rsid w:val="00805D7F"/>
    <w:rsid w:val="0080677D"/>
    <w:rsid w:val="00807084"/>
    <w:rsid w:val="00807171"/>
    <w:rsid w:val="00807D89"/>
    <w:rsid w:val="00810AED"/>
    <w:rsid w:val="008110E0"/>
    <w:rsid w:val="008136AD"/>
    <w:rsid w:val="0081455E"/>
    <w:rsid w:val="0081637D"/>
    <w:rsid w:val="0082176A"/>
    <w:rsid w:val="00823F45"/>
    <w:rsid w:val="00824082"/>
    <w:rsid w:val="008246CD"/>
    <w:rsid w:val="00824D5A"/>
    <w:rsid w:val="00826E84"/>
    <w:rsid w:val="008273D3"/>
    <w:rsid w:val="00830B1F"/>
    <w:rsid w:val="008328E0"/>
    <w:rsid w:val="008336A2"/>
    <w:rsid w:val="00833725"/>
    <w:rsid w:val="0083384F"/>
    <w:rsid w:val="00834A28"/>
    <w:rsid w:val="00835205"/>
    <w:rsid w:val="00835DC0"/>
    <w:rsid w:val="008363ED"/>
    <w:rsid w:val="00836E00"/>
    <w:rsid w:val="008377D9"/>
    <w:rsid w:val="0083790C"/>
    <w:rsid w:val="0084146B"/>
    <w:rsid w:val="00841552"/>
    <w:rsid w:val="008437FF"/>
    <w:rsid w:val="00843F67"/>
    <w:rsid w:val="00844493"/>
    <w:rsid w:val="0084461E"/>
    <w:rsid w:val="008446E4"/>
    <w:rsid w:val="008460FC"/>
    <w:rsid w:val="00846A86"/>
    <w:rsid w:val="00847C05"/>
    <w:rsid w:val="008501BB"/>
    <w:rsid w:val="00850572"/>
    <w:rsid w:val="008507E7"/>
    <w:rsid w:val="00851B6D"/>
    <w:rsid w:val="00851D90"/>
    <w:rsid w:val="00852AE0"/>
    <w:rsid w:val="00852CF7"/>
    <w:rsid w:val="008539CE"/>
    <w:rsid w:val="00854498"/>
    <w:rsid w:val="008550AE"/>
    <w:rsid w:val="0085780F"/>
    <w:rsid w:val="00857F0E"/>
    <w:rsid w:val="0086490E"/>
    <w:rsid w:val="00864B00"/>
    <w:rsid w:val="008652BB"/>
    <w:rsid w:val="00866E11"/>
    <w:rsid w:val="00867402"/>
    <w:rsid w:val="0086753C"/>
    <w:rsid w:val="008726F7"/>
    <w:rsid w:val="00872ECE"/>
    <w:rsid w:val="00873F70"/>
    <w:rsid w:val="00875A5E"/>
    <w:rsid w:val="00875A75"/>
    <w:rsid w:val="0087649E"/>
    <w:rsid w:val="0087677F"/>
    <w:rsid w:val="008770EC"/>
    <w:rsid w:val="00877AD4"/>
    <w:rsid w:val="0088007A"/>
    <w:rsid w:val="0088177C"/>
    <w:rsid w:val="0088212D"/>
    <w:rsid w:val="008829BC"/>
    <w:rsid w:val="00884201"/>
    <w:rsid w:val="0088467F"/>
    <w:rsid w:val="00884939"/>
    <w:rsid w:val="00885971"/>
    <w:rsid w:val="00885F24"/>
    <w:rsid w:val="00886B6F"/>
    <w:rsid w:val="008877CA"/>
    <w:rsid w:val="00887C45"/>
    <w:rsid w:val="0089105A"/>
    <w:rsid w:val="0089210C"/>
    <w:rsid w:val="00892F3F"/>
    <w:rsid w:val="00893C0C"/>
    <w:rsid w:val="00895684"/>
    <w:rsid w:val="008961A3"/>
    <w:rsid w:val="008A01C5"/>
    <w:rsid w:val="008A0586"/>
    <w:rsid w:val="008A07A2"/>
    <w:rsid w:val="008A2E83"/>
    <w:rsid w:val="008A346B"/>
    <w:rsid w:val="008A3505"/>
    <w:rsid w:val="008A360F"/>
    <w:rsid w:val="008A4140"/>
    <w:rsid w:val="008A43AC"/>
    <w:rsid w:val="008A4C5B"/>
    <w:rsid w:val="008A4D8D"/>
    <w:rsid w:val="008A5446"/>
    <w:rsid w:val="008A5509"/>
    <w:rsid w:val="008A603A"/>
    <w:rsid w:val="008A7B5E"/>
    <w:rsid w:val="008B2E04"/>
    <w:rsid w:val="008B3526"/>
    <w:rsid w:val="008B3817"/>
    <w:rsid w:val="008B40DB"/>
    <w:rsid w:val="008B412E"/>
    <w:rsid w:val="008B5A05"/>
    <w:rsid w:val="008B5BE9"/>
    <w:rsid w:val="008B607D"/>
    <w:rsid w:val="008B60CC"/>
    <w:rsid w:val="008B6B45"/>
    <w:rsid w:val="008B7047"/>
    <w:rsid w:val="008B729C"/>
    <w:rsid w:val="008C02E7"/>
    <w:rsid w:val="008C2236"/>
    <w:rsid w:val="008C2346"/>
    <w:rsid w:val="008C27E1"/>
    <w:rsid w:val="008C29CD"/>
    <w:rsid w:val="008C3CF5"/>
    <w:rsid w:val="008C4B76"/>
    <w:rsid w:val="008C6B76"/>
    <w:rsid w:val="008C73A6"/>
    <w:rsid w:val="008C7CDF"/>
    <w:rsid w:val="008C7F34"/>
    <w:rsid w:val="008D0667"/>
    <w:rsid w:val="008D0B53"/>
    <w:rsid w:val="008D10AA"/>
    <w:rsid w:val="008D1168"/>
    <w:rsid w:val="008D264D"/>
    <w:rsid w:val="008D278F"/>
    <w:rsid w:val="008D36B3"/>
    <w:rsid w:val="008D4EA0"/>
    <w:rsid w:val="008D513C"/>
    <w:rsid w:val="008D59F2"/>
    <w:rsid w:val="008D60B9"/>
    <w:rsid w:val="008D65A6"/>
    <w:rsid w:val="008D6618"/>
    <w:rsid w:val="008D70FC"/>
    <w:rsid w:val="008E0607"/>
    <w:rsid w:val="008E130F"/>
    <w:rsid w:val="008E14FF"/>
    <w:rsid w:val="008E1FB0"/>
    <w:rsid w:val="008E248E"/>
    <w:rsid w:val="008E29C9"/>
    <w:rsid w:val="008E2C6C"/>
    <w:rsid w:val="008E3113"/>
    <w:rsid w:val="008E37A3"/>
    <w:rsid w:val="008E4732"/>
    <w:rsid w:val="008E63B1"/>
    <w:rsid w:val="008E6DB7"/>
    <w:rsid w:val="008E7292"/>
    <w:rsid w:val="008F0228"/>
    <w:rsid w:val="008F02E8"/>
    <w:rsid w:val="008F0C07"/>
    <w:rsid w:val="008F23AA"/>
    <w:rsid w:val="008F3092"/>
    <w:rsid w:val="008F367F"/>
    <w:rsid w:val="008F4654"/>
    <w:rsid w:val="008F5073"/>
    <w:rsid w:val="008F579F"/>
    <w:rsid w:val="008F5895"/>
    <w:rsid w:val="008F5EBF"/>
    <w:rsid w:val="008F6184"/>
    <w:rsid w:val="008F62EF"/>
    <w:rsid w:val="009008A9"/>
    <w:rsid w:val="00900F96"/>
    <w:rsid w:val="0090124B"/>
    <w:rsid w:val="00901F9E"/>
    <w:rsid w:val="00903317"/>
    <w:rsid w:val="00903500"/>
    <w:rsid w:val="009046ED"/>
    <w:rsid w:val="00904B30"/>
    <w:rsid w:val="00904DBA"/>
    <w:rsid w:val="00906AD8"/>
    <w:rsid w:val="00907539"/>
    <w:rsid w:val="00907631"/>
    <w:rsid w:val="009076A6"/>
    <w:rsid w:val="009114C2"/>
    <w:rsid w:val="00912043"/>
    <w:rsid w:val="009121CB"/>
    <w:rsid w:val="009135F2"/>
    <w:rsid w:val="00913665"/>
    <w:rsid w:val="00915668"/>
    <w:rsid w:val="00915716"/>
    <w:rsid w:val="00915F03"/>
    <w:rsid w:val="00916434"/>
    <w:rsid w:val="00916FFD"/>
    <w:rsid w:val="00917879"/>
    <w:rsid w:val="00920A0F"/>
    <w:rsid w:val="00920F7C"/>
    <w:rsid w:val="009215C8"/>
    <w:rsid w:val="00921AC0"/>
    <w:rsid w:val="00921B10"/>
    <w:rsid w:val="00921E00"/>
    <w:rsid w:val="00922598"/>
    <w:rsid w:val="009226A5"/>
    <w:rsid w:val="009236AF"/>
    <w:rsid w:val="009240B4"/>
    <w:rsid w:val="009254F0"/>
    <w:rsid w:val="00926256"/>
    <w:rsid w:val="00927788"/>
    <w:rsid w:val="0093018A"/>
    <w:rsid w:val="00930DD9"/>
    <w:rsid w:val="00931003"/>
    <w:rsid w:val="0093176E"/>
    <w:rsid w:val="00931819"/>
    <w:rsid w:val="00931F1D"/>
    <w:rsid w:val="00931FE8"/>
    <w:rsid w:val="009330A9"/>
    <w:rsid w:val="009356B4"/>
    <w:rsid w:val="009357FE"/>
    <w:rsid w:val="009368FE"/>
    <w:rsid w:val="0093751E"/>
    <w:rsid w:val="0093772C"/>
    <w:rsid w:val="00941C3D"/>
    <w:rsid w:val="00942516"/>
    <w:rsid w:val="00942B38"/>
    <w:rsid w:val="00943DAA"/>
    <w:rsid w:val="00944699"/>
    <w:rsid w:val="009446CE"/>
    <w:rsid w:val="0094591B"/>
    <w:rsid w:val="009464A6"/>
    <w:rsid w:val="00947164"/>
    <w:rsid w:val="00947271"/>
    <w:rsid w:val="00947935"/>
    <w:rsid w:val="00947B62"/>
    <w:rsid w:val="00950706"/>
    <w:rsid w:val="009526DF"/>
    <w:rsid w:val="00952A21"/>
    <w:rsid w:val="00952BAB"/>
    <w:rsid w:val="00953D69"/>
    <w:rsid w:val="009560C4"/>
    <w:rsid w:val="009568CB"/>
    <w:rsid w:val="00956972"/>
    <w:rsid w:val="00957BEF"/>
    <w:rsid w:val="009608D7"/>
    <w:rsid w:val="00961160"/>
    <w:rsid w:val="009611DC"/>
    <w:rsid w:val="009617A8"/>
    <w:rsid w:val="00961920"/>
    <w:rsid w:val="00961D8F"/>
    <w:rsid w:val="00963B08"/>
    <w:rsid w:val="00965436"/>
    <w:rsid w:val="009655A9"/>
    <w:rsid w:val="0096565B"/>
    <w:rsid w:val="00966400"/>
    <w:rsid w:val="00966E24"/>
    <w:rsid w:val="00967701"/>
    <w:rsid w:val="009704C0"/>
    <w:rsid w:val="009744A0"/>
    <w:rsid w:val="009745B1"/>
    <w:rsid w:val="009751AC"/>
    <w:rsid w:val="009753BF"/>
    <w:rsid w:val="00976C0F"/>
    <w:rsid w:val="00980F77"/>
    <w:rsid w:val="00981A00"/>
    <w:rsid w:val="00981D0D"/>
    <w:rsid w:val="009821CD"/>
    <w:rsid w:val="0098373C"/>
    <w:rsid w:val="00983BA5"/>
    <w:rsid w:val="00985CBC"/>
    <w:rsid w:val="009868C9"/>
    <w:rsid w:val="00986E51"/>
    <w:rsid w:val="00987BF8"/>
    <w:rsid w:val="00987DBA"/>
    <w:rsid w:val="0099091B"/>
    <w:rsid w:val="00990F74"/>
    <w:rsid w:val="00991090"/>
    <w:rsid w:val="00991F3F"/>
    <w:rsid w:val="00992861"/>
    <w:rsid w:val="00992886"/>
    <w:rsid w:val="009941C2"/>
    <w:rsid w:val="00994A23"/>
    <w:rsid w:val="009953A0"/>
    <w:rsid w:val="00995726"/>
    <w:rsid w:val="009968E1"/>
    <w:rsid w:val="00996AF4"/>
    <w:rsid w:val="00997216"/>
    <w:rsid w:val="00997B8B"/>
    <w:rsid w:val="00997C6F"/>
    <w:rsid w:val="009A091F"/>
    <w:rsid w:val="009A1F16"/>
    <w:rsid w:val="009A2E6E"/>
    <w:rsid w:val="009A3193"/>
    <w:rsid w:val="009A3372"/>
    <w:rsid w:val="009A35F1"/>
    <w:rsid w:val="009A43FA"/>
    <w:rsid w:val="009A468E"/>
    <w:rsid w:val="009A7C38"/>
    <w:rsid w:val="009A7C9B"/>
    <w:rsid w:val="009B0454"/>
    <w:rsid w:val="009B295F"/>
    <w:rsid w:val="009B2DD1"/>
    <w:rsid w:val="009B2FD6"/>
    <w:rsid w:val="009B490B"/>
    <w:rsid w:val="009B5357"/>
    <w:rsid w:val="009B65F1"/>
    <w:rsid w:val="009B67AB"/>
    <w:rsid w:val="009B6F9B"/>
    <w:rsid w:val="009B7014"/>
    <w:rsid w:val="009B723F"/>
    <w:rsid w:val="009B799B"/>
    <w:rsid w:val="009B79D7"/>
    <w:rsid w:val="009C1B57"/>
    <w:rsid w:val="009C1D42"/>
    <w:rsid w:val="009C353C"/>
    <w:rsid w:val="009C6A2D"/>
    <w:rsid w:val="009C7072"/>
    <w:rsid w:val="009C7320"/>
    <w:rsid w:val="009C7780"/>
    <w:rsid w:val="009C7999"/>
    <w:rsid w:val="009C7F80"/>
    <w:rsid w:val="009D142B"/>
    <w:rsid w:val="009D1612"/>
    <w:rsid w:val="009D2D8A"/>
    <w:rsid w:val="009D3123"/>
    <w:rsid w:val="009D3B30"/>
    <w:rsid w:val="009D493F"/>
    <w:rsid w:val="009D5061"/>
    <w:rsid w:val="009D5395"/>
    <w:rsid w:val="009D56ED"/>
    <w:rsid w:val="009D5B2C"/>
    <w:rsid w:val="009D787E"/>
    <w:rsid w:val="009D78C8"/>
    <w:rsid w:val="009D7A28"/>
    <w:rsid w:val="009D7C1B"/>
    <w:rsid w:val="009E049F"/>
    <w:rsid w:val="009E0CE5"/>
    <w:rsid w:val="009E1AEF"/>
    <w:rsid w:val="009E1BC3"/>
    <w:rsid w:val="009E2FB5"/>
    <w:rsid w:val="009E3501"/>
    <w:rsid w:val="009E4098"/>
    <w:rsid w:val="009E4441"/>
    <w:rsid w:val="009E47F5"/>
    <w:rsid w:val="009E5AB0"/>
    <w:rsid w:val="009E5C99"/>
    <w:rsid w:val="009E731A"/>
    <w:rsid w:val="009F12E0"/>
    <w:rsid w:val="009F283B"/>
    <w:rsid w:val="009F3B26"/>
    <w:rsid w:val="009F404A"/>
    <w:rsid w:val="009F4ACE"/>
    <w:rsid w:val="009F5E3C"/>
    <w:rsid w:val="009F5E7F"/>
    <w:rsid w:val="009F627E"/>
    <w:rsid w:val="009F641F"/>
    <w:rsid w:val="009F6C17"/>
    <w:rsid w:val="009F7773"/>
    <w:rsid w:val="009F7854"/>
    <w:rsid w:val="009F7CD3"/>
    <w:rsid w:val="009F7D58"/>
    <w:rsid w:val="00A00138"/>
    <w:rsid w:val="00A006F1"/>
    <w:rsid w:val="00A0092C"/>
    <w:rsid w:val="00A01958"/>
    <w:rsid w:val="00A02069"/>
    <w:rsid w:val="00A026D2"/>
    <w:rsid w:val="00A02D05"/>
    <w:rsid w:val="00A02EC6"/>
    <w:rsid w:val="00A03095"/>
    <w:rsid w:val="00A0327C"/>
    <w:rsid w:val="00A03813"/>
    <w:rsid w:val="00A03ADA"/>
    <w:rsid w:val="00A0544E"/>
    <w:rsid w:val="00A05776"/>
    <w:rsid w:val="00A05AA6"/>
    <w:rsid w:val="00A069AE"/>
    <w:rsid w:val="00A069F1"/>
    <w:rsid w:val="00A121E0"/>
    <w:rsid w:val="00A123B3"/>
    <w:rsid w:val="00A12C88"/>
    <w:rsid w:val="00A152A6"/>
    <w:rsid w:val="00A15D42"/>
    <w:rsid w:val="00A15DD1"/>
    <w:rsid w:val="00A15E61"/>
    <w:rsid w:val="00A15EF1"/>
    <w:rsid w:val="00A173B1"/>
    <w:rsid w:val="00A17AFE"/>
    <w:rsid w:val="00A17C19"/>
    <w:rsid w:val="00A17D07"/>
    <w:rsid w:val="00A17F77"/>
    <w:rsid w:val="00A20132"/>
    <w:rsid w:val="00A202A8"/>
    <w:rsid w:val="00A21FDB"/>
    <w:rsid w:val="00A22584"/>
    <w:rsid w:val="00A22BD6"/>
    <w:rsid w:val="00A24374"/>
    <w:rsid w:val="00A24BCA"/>
    <w:rsid w:val="00A2608D"/>
    <w:rsid w:val="00A261EA"/>
    <w:rsid w:val="00A26289"/>
    <w:rsid w:val="00A26632"/>
    <w:rsid w:val="00A26701"/>
    <w:rsid w:val="00A26F22"/>
    <w:rsid w:val="00A304BE"/>
    <w:rsid w:val="00A30515"/>
    <w:rsid w:val="00A30E67"/>
    <w:rsid w:val="00A32875"/>
    <w:rsid w:val="00A32C93"/>
    <w:rsid w:val="00A33387"/>
    <w:rsid w:val="00A3339B"/>
    <w:rsid w:val="00A333B1"/>
    <w:rsid w:val="00A355FC"/>
    <w:rsid w:val="00A3615D"/>
    <w:rsid w:val="00A361D5"/>
    <w:rsid w:val="00A36D9F"/>
    <w:rsid w:val="00A400ED"/>
    <w:rsid w:val="00A41111"/>
    <w:rsid w:val="00A41554"/>
    <w:rsid w:val="00A42E6C"/>
    <w:rsid w:val="00A44210"/>
    <w:rsid w:val="00A45192"/>
    <w:rsid w:val="00A451F1"/>
    <w:rsid w:val="00A4627D"/>
    <w:rsid w:val="00A46594"/>
    <w:rsid w:val="00A46E5F"/>
    <w:rsid w:val="00A46EF8"/>
    <w:rsid w:val="00A474CF"/>
    <w:rsid w:val="00A5083F"/>
    <w:rsid w:val="00A50AB2"/>
    <w:rsid w:val="00A50F5D"/>
    <w:rsid w:val="00A51662"/>
    <w:rsid w:val="00A52169"/>
    <w:rsid w:val="00A54B95"/>
    <w:rsid w:val="00A5631C"/>
    <w:rsid w:val="00A563F3"/>
    <w:rsid w:val="00A57531"/>
    <w:rsid w:val="00A57FEB"/>
    <w:rsid w:val="00A60AF4"/>
    <w:rsid w:val="00A61653"/>
    <w:rsid w:val="00A628EC"/>
    <w:rsid w:val="00A629EE"/>
    <w:rsid w:val="00A640B9"/>
    <w:rsid w:val="00A64DDC"/>
    <w:rsid w:val="00A66E47"/>
    <w:rsid w:val="00A704A0"/>
    <w:rsid w:val="00A70C4A"/>
    <w:rsid w:val="00A714B4"/>
    <w:rsid w:val="00A725F0"/>
    <w:rsid w:val="00A7323D"/>
    <w:rsid w:val="00A7337C"/>
    <w:rsid w:val="00A74FBD"/>
    <w:rsid w:val="00A75179"/>
    <w:rsid w:val="00A752FC"/>
    <w:rsid w:val="00A754B3"/>
    <w:rsid w:val="00A76C55"/>
    <w:rsid w:val="00A802C2"/>
    <w:rsid w:val="00A80E8A"/>
    <w:rsid w:val="00A81865"/>
    <w:rsid w:val="00A81ACA"/>
    <w:rsid w:val="00A82816"/>
    <w:rsid w:val="00A84AE0"/>
    <w:rsid w:val="00A87481"/>
    <w:rsid w:val="00A90100"/>
    <w:rsid w:val="00A91D90"/>
    <w:rsid w:val="00A92CE8"/>
    <w:rsid w:val="00A930C6"/>
    <w:rsid w:val="00A95F75"/>
    <w:rsid w:val="00A964B0"/>
    <w:rsid w:val="00A967FF"/>
    <w:rsid w:val="00A9738D"/>
    <w:rsid w:val="00AA1393"/>
    <w:rsid w:val="00AA1BEA"/>
    <w:rsid w:val="00AA1E44"/>
    <w:rsid w:val="00AA25DE"/>
    <w:rsid w:val="00AA3381"/>
    <w:rsid w:val="00AA3C12"/>
    <w:rsid w:val="00AA44C4"/>
    <w:rsid w:val="00AA45F3"/>
    <w:rsid w:val="00AA4F3E"/>
    <w:rsid w:val="00AA5595"/>
    <w:rsid w:val="00AA5975"/>
    <w:rsid w:val="00AA5AF6"/>
    <w:rsid w:val="00AA5BB8"/>
    <w:rsid w:val="00AA687E"/>
    <w:rsid w:val="00AA6D0F"/>
    <w:rsid w:val="00AA71A1"/>
    <w:rsid w:val="00AA76ED"/>
    <w:rsid w:val="00AB035C"/>
    <w:rsid w:val="00AB06D7"/>
    <w:rsid w:val="00AB17B6"/>
    <w:rsid w:val="00AB2691"/>
    <w:rsid w:val="00AB2A08"/>
    <w:rsid w:val="00AB3C62"/>
    <w:rsid w:val="00AB48FE"/>
    <w:rsid w:val="00AB4A55"/>
    <w:rsid w:val="00AB4D6E"/>
    <w:rsid w:val="00AB584D"/>
    <w:rsid w:val="00AB5ED6"/>
    <w:rsid w:val="00AB618E"/>
    <w:rsid w:val="00AB636C"/>
    <w:rsid w:val="00AB636E"/>
    <w:rsid w:val="00AC008D"/>
    <w:rsid w:val="00AC0286"/>
    <w:rsid w:val="00AC1415"/>
    <w:rsid w:val="00AC1ECD"/>
    <w:rsid w:val="00AC225B"/>
    <w:rsid w:val="00AC25BC"/>
    <w:rsid w:val="00AC3011"/>
    <w:rsid w:val="00AC35A0"/>
    <w:rsid w:val="00AC3E33"/>
    <w:rsid w:val="00AC3EAE"/>
    <w:rsid w:val="00AC644C"/>
    <w:rsid w:val="00AC6CB5"/>
    <w:rsid w:val="00AC754F"/>
    <w:rsid w:val="00AD0083"/>
    <w:rsid w:val="00AD14E4"/>
    <w:rsid w:val="00AD1A59"/>
    <w:rsid w:val="00AD1C0F"/>
    <w:rsid w:val="00AD3A3F"/>
    <w:rsid w:val="00AD4A8A"/>
    <w:rsid w:val="00AD4E4D"/>
    <w:rsid w:val="00AD5B55"/>
    <w:rsid w:val="00AD7A45"/>
    <w:rsid w:val="00AE000A"/>
    <w:rsid w:val="00AE04C9"/>
    <w:rsid w:val="00AE166F"/>
    <w:rsid w:val="00AE1747"/>
    <w:rsid w:val="00AE247B"/>
    <w:rsid w:val="00AE38F5"/>
    <w:rsid w:val="00AE47F7"/>
    <w:rsid w:val="00AE4954"/>
    <w:rsid w:val="00AE4A63"/>
    <w:rsid w:val="00AE7E1C"/>
    <w:rsid w:val="00AE7EB7"/>
    <w:rsid w:val="00AF1241"/>
    <w:rsid w:val="00AF299F"/>
    <w:rsid w:val="00AF3FAA"/>
    <w:rsid w:val="00AF4096"/>
    <w:rsid w:val="00AF418C"/>
    <w:rsid w:val="00AF4CB0"/>
    <w:rsid w:val="00AF56DA"/>
    <w:rsid w:val="00AF62D6"/>
    <w:rsid w:val="00AF6B11"/>
    <w:rsid w:val="00AF7374"/>
    <w:rsid w:val="00B021F6"/>
    <w:rsid w:val="00B03056"/>
    <w:rsid w:val="00B03E35"/>
    <w:rsid w:val="00B03EFA"/>
    <w:rsid w:val="00B0598E"/>
    <w:rsid w:val="00B067A0"/>
    <w:rsid w:val="00B072BA"/>
    <w:rsid w:val="00B07C5B"/>
    <w:rsid w:val="00B103AA"/>
    <w:rsid w:val="00B10FA0"/>
    <w:rsid w:val="00B11496"/>
    <w:rsid w:val="00B1184C"/>
    <w:rsid w:val="00B124C3"/>
    <w:rsid w:val="00B12AC7"/>
    <w:rsid w:val="00B132E2"/>
    <w:rsid w:val="00B13C42"/>
    <w:rsid w:val="00B14F0E"/>
    <w:rsid w:val="00B1595D"/>
    <w:rsid w:val="00B177F9"/>
    <w:rsid w:val="00B17DBB"/>
    <w:rsid w:val="00B206AB"/>
    <w:rsid w:val="00B206C6"/>
    <w:rsid w:val="00B20A8B"/>
    <w:rsid w:val="00B211A9"/>
    <w:rsid w:val="00B211FC"/>
    <w:rsid w:val="00B21CD3"/>
    <w:rsid w:val="00B23F4D"/>
    <w:rsid w:val="00B24E64"/>
    <w:rsid w:val="00B26856"/>
    <w:rsid w:val="00B334AD"/>
    <w:rsid w:val="00B334F3"/>
    <w:rsid w:val="00B335AC"/>
    <w:rsid w:val="00B34121"/>
    <w:rsid w:val="00B3552B"/>
    <w:rsid w:val="00B3575A"/>
    <w:rsid w:val="00B35F0A"/>
    <w:rsid w:val="00B3675D"/>
    <w:rsid w:val="00B37142"/>
    <w:rsid w:val="00B37D26"/>
    <w:rsid w:val="00B37EA1"/>
    <w:rsid w:val="00B401F9"/>
    <w:rsid w:val="00B407A7"/>
    <w:rsid w:val="00B4131D"/>
    <w:rsid w:val="00B4133D"/>
    <w:rsid w:val="00B42CA4"/>
    <w:rsid w:val="00B4437B"/>
    <w:rsid w:val="00B45F90"/>
    <w:rsid w:val="00B463A7"/>
    <w:rsid w:val="00B47224"/>
    <w:rsid w:val="00B50886"/>
    <w:rsid w:val="00B53394"/>
    <w:rsid w:val="00B53C8B"/>
    <w:rsid w:val="00B54C7B"/>
    <w:rsid w:val="00B55AF7"/>
    <w:rsid w:val="00B56F6F"/>
    <w:rsid w:val="00B570FC"/>
    <w:rsid w:val="00B57CF4"/>
    <w:rsid w:val="00B60790"/>
    <w:rsid w:val="00B64327"/>
    <w:rsid w:val="00B64B7E"/>
    <w:rsid w:val="00B65244"/>
    <w:rsid w:val="00B6535B"/>
    <w:rsid w:val="00B65E0F"/>
    <w:rsid w:val="00B66BDB"/>
    <w:rsid w:val="00B66CF9"/>
    <w:rsid w:val="00B66E20"/>
    <w:rsid w:val="00B67030"/>
    <w:rsid w:val="00B718CC"/>
    <w:rsid w:val="00B71D78"/>
    <w:rsid w:val="00B7244A"/>
    <w:rsid w:val="00B72D6A"/>
    <w:rsid w:val="00B732DA"/>
    <w:rsid w:val="00B7363B"/>
    <w:rsid w:val="00B74153"/>
    <w:rsid w:val="00B7545D"/>
    <w:rsid w:val="00B756FC"/>
    <w:rsid w:val="00B75BF3"/>
    <w:rsid w:val="00B77AD1"/>
    <w:rsid w:val="00B77E80"/>
    <w:rsid w:val="00B77FC5"/>
    <w:rsid w:val="00B8005A"/>
    <w:rsid w:val="00B801EA"/>
    <w:rsid w:val="00B80B0F"/>
    <w:rsid w:val="00B814AB"/>
    <w:rsid w:val="00B81C01"/>
    <w:rsid w:val="00B81FA3"/>
    <w:rsid w:val="00B829EC"/>
    <w:rsid w:val="00B83022"/>
    <w:rsid w:val="00B831CF"/>
    <w:rsid w:val="00B83868"/>
    <w:rsid w:val="00B845A8"/>
    <w:rsid w:val="00B84687"/>
    <w:rsid w:val="00B8486D"/>
    <w:rsid w:val="00B84FFB"/>
    <w:rsid w:val="00B86311"/>
    <w:rsid w:val="00B869CF"/>
    <w:rsid w:val="00B87512"/>
    <w:rsid w:val="00B876E4"/>
    <w:rsid w:val="00B90AF0"/>
    <w:rsid w:val="00B9110F"/>
    <w:rsid w:val="00B92071"/>
    <w:rsid w:val="00B92BE8"/>
    <w:rsid w:val="00B949FB"/>
    <w:rsid w:val="00B94D39"/>
    <w:rsid w:val="00B94E94"/>
    <w:rsid w:val="00B953D8"/>
    <w:rsid w:val="00B95A06"/>
    <w:rsid w:val="00B95B35"/>
    <w:rsid w:val="00B96191"/>
    <w:rsid w:val="00B9770A"/>
    <w:rsid w:val="00BA097B"/>
    <w:rsid w:val="00BA0D72"/>
    <w:rsid w:val="00BA28EA"/>
    <w:rsid w:val="00BA2AF6"/>
    <w:rsid w:val="00BA2F81"/>
    <w:rsid w:val="00BA301E"/>
    <w:rsid w:val="00BA3A48"/>
    <w:rsid w:val="00BA564D"/>
    <w:rsid w:val="00BA5C5C"/>
    <w:rsid w:val="00BA6059"/>
    <w:rsid w:val="00BA633E"/>
    <w:rsid w:val="00BA775D"/>
    <w:rsid w:val="00BA79D5"/>
    <w:rsid w:val="00BB0320"/>
    <w:rsid w:val="00BB11DC"/>
    <w:rsid w:val="00BB14C2"/>
    <w:rsid w:val="00BB1824"/>
    <w:rsid w:val="00BB3072"/>
    <w:rsid w:val="00BB30C2"/>
    <w:rsid w:val="00BB33F0"/>
    <w:rsid w:val="00BB417C"/>
    <w:rsid w:val="00BB4872"/>
    <w:rsid w:val="00BB6454"/>
    <w:rsid w:val="00BB6F9E"/>
    <w:rsid w:val="00BB7176"/>
    <w:rsid w:val="00BB754A"/>
    <w:rsid w:val="00BB784A"/>
    <w:rsid w:val="00BC0594"/>
    <w:rsid w:val="00BC082E"/>
    <w:rsid w:val="00BC0CD2"/>
    <w:rsid w:val="00BC201B"/>
    <w:rsid w:val="00BC2AFD"/>
    <w:rsid w:val="00BC335B"/>
    <w:rsid w:val="00BC391A"/>
    <w:rsid w:val="00BC3F96"/>
    <w:rsid w:val="00BC7400"/>
    <w:rsid w:val="00BC7ABF"/>
    <w:rsid w:val="00BD02F0"/>
    <w:rsid w:val="00BD06DE"/>
    <w:rsid w:val="00BD1910"/>
    <w:rsid w:val="00BD2AD4"/>
    <w:rsid w:val="00BD2FAD"/>
    <w:rsid w:val="00BD36BA"/>
    <w:rsid w:val="00BD3728"/>
    <w:rsid w:val="00BD4A98"/>
    <w:rsid w:val="00BD505A"/>
    <w:rsid w:val="00BD51C0"/>
    <w:rsid w:val="00BD5280"/>
    <w:rsid w:val="00BD5837"/>
    <w:rsid w:val="00BD71F9"/>
    <w:rsid w:val="00BD7EFC"/>
    <w:rsid w:val="00BE0480"/>
    <w:rsid w:val="00BE0D42"/>
    <w:rsid w:val="00BE135C"/>
    <w:rsid w:val="00BE23B4"/>
    <w:rsid w:val="00BE24F8"/>
    <w:rsid w:val="00BE252E"/>
    <w:rsid w:val="00BE3A58"/>
    <w:rsid w:val="00BE4583"/>
    <w:rsid w:val="00BE4EDD"/>
    <w:rsid w:val="00BE614D"/>
    <w:rsid w:val="00BE6452"/>
    <w:rsid w:val="00BE6963"/>
    <w:rsid w:val="00BE6E22"/>
    <w:rsid w:val="00BE761F"/>
    <w:rsid w:val="00BE7968"/>
    <w:rsid w:val="00BF062B"/>
    <w:rsid w:val="00BF0B17"/>
    <w:rsid w:val="00BF1C56"/>
    <w:rsid w:val="00BF23A8"/>
    <w:rsid w:val="00BF241B"/>
    <w:rsid w:val="00BF373B"/>
    <w:rsid w:val="00BF3873"/>
    <w:rsid w:val="00BF390C"/>
    <w:rsid w:val="00BF3B9C"/>
    <w:rsid w:val="00BF3F9A"/>
    <w:rsid w:val="00BF43B1"/>
    <w:rsid w:val="00BF4CC8"/>
    <w:rsid w:val="00BF515B"/>
    <w:rsid w:val="00BF76BF"/>
    <w:rsid w:val="00BF76C2"/>
    <w:rsid w:val="00C0078C"/>
    <w:rsid w:val="00C0221C"/>
    <w:rsid w:val="00C023A0"/>
    <w:rsid w:val="00C02ED3"/>
    <w:rsid w:val="00C03007"/>
    <w:rsid w:val="00C03FD4"/>
    <w:rsid w:val="00C04931"/>
    <w:rsid w:val="00C0661B"/>
    <w:rsid w:val="00C06BA1"/>
    <w:rsid w:val="00C06F18"/>
    <w:rsid w:val="00C07122"/>
    <w:rsid w:val="00C10B91"/>
    <w:rsid w:val="00C1245A"/>
    <w:rsid w:val="00C12F58"/>
    <w:rsid w:val="00C133AE"/>
    <w:rsid w:val="00C133EC"/>
    <w:rsid w:val="00C15F66"/>
    <w:rsid w:val="00C1633E"/>
    <w:rsid w:val="00C16A30"/>
    <w:rsid w:val="00C17A17"/>
    <w:rsid w:val="00C209A6"/>
    <w:rsid w:val="00C209DD"/>
    <w:rsid w:val="00C20FE0"/>
    <w:rsid w:val="00C20FEE"/>
    <w:rsid w:val="00C21151"/>
    <w:rsid w:val="00C2118D"/>
    <w:rsid w:val="00C21E59"/>
    <w:rsid w:val="00C23341"/>
    <w:rsid w:val="00C23A3A"/>
    <w:rsid w:val="00C23A61"/>
    <w:rsid w:val="00C25794"/>
    <w:rsid w:val="00C26725"/>
    <w:rsid w:val="00C26951"/>
    <w:rsid w:val="00C30361"/>
    <w:rsid w:val="00C307B5"/>
    <w:rsid w:val="00C30928"/>
    <w:rsid w:val="00C320A9"/>
    <w:rsid w:val="00C329E6"/>
    <w:rsid w:val="00C355A9"/>
    <w:rsid w:val="00C3659A"/>
    <w:rsid w:val="00C369CF"/>
    <w:rsid w:val="00C40B90"/>
    <w:rsid w:val="00C41224"/>
    <w:rsid w:val="00C415FA"/>
    <w:rsid w:val="00C416D5"/>
    <w:rsid w:val="00C434B1"/>
    <w:rsid w:val="00C43533"/>
    <w:rsid w:val="00C443EB"/>
    <w:rsid w:val="00C45C69"/>
    <w:rsid w:val="00C47000"/>
    <w:rsid w:val="00C4751D"/>
    <w:rsid w:val="00C47821"/>
    <w:rsid w:val="00C50D0B"/>
    <w:rsid w:val="00C51139"/>
    <w:rsid w:val="00C537B9"/>
    <w:rsid w:val="00C539DD"/>
    <w:rsid w:val="00C53A28"/>
    <w:rsid w:val="00C54DB0"/>
    <w:rsid w:val="00C55EB3"/>
    <w:rsid w:val="00C564CC"/>
    <w:rsid w:val="00C56612"/>
    <w:rsid w:val="00C56DDE"/>
    <w:rsid w:val="00C60605"/>
    <w:rsid w:val="00C60A18"/>
    <w:rsid w:val="00C62035"/>
    <w:rsid w:val="00C62291"/>
    <w:rsid w:val="00C623AB"/>
    <w:rsid w:val="00C63D35"/>
    <w:rsid w:val="00C63F0C"/>
    <w:rsid w:val="00C6486D"/>
    <w:rsid w:val="00C64A54"/>
    <w:rsid w:val="00C65297"/>
    <w:rsid w:val="00C654D5"/>
    <w:rsid w:val="00C70B80"/>
    <w:rsid w:val="00C7119F"/>
    <w:rsid w:val="00C71BED"/>
    <w:rsid w:val="00C73120"/>
    <w:rsid w:val="00C73328"/>
    <w:rsid w:val="00C73C83"/>
    <w:rsid w:val="00C755C2"/>
    <w:rsid w:val="00C75C2A"/>
    <w:rsid w:val="00C765AD"/>
    <w:rsid w:val="00C776D9"/>
    <w:rsid w:val="00C80497"/>
    <w:rsid w:val="00C804AC"/>
    <w:rsid w:val="00C805FE"/>
    <w:rsid w:val="00C80C63"/>
    <w:rsid w:val="00C80E85"/>
    <w:rsid w:val="00C81483"/>
    <w:rsid w:val="00C816C8"/>
    <w:rsid w:val="00C83BB9"/>
    <w:rsid w:val="00C840C8"/>
    <w:rsid w:val="00C842C9"/>
    <w:rsid w:val="00C86CB7"/>
    <w:rsid w:val="00C917D4"/>
    <w:rsid w:val="00C91ABC"/>
    <w:rsid w:val="00C91AD8"/>
    <w:rsid w:val="00C91B88"/>
    <w:rsid w:val="00C91F03"/>
    <w:rsid w:val="00C92237"/>
    <w:rsid w:val="00C92873"/>
    <w:rsid w:val="00C92955"/>
    <w:rsid w:val="00C93853"/>
    <w:rsid w:val="00C94D7D"/>
    <w:rsid w:val="00C950DC"/>
    <w:rsid w:val="00C952A1"/>
    <w:rsid w:val="00C95334"/>
    <w:rsid w:val="00C9553B"/>
    <w:rsid w:val="00C955C7"/>
    <w:rsid w:val="00C9638A"/>
    <w:rsid w:val="00C964F3"/>
    <w:rsid w:val="00C97172"/>
    <w:rsid w:val="00C9754D"/>
    <w:rsid w:val="00C9775F"/>
    <w:rsid w:val="00CA0E8E"/>
    <w:rsid w:val="00CA0F5F"/>
    <w:rsid w:val="00CA1560"/>
    <w:rsid w:val="00CA3388"/>
    <w:rsid w:val="00CA62C3"/>
    <w:rsid w:val="00CA6DAD"/>
    <w:rsid w:val="00CB1FB2"/>
    <w:rsid w:val="00CB21BC"/>
    <w:rsid w:val="00CB339B"/>
    <w:rsid w:val="00CB4802"/>
    <w:rsid w:val="00CB504B"/>
    <w:rsid w:val="00CB57C6"/>
    <w:rsid w:val="00CB7491"/>
    <w:rsid w:val="00CB79FC"/>
    <w:rsid w:val="00CB7A3E"/>
    <w:rsid w:val="00CB7FF7"/>
    <w:rsid w:val="00CC1257"/>
    <w:rsid w:val="00CC1459"/>
    <w:rsid w:val="00CC1C1A"/>
    <w:rsid w:val="00CC2729"/>
    <w:rsid w:val="00CC2BD1"/>
    <w:rsid w:val="00CC31BA"/>
    <w:rsid w:val="00CC3FD6"/>
    <w:rsid w:val="00CC4A65"/>
    <w:rsid w:val="00CC5279"/>
    <w:rsid w:val="00CC58D4"/>
    <w:rsid w:val="00CC6B0E"/>
    <w:rsid w:val="00CC6B72"/>
    <w:rsid w:val="00CC7E6F"/>
    <w:rsid w:val="00CD0157"/>
    <w:rsid w:val="00CD0943"/>
    <w:rsid w:val="00CD17DA"/>
    <w:rsid w:val="00CD267D"/>
    <w:rsid w:val="00CD28DB"/>
    <w:rsid w:val="00CD3C62"/>
    <w:rsid w:val="00CD42AA"/>
    <w:rsid w:val="00CD4491"/>
    <w:rsid w:val="00CD4851"/>
    <w:rsid w:val="00CD745E"/>
    <w:rsid w:val="00CD7E49"/>
    <w:rsid w:val="00CE0886"/>
    <w:rsid w:val="00CE0A34"/>
    <w:rsid w:val="00CE0B90"/>
    <w:rsid w:val="00CE0CD5"/>
    <w:rsid w:val="00CE0D52"/>
    <w:rsid w:val="00CE12CC"/>
    <w:rsid w:val="00CE195C"/>
    <w:rsid w:val="00CE1A43"/>
    <w:rsid w:val="00CE1E32"/>
    <w:rsid w:val="00CE26D5"/>
    <w:rsid w:val="00CE2FE0"/>
    <w:rsid w:val="00CE324A"/>
    <w:rsid w:val="00CE5CD3"/>
    <w:rsid w:val="00CE5F72"/>
    <w:rsid w:val="00CE67C7"/>
    <w:rsid w:val="00CE6A7B"/>
    <w:rsid w:val="00CE7BA8"/>
    <w:rsid w:val="00CE7E35"/>
    <w:rsid w:val="00CF05DD"/>
    <w:rsid w:val="00CF0A26"/>
    <w:rsid w:val="00CF3316"/>
    <w:rsid w:val="00CF355C"/>
    <w:rsid w:val="00CF4C54"/>
    <w:rsid w:val="00CF5E4A"/>
    <w:rsid w:val="00CF6701"/>
    <w:rsid w:val="00CF68C9"/>
    <w:rsid w:val="00CF7410"/>
    <w:rsid w:val="00CF743B"/>
    <w:rsid w:val="00CF7854"/>
    <w:rsid w:val="00CF7D43"/>
    <w:rsid w:val="00CF7DE2"/>
    <w:rsid w:val="00D01A7E"/>
    <w:rsid w:val="00D01CB2"/>
    <w:rsid w:val="00D02319"/>
    <w:rsid w:val="00D02A09"/>
    <w:rsid w:val="00D030B0"/>
    <w:rsid w:val="00D050F8"/>
    <w:rsid w:val="00D060DC"/>
    <w:rsid w:val="00D0628F"/>
    <w:rsid w:val="00D062D5"/>
    <w:rsid w:val="00D0783F"/>
    <w:rsid w:val="00D1016F"/>
    <w:rsid w:val="00D12251"/>
    <w:rsid w:val="00D14A19"/>
    <w:rsid w:val="00D16FAF"/>
    <w:rsid w:val="00D175B9"/>
    <w:rsid w:val="00D17750"/>
    <w:rsid w:val="00D207E0"/>
    <w:rsid w:val="00D21323"/>
    <w:rsid w:val="00D21752"/>
    <w:rsid w:val="00D21DB5"/>
    <w:rsid w:val="00D2248D"/>
    <w:rsid w:val="00D22652"/>
    <w:rsid w:val="00D229E8"/>
    <w:rsid w:val="00D22F26"/>
    <w:rsid w:val="00D23065"/>
    <w:rsid w:val="00D23B32"/>
    <w:rsid w:val="00D23E73"/>
    <w:rsid w:val="00D240A4"/>
    <w:rsid w:val="00D24A02"/>
    <w:rsid w:val="00D2640B"/>
    <w:rsid w:val="00D27248"/>
    <w:rsid w:val="00D273C6"/>
    <w:rsid w:val="00D3071B"/>
    <w:rsid w:val="00D317CD"/>
    <w:rsid w:val="00D31F9B"/>
    <w:rsid w:val="00D321FC"/>
    <w:rsid w:val="00D32575"/>
    <w:rsid w:val="00D33C16"/>
    <w:rsid w:val="00D36B5C"/>
    <w:rsid w:val="00D36F05"/>
    <w:rsid w:val="00D370D1"/>
    <w:rsid w:val="00D37EA2"/>
    <w:rsid w:val="00D407AE"/>
    <w:rsid w:val="00D41D41"/>
    <w:rsid w:val="00D4234F"/>
    <w:rsid w:val="00D42B8A"/>
    <w:rsid w:val="00D44765"/>
    <w:rsid w:val="00D44D83"/>
    <w:rsid w:val="00D44FD8"/>
    <w:rsid w:val="00D454C3"/>
    <w:rsid w:val="00D47185"/>
    <w:rsid w:val="00D4755D"/>
    <w:rsid w:val="00D50A0C"/>
    <w:rsid w:val="00D514C8"/>
    <w:rsid w:val="00D515F4"/>
    <w:rsid w:val="00D5174A"/>
    <w:rsid w:val="00D517D3"/>
    <w:rsid w:val="00D5386A"/>
    <w:rsid w:val="00D545BB"/>
    <w:rsid w:val="00D55270"/>
    <w:rsid w:val="00D5628A"/>
    <w:rsid w:val="00D571B2"/>
    <w:rsid w:val="00D57424"/>
    <w:rsid w:val="00D574B2"/>
    <w:rsid w:val="00D60F84"/>
    <w:rsid w:val="00D614D2"/>
    <w:rsid w:val="00D62975"/>
    <w:rsid w:val="00D62A17"/>
    <w:rsid w:val="00D62BED"/>
    <w:rsid w:val="00D6468E"/>
    <w:rsid w:val="00D647FB"/>
    <w:rsid w:val="00D659A7"/>
    <w:rsid w:val="00D65F76"/>
    <w:rsid w:val="00D66945"/>
    <w:rsid w:val="00D67682"/>
    <w:rsid w:val="00D726FB"/>
    <w:rsid w:val="00D742E4"/>
    <w:rsid w:val="00D749A6"/>
    <w:rsid w:val="00D76E08"/>
    <w:rsid w:val="00D8083D"/>
    <w:rsid w:val="00D80D68"/>
    <w:rsid w:val="00D815E8"/>
    <w:rsid w:val="00D82295"/>
    <w:rsid w:val="00D83011"/>
    <w:rsid w:val="00D8389F"/>
    <w:rsid w:val="00D84ADC"/>
    <w:rsid w:val="00D853F7"/>
    <w:rsid w:val="00D85A96"/>
    <w:rsid w:val="00D85B15"/>
    <w:rsid w:val="00D86CD8"/>
    <w:rsid w:val="00D9112E"/>
    <w:rsid w:val="00D91D22"/>
    <w:rsid w:val="00D93166"/>
    <w:rsid w:val="00D93725"/>
    <w:rsid w:val="00D938AA"/>
    <w:rsid w:val="00D939C6"/>
    <w:rsid w:val="00D94418"/>
    <w:rsid w:val="00D95591"/>
    <w:rsid w:val="00D95D87"/>
    <w:rsid w:val="00D971BF"/>
    <w:rsid w:val="00D972DC"/>
    <w:rsid w:val="00D97B28"/>
    <w:rsid w:val="00DA0C52"/>
    <w:rsid w:val="00DA140D"/>
    <w:rsid w:val="00DA1753"/>
    <w:rsid w:val="00DA2D8D"/>
    <w:rsid w:val="00DA3D28"/>
    <w:rsid w:val="00DA6021"/>
    <w:rsid w:val="00DA60EB"/>
    <w:rsid w:val="00DA62D1"/>
    <w:rsid w:val="00DA667D"/>
    <w:rsid w:val="00DA6EAD"/>
    <w:rsid w:val="00DB0ACF"/>
    <w:rsid w:val="00DB55B9"/>
    <w:rsid w:val="00DB56A3"/>
    <w:rsid w:val="00DB6BC3"/>
    <w:rsid w:val="00DB6E70"/>
    <w:rsid w:val="00DB7E15"/>
    <w:rsid w:val="00DB7EB1"/>
    <w:rsid w:val="00DC0914"/>
    <w:rsid w:val="00DC1CB6"/>
    <w:rsid w:val="00DC1E8D"/>
    <w:rsid w:val="00DC5AD6"/>
    <w:rsid w:val="00DC6C99"/>
    <w:rsid w:val="00DC72B8"/>
    <w:rsid w:val="00DC7557"/>
    <w:rsid w:val="00DD1361"/>
    <w:rsid w:val="00DD1881"/>
    <w:rsid w:val="00DD3173"/>
    <w:rsid w:val="00DD31E2"/>
    <w:rsid w:val="00DD321F"/>
    <w:rsid w:val="00DD3EF0"/>
    <w:rsid w:val="00DD46AA"/>
    <w:rsid w:val="00DD4AFF"/>
    <w:rsid w:val="00DD52DD"/>
    <w:rsid w:val="00DD5554"/>
    <w:rsid w:val="00DD5D67"/>
    <w:rsid w:val="00DD6404"/>
    <w:rsid w:val="00DE166F"/>
    <w:rsid w:val="00DE1A9A"/>
    <w:rsid w:val="00DE24B1"/>
    <w:rsid w:val="00DE2A48"/>
    <w:rsid w:val="00DE2D21"/>
    <w:rsid w:val="00DE349D"/>
    <w:rsid w:val="00DE484E"/>
    <w:rsid w:val="00DE4B9F"/>
    <w:rsid w:val="00DE6E48"/>
    <w:rsid w:val="00DE7AB4"/>
    <w:rsid w:val="00DF07F2"/>
    <w:rsid w:val="00DF3008"/>
    <w:rsid w:val="00DF3076"/>
    <w:rsid w:val="00DF3700"/>
    <w:rsid w:val="00DF42A3"/>
    <w:rsid w:val="00DF63FD"/>
    <w:rsid w:val="00DF6EC6"/>
    <w:rsid w:val="00DF729D"/>
    <w:rsid w:val="00DF7511"/>
    <w:rsid w:val="00DF759C"/>
    <w:rsid w:val="00DF7734"/>
    <w:rsid w:val="00E00053"/>
    <w:rsid w:val="00E00CC1"/>
    <w:rsid w:val="00E01A9D"/>
    <w:rsid w:val="00E02339"/>
    <w:rsid w:val="00E03092"/>
    <w:rsid w:val="00E0352F"/>
    <w:rsid w:val="00E048D5"/>
    <w:rsid w:val="00E058C4"/>
    <w:rsid w:val="00E059D8"/>
    <w:rsid w:val="00E126E8"/>
    <w:rsid w:val="00E12DCC"/>
    <w:rsid w:val="00E1309C"/>
    <w:rsid w:val="00E1316B"/>
    <w:rsid w:val="00E13B32"/>
    <w:rsid w:val="00E1451E"/>
    <w:rsid w:val="00E145AE"/>
    <w:rsid w:val="00E14B7C"/>
    <w:rsid w:val="00E14F26"/>
    <w:rsid w:val="00E155F1"/>
    <w:rsid w:val="00E1645E"/>
    <w:rsid w:val="00E166C5"/>
    <w:rsid w:val="00E16B2D"/>
    <w:rsid w:val="00E17F11"/>
    <w:rsid w:val="00E2049E"/>
    <w:rsid w:val="00E207E2"/>
    <w:rsid w:val="00E20E84"/>
    <w:rsid w:val="00E213CC"/>
    <w:rsid w:val="00E22394"/>
    <w:rsid w:val="00E22B89"/>
    <w:rsid w:val="00E234BE"/>
    <w:rsid w:val="00E24A72"/>
    <w:rsid w:val="00E24E4B"/>
    <w:rsid w:val="00E25213"/>
    <w:rsid w:val="00E258B7"/>
    <w:rsid w:val="00E26205"/>
    <w:rsid w:val="00E264BD"/>
    <w:rsid w:val="00E274CA"/>
    <w:rsid w:val="00E30D12"/>
    <w:rsid w:val="00E31505"/>
    <w:rsid w:val="00E3154B"/>
    <w:rsid w:val="00E32BFD"/>
    <w:rsid w:val="00E32F9E"/>
    <w:rsid w:val="00E334C5"/>
    <w:rsid w:val="00E33675"/>
    <w:rsid w:val="00E337AB"/>
    <w:rsid w:val="00E35680"/>
    <w:rsid w:val="00E35922"/>
    <w:rsid w:val="00E35B7E"/>
    <w:rsid w:val="00E36074"/>
    <w:rsid w:val="00E368CE"/>
    <w:rsid w:val="00E36D24"/>
    <w:rsid w:val="00E37D29"/>
    <w:rsid w:val="00E407FB"/>
    <w:rsid w:val="00E43410"/>
    <w:rsid w:val="00E43B51"/>
    <w:rsid w:val="00E441B1"/>
    <w:rsid w:val="00E45C15"/>
    <w:rsid w:val="00E45E5E"/>
    <w:rsid w:val="00E46874"/>
    <w:rsid w:val="00E46AB8"/>
    <w:rsid w:val="00E47842"/>
    <w:rsid w:val="00E5058F"/>
    <w:rsid w:val="00E505AB"/>
    <w:rsid w:val="00E50CD2"/>
    <w:rsid w:val="00E50D85"/>
    <w:rsid w:val="00E51D72"/>
    <w:rsid w:val="00E5220C"/>
    <w:rsid w:val="00E534D0"/>
    <w:rsid w:val="00E54A8F"/>
    <w:rsid w:val="00E56C6E"/>
    <w:rsid w:val="00E574E6"/>
    <w:rsid w:val="00E60254"/>
    <w:rsid w:val="00E60434"/>
    <w:rsid w:val="00E606BD"/>
    <w:rsid w:val="00E607BE"/>
    <w:rsid w:val="00E60A08"/>
    <w:rsid w:val="00E61016"/>
    <w:rsid w:val="00E61048"/>
    <w:rsid w:val="00E610B6"/>
    <w:rsid w:val="00E61ACE"/>
    <w:rsid w:val="00E6305B"/>
    <w:rsid w:val="00E63490"/>
    <w:rsid w:val="00E644E6"/>
    <w:rsid w:val="00E652F2"/>
    <w:rsid w:val="00E654DF"/>
    <w:rsid w:val="00E65680"/>
    <w:rsid w:val="00E65A86"/>
    <w:rsid w:val="00E65B5A"/>
    <w:rsid w:val="00E660B9"/>
    <w:rsid w:val="00E66239"/>
    <w:rsid w:val="00E70106"/>
    <w:rsid w:val="00E70F34"/>
    <w:rsid w:val="00E71596"/>
    <w:rsid w:val="00E72C57"/>
    <w:rsid w:val="00E72FB8"/>
    <w:rsid w:val="00E7325E"/>
    <w:rsid w:val="00E7453B"/>
    <w:rsid w:val="00E74AA5"/>
    <w:rsid w:val="00E74BA8"/>
    <w:rsid w:val="00E756AC"/>
    <w:rsid w:val="00E75BFE"/>
    <w:rsid w:val="00E75DD7"/>
    <w:rsid w:val="00E76493"/>
    <w:rsid w:val="00E771F8"/>
    <w:rsid w:val="00E80BD4"/>
    <w:rsid w:val="00E818E8"/>
    <w:rsid w:val="00E8235A"/>
    <w:rsid w:val="00E830B9"/>
    <w:rsid w:val="00E83D9B"/>
    <w:rsid w:val="00E83F56"/>
    <w:rsid w:val="00E84B5B"/>
    <w:rsid w:val="00E853FD"/>
    <w:rsid w:val="00E865DB"/>
    <w:rsid w:val="00E86977"/>
    <w:rsid w:val="00E86F4C"/>
    <w:rsid w:val="00E87CD8"/>
    <w:rsid w:val="00E87D28"/>
    <w:rsid w:val="00E90970"/>
    <w:rsid w:val="00E90B3D"/>
    <w:rsid w:val="00E90D44"/>
    <w:rsid w:val="00E9112D"/>
    <w:rsid w:val="00E922ED"/>
    <w:rsid w:val="00E9272B"/>
    <w:rsid w:val="00E94EC7"/>
    <w:rsid w:val="00E9517D"/>
    <w:rsid w:val="00E95DE5"/>
    <w:rsid w:val="00E970FA"/>
    <w:rsid w:val="00E976A2"/>
    <w:rsid w:val="00E97CF8"/>
    <w:rsid w:val="00EA0630"/>
    <w:rsid w:val="00EA0AA4"/>
    <w:rsid w:val="00EA2440"/>
    <w:rsid w:val="00EA40BD"/>
    <w:rsid w:val="00EA4308"/>
    <w:rsid w:val="00EA4693"/>
    <w:rsid w:val="00EA4C85"/>
    <w:rsid w:val="00EA4D20"/>
    <w:rsid w:val="00EA61A2"/>
    <w:rsid w:val="00EA6412"/>
    <w:rsid w:val="00EA6EE1"/>
    <w:rsid w:val="00EA75E6"/>
    <w:rsid w:val="00EB11DE"/>
    <w:rsid w:val="00EB2725"/>
    <w:rsid w:val="00EB2A10"/>
    <w:rsid w:val="00EB2B5B"/>
    <w:rsid w:val="00EB30CA"/>
    <w:rsid w:val="00EB3D26"/>
    <w:rsid w:val="00EB3E50"/>
    <w:rsid w:val="00EB455C"/>
    <w:rsid w:val="00EB51E8"/>
    <w:rsid w:val="00EB5ADA"/>
    <w:rsid w:val="00EB5C3C"/>
    <w:rsid w:val="00EB5E23"/>
    <w:rsid w:val="00EB720A"/>
    <w:rsid w:val="00EC04D8"/>
    <w:rsid w:val="00EC11EA"/>
    <w:rsid w:val="00EC1E4D"/>
    <w:rsid w:val="00EC2CDF"/>
    <w:rsid w:val="00EC2E5A"/>
    <w:rsid w:val="00EC3342"/>
    <w:rsid w:val="00EC35CB"/>
    <w:rsid w:val="00EC42AA"/>
    <w:rsid w:val="00EC53D1"/>
    <w:rsid w:val="00EC53E2"/>
    <w:rsid w:val="00EC6B0C"/>
    <w:rsid w:val="00EC6B61"/>
    <w:rsid w:val="00EC6F88"/>
    <w:rsid w:val="00EC7439"/>
    <w:rsid w:val="00EC750F"/>
    <w:rsid w:val="00EC7E5F"/>
    <w:rsid w:val="00ED17C7"/>
    <w:rsid w:val="00ED1C6B"/>
    <w:rsid w:val="00ED1CC5"/>
    <w:rsid w:val="00ED1CF0"/>
    <w:rsid w:val="00ED1F6F"/>
    <w:rsid w:val="00ED2B80"/>
    <w:rsid w:val="00ED2E0E"/>
    <w:rsid w:val="00ED3341"/>
    <w:rsid w:val="00ED3BC0"/>
    <w:rsid w:val="00ED4B84"/>
    <w:rsid w:val="00ED4CC2"/>
    <w:rsid w:val="00ED5AA6"/>
    <w:rsid w:val="00ED641D"/>
    <w:rsid w:val="00ED659D"/>
    <w:rsid w:val="00ED742A"/>
    <w:rsid w:val="00EE13A2"/>
    <w:rsid w:val="00EE1CA9"/>
    <w:rsid w:val="00EE2048"/>
    <w:rsid w:val="00EE2BA0"/>
    <w:rsid w:val="00EE3362"/>
    <w:rsid w:val="00EE3E1F"/>
    <w:rsid w:val="00EE5631"/>
    <w:rsid w:val="00EE594E"/>
    <w:rsid w:val="00EE7677"/>
    <w:rsid w:val="00EF08FE"/>
    <w:rsid w:val="00EF149F"/>
    <w:rsid w:val="00EF1540"/>
    <w:rsid w:val="00EF2442"/>
    <w:rsid w:val="00EF3636"/>
    <w:rsid w:val="00EF462C"/>
    <w:rsid w:val="00EF5330"/>
    <w:rsid w:val="00EF5A91"/>
    <w:rsid w:val="00EF6466"/>
    <w:rsid w:val="00EF72D8"/>
    <w:rsid w:val="00EF77EE"/>
    <w:rsid w:val="00EF791E"/>
    <w:rsid w:val="00EF7D76"/>
    <w:rsid w:val="00F002A1"/>
    <w:rsid w:val="00F009CE"/>
    <w:rsid w:val="00F00D4C"/>
    <w:rsid w:val="00F013C8"/>
    <w:rsid w:val="00F0141C"/>
    <w:rsid w:val="00F01832"/>
    <w:rsid w:val="00F02F9F"/>
    <w:rsid w:val="00F03606"/>
    <w:rsid w:val="00F036DB"/>
    <w:rsid w:val="00F04117"/>
    <w:rsid w:val="00F06B00"/>
    <w:rsid w:val="00F071D2"/>
    <w:rsid w:val="00F10399"/>
    <w:rsid w:val="00F12DC4"/>
    <w:rsid w:val="00F1357F"/>
    <w:rsid w:val="00F14B8A"/>
    <w:rsid w:val="00F153CD"/>
    <w:rsid w:val="00F1574E"/>
    <w:rsid w:val="00F15B82"/>
    <w:rsid w:val="00F1627E"/>
    <w:rsid w:val="00F1780E"/>
    <w:rsid w:val="00F178D8"/>
    <w:rsid w:val="00F2035D"/>
    <w:rsid w:val="00F2080F"/>
    <w:rsid w:val="00F20A30"/>
    <w:rsid w:val="00F20F9A"/>
    <w:rsid w:val="00F22533"/>
    <w:rsid w:val="00F22B73"/>
    <w:rsid w:val="00F245BB"/>
    <w:rsid w:val="00F25A0D"/>
    <w:rsid w:val="00F25A34"/>
    <w:rsid w:val="00F26AF5"/>
    <w:rsid w:val="00F2770C"/>
    <w:rsid w:val="00F30246"/>
    <w:rsid w:val="00F3191B"/>
    <w:rsid w:val="00F32D9B"/>
    <w:rsid w:val="00F33246"/>
    <w:rsid w:val="00F332B2"/>
    <w:rsid w:val="00F342B2"/>
    <w:rsid w:val="00F361A1"/>
    <w:rsid w:val="00F400DA"/>
    <w:rsid w:val="00F40169"/>
    <w:rsid w:val="00F40497"/>
    <w:rsid w:val="00F4247B"/>
    <w:rsid w:val="00F4323E"/>
    <w:rsid w:val="00F43A38"/>
    <w:rsid w:val="00F43FC2"/>
    <w:rsid w:val="00F4469A"/>
    <w:rsid w:val="00F46718"/>
    <w:rsid w:val="00F4712C"/>
    <w:rsid w:val="00F47635"/>
    <w:rsid w:val="00F50D71"/>
    <w:rsid w:val="00F51C30"/>
    <w:rsid w:val="00F51E80"/>
    <w:rsid w:val="00F51F03"/>
    <w:rsid w:val="00F5224C"/>
    <w:rsid w:val="00F5278A"/>
    <w:rsid w:val="00F53555"/>
    <w:rsid w:val="00F53A3E"/>
    <w:rsid w:val="00F54AE1"/>
    <w:rsid w:val="00F557D4"/>
    <w:rsid w:val="00F55A6A"/>
    <w:rsid w:val="00F56247"/>
    <w:rsid w:val="00F56A76"/>
    <w:rsid w:val="00F57128"/>
    <w:rsid w:val="00F5729E"/>
    <w:rsid w:val="00F5737F"/>
    <w:rsid w:val="00F57C9B"/>
    <w:rsid w:val="00F60166"/>
    <w:rsid w:val="00F6253A"/>
    <w:rsid w:val="00F6335A"/>
    <w:rsid w:val="00F6465E"/>
    <w:rsid w:val="00F650BD"/>
    <w:rsid w:val="00F654C7"/>
    <w:rsid w:val="00F65A77"/>
    <w:rsid w:val="00F6614A"/>
    <w:rsid w:val="00F664FC"/>
    <w:rsid w:val="00F66F48"/>
    <w:rsid w:val="00F672D9"/>
    <w:rsid w:val="00F67374"/>
    <w:rsid w:val="00F673CB"/>
    <w:rsid w:val="00F7102B"/>
    <w:rsid w:val="00F71F54"/>
    <w:rsid w:val="00F73521"/>
    <w:rsid w:val="00F741D9"/>
    <w:rsid w:val="00F742AB"/>
    <w:rsid w:val="00F7464A"/>
    <w:rsid w:val="00F76D3D"/>
    <w:rsid w:val="00F801A7"/>
    <w:rsid w:val="00F801FA"/>
    <w:rsid w:val="00F81A3A"/>
    <w:rsid w:val="00F82013"/>
    <w:rsid w:val="00F82D61"/>
    <w:rsid w:val="00F838B1"/>
    <w:rsid w:val="00F85004"/>
    <w:rsid w:val="00F90877"/>
    <w:rsid w:val="00F90D0C"/>
    <w:rsid w:val="00F90F01"/>
    <w:rsid w:val="00F91520"/>
    <w:rsid w:val="00F91C4F"/>
    <w:rsid w:val="00F925E5"/>
    <w:rsid w:val="00F92826"/>
    <w:rsid w:val="00F94839"/>
    <w:rsid w:val="00F94973"/>
    <w:rsid w:val="00F95229"/>
    <w:rsid w:val="00F9646D"/>
    <w:rsid w:val="00F97E84"/>
    <w:rsid w:val="00FA07EC"/>
    <w:rsid w:val="00FA0C57"/>
    <w:rsid w:val="00FA0D98"/>
    <w:rsid w:val="00FA0E37"/>
    <w:rsid w:val="00FA168F"/>
    <w:rsid w:val="00FA1C21"/>
    <w:rsid w:val="00FA2023"/>
    <w:rsid w:val="00FA2F66"/>
    <w:rsid w:val="00FA3382"/>
    <w:rsid w:val="00FA3C06"/>
    <w:rsid w:val="00FA69A2"/>
    <w:rsid w:val="00FA7038"/>
    <w:rsid w:val="00FA71DE"/>
    <w:rsid w:val="00FA7AE4"/>
    <w:rsid w:val="00FA7E0D"/>
    <w:rsid w:val="00FB04B2"/>
    <w:rsid w:val="00FB0FFD"/>
    <w:rsid w:val="00FB2A6A"/>
    <w:rsid w:val="00FB3322"/>
    <w:rsid w:val="00FB3949"/>
    <w:rsid w:val="00FB42D6"/>
    <w:rsid w:val="00FB52D1"/>
    <w:rsid w:val="00FB5C31"/>
    <w:rsid w:val="00FB5F65"/>
    <w:rsid w:val="00FC0188"/>
    <w:rsid w:val="00FC025A"/>
    <w:rsid w:val="00FC067B"/>
    <w:rsid w:val="00FC0D27"/>
    <w:rsid w:val="00FC1207"/>
    <w:rsid w:val="00FC1AEB"/>
    <w:rsid w:val="00FC1B11"/>
    <w:rsid w:val="00FC252B"/>
    <w:rsid w:val="00FC3779"/>
    <w:rsid w:val="00FC443E"/>
    <w:rsid w:val="00FC4ECE"/>
    <w:rsid w:val="00FC50A7"/>
    <w:rsid w:val="00FC53BF"/>
    <w:rsid w:val="00FC602E"/>
    <w:rsid w:val="00FC6C30"/>
    <w:rsid w:val="00FC6D67"/>
    <w:rsid w:val="00FD1A68"/>
    <w:rsid w:val="00FD1E29"/>
    <w:rsid w:val="00FD351F"/>
    <w:rsid w:val="00FD47D5"/>
    <w:rsid w:val="00FD5554"/>
    <w:rsid w:val="00FD59F3"/>
    <w:rsid w:val="00FD5B9D"/>
    <w:rsid w:val="00FE0D87"/>
    <w:rsid w:val="00FE1B31"/>
    <w:rsid w:val="00FE1E9F"/>
    <w:rsid w:val="00FE2979"/>
    <w:rsid w:val="00FE3FA9"/>
    <w:rsid w:val="00FE46A3"/>
    <w:rsid w:val="00FE4ABF"/>
    <w:rsid w:val="00FE4B39"/>
    <w:rsid w:val="00FE4B60"/>
    <w:rsid w:val="00FE57A3"/>
    <w:rsid w:val="00FE5E4A"/>
    <w:rsid w:val="00FE605E"/>
    <w:rsid w:val="00FE714C"/>
    <w:rsid w:val="00FE728D"/>
    <w:rsid w:val="00FF0344"/>
    <w:rsid w:val="00FF1A84"/>
    <w:rsid w:val="00FF1AD0"/>
    <w:rsid w:val="00FF1C54"/>
    <w:rsid w:val="00FF1E98"/>
    <w:rsid w:val="00FF2177"/>
    <w:rsid w:val="00FF2565"/>
    <w:rsid w:val="00FF27F2"/>
    <w:rsid w:val="00FF3A3A"/>
    <w:rsid w:val="00FF4A43"/>
    <w:rsid w:val="00FF4CAC"/>
    <w:rsid w:val="00FF4E36"/>
    <w:rsid w:val="00FF4E47"/>
    <w:rsid w:val="00FF583F"/>
    <w:rsid w:val="00FF6EE1"/>
    <w:rsid w:val="00FF75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DFA08B"/>
  <w15:docId w15:val="{0EC7F769-2BAE-4A4B-97F8-330F46963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6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5A0D"/>
    <w:pPr>
      <w:ind w:left="720"/>
      <w:contextualSpacing/>
    </w:pPr>
  </w:style>
  <w:style w:type="paragraph" w:styleId="a4">
    <w:name w:val="header"/>
    <w:basedOn w:val="a"/>
    <w:link w:val="a5"/>
    <w:uiPriority w:val="99"/>
    <w:unhideWhenUsed/>
    <w:rsid w:val="00F25A0D"/>
    <w:pPr>
      <w:tabs>
        <w:tab w:val="center" w:pos="4677"/>
        <w:tab w:val="right" w:pos="9355"/>
      </w:tabs>
    </w:pPr>
  </w:style>
  <w:style w:type="character" w:customStyle="1" w:styleId="a5">
    <w:name w:val="Верхний колонтитул Знак"/>
    <w:basedOn w:val="a0"/>
    <w:link w:val="a4"/>
    <w:uiPriority w:val="99"/>
    <w:rsid w:val="00F25A0D"/>
  </w:style>
  <w:style w:type="paragraph" w:styleId="a6">
    <w:name w:val="footer"/>
    <w:basedOn w:val="a"/>
    <w:link w:val="a7"/>
    <w:uiPriority w:val="99"/>
    <w:unhideWhenUsed/>
    <w:rsid w:val="00F25A0D"/>
    <w:pPr>
      <w:tabs>
        <w:tab w:val="center" w:pos="4677"/>
        <w:tab w:val="right" w:pos="9355"/>
      </w:tabs>
    </w:pPr>
  </w:style>
  <w:style w:type="character" w:customStyle="1" w:styleId="a7">
    <w:name w:val="Нижний колонтитул Знак"/>
    <w:basedOn w:val="a0"/>
    <w:link w:val="a6"/>
    <w:uiPriority w:val="99"/>
    <w:rsid w:val="00F25A0D"/>
  </w:style>
  <w:style w:type="table" w:styleId="a8">
    <w:name w:val="Table Grid"/>
    <w:basedOn w:val="a1"/>
    <w:uiPriority w:val="59"/>
    <w:rsid w:val="00AE04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84687"/>
    <w:rPr>
      <w:color w:val="0563C1" w:themeColor="hyperlink"/>
      <w:u w:val="single"/>
    </w:rPr>
  </w:style>
  <w:style w:type="paragraph" w:styleId="aa">
    <w:name w:val="footnote text"/>
    <w:basedOn w:val="a"/>
    <w:link w:val="ab"/>
    <w:uiPriority w:val="99"/>
    <w:semiHidden/>
    <w:unhideWhenUsed/>
    <w:rsid w:val="004F47FF"/>
    <w:rPr>
      <w:sz w:val="20"/>
      <w:szCs w:val="20"/>
    </w:rPr>
  </w:style>
  <w:style w:type="character" w:customStyle="1" w:styleId="ab">
    <w:name w:val="Текст сноски Знак"/>
    <w:basedOn w:val="a0"/>
    <w:link w:val="aa"/>
    <w:uiPriority w:val="99"/>
    <w:semiHidden/>
    <w:rsid w:val="004F47FF"/>
    <w:rPr>
      <w:sz w:val="20"/>
      <w:szCs w:val="20"/>
    </w:rPr>
  </w:style>
  <w:style w:type="character" w:styleId="ac">
    <w:name w:val="footnote reference"/>
    <w:basedOn w:val="a0"/>
    <w:uiPriority w:val="99"/>
    <w:semiHidden/>
    <w:unhideWhenUsed/>
    <w:rsid w:val="004F47FF"/>
    <w:rPr>
      <w:vertAlign w:val="superscript"/>
    </w:rPr>
  </w:style>
  <w:style w:type="table" w:customStyle="1" w:styleId="1">
    <w:name w:val="Сетка таблицы светлая1"/>
    <w:basedOn w:val="a1"/>
    <w:uiPriority w:val="40"/>
    <w:rsid w:val="00D85B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d">
    <w:name w:val="FollowedHyperlink"/>
    <w:basedOn w:val="a0"/>
    <w:uiPriority w:val="99"/>
    <w:semiHidden/>
    <w:unhideWhenUsed/>
    <w:rsid w:val="007559E1"/>
    <w:rPr>
      <w:color w:val="954F72" w:themeColor="followedHyperlink"/>
      <w:u w:val="single"/>
    </w:rPr>
  </w:style>
  <w:style w:type="character" w:customStyle="1" w:styleId="10">
    <w:name w:val="Неразрешенное упоминание1"/>
    <w:basedOn w:val="a0"/>
    <w:uiPriority w:val="99"/>
    <w:semiHidden/>
    <w:unhideWhenUsed/>
    <w:rsid w:val="007559E1"/>
    <w:rPr>
      <w:color w:val="605E5C"/>
      <w:shd w:val="clear" w:color="auto" w:fill="E1DFDD"/>
    </w:rPr>
  </w:style>
  <w:style w:type="paragraph" w:styleId="ae">
    <w:name w:val="Normal (Web)"/>
    <w:basedOn w:val="a"/>
    <w:uiPriority w:val="99"/>
    <w:unhideWhenUsed/>
    <w:rsid w:val="00A05776"/>
    <w:pPr>
      <w:spacing w:before="100" w:beforeAutospacing="1" w:after="100" w:afterAutospacing="1"/>
      <w:ind w:firstLine="0"/>
      <w:jc w:val="left"/>
    </w:pPr>
    <w:rPr>
      <w:rFonts w:eastAsia="Times New Roman" w:cs="Times New Roman"/>
      <w:sz w:val="24"/>
      <w:szCs w:val="24"/>
      <w:lang w:eastAsia="ru-RU"/>
    </w:rPr>
  </w:style>
  <w:style w:type="paragraph" w:styleId="af">
    <w:name w:val="Balloon Text"/>
    <w:basedOn w:val="a"/>
    <w:link w:val="af0"/>
    <w:uiPriority w:val="99"/>
    <w:semiHidden/>
    <w:unhideWhenUsed/>
    <w:rsid w:val="00420515"/>
    <w:rPr>
      <w:rFonts w:ascii="Tahoma" w:hAnsi="Tahoma" w:cs="Tahoma"/>
      <w:sz w:val="16"/>
      <w:szCs w:val="16"/>
    </w:rPr>
  </w:style>
  <w:style w:type="character" w:customStyle="1" w:styleId="af0">
    <w:name w:val="Текст выноски Знак"/>
    <w:basedOn w:val="a0"/>
    <w:link w:val="af"/>
    <w:uiPriority w:val="99"/>
    <w:semiHidden/>
    <w:rsid w:val="00420515"/>
    <w:rPr>
      <w:rFonts w:ascii="Tahoma" w:hAnsi="Tahoma" w:cs="Tahoma"/>
      <w:sz w:val="16"/>
      <w:szCs w:val="16"/>
    </w:rPr>
  </w:style>
  <w:style w:type="table" w:customStyle="1" w:styleId="GridTableLight1">
    <w:name w:val="Grid Table Light1"/>
    <w:basedOn w:val="a1"/>
    <w:uiPriority w:val="40"/>
    <w:rsid w:val="002F6F3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2">
    <w:name w:val="Неразрешенное упоминание2"/>
    <w:basedOn w:val="a0"/>
    <w:uiPriority w:val="99"/>
    <w:semiHidden/>
    <w:unhideWhenUsed/>
    <w:rsid w:val="00620DD6"/>
    <w:rPr>
      <w:color w:val="605E5C"/>
      <w:shd w:val="clear" w:color="auto" w:fill="E1DFDD"/>
    </w:rPr>
  </w:style>
  <w:style w:type="character" w:customStyle="1" w:styleId="apple-converted-space">
    <w:name w:val="apple-converted-space"/>
    <w:basedOn w:val="a0"/>
    <w:rsid w:val="002C58D8"/>
  </w:style>
  <w:style w:type="character" w:customStyle="1" w:styleId="w">
    <w:name w:val="w"/>
    <w:basedOn w:val="a0"/>
    <w:rsid w:val="00ED4B84"/>
  </w:style>
  <w:style w:type="character" w:styleId="af1">
    <w:name w:val="Strong"/>
    <w:basedOn w:val="a0"/>
    <w:uiPriority w:val="22"/>
    <w:qFormat/>
    <w:rsid w:val="00A90100"/>
    <w:rPr>
      <w:b/>
      <w:bCs/>
    </w:rPr>
  </w:style>
  <w:style w:type="character" w:styleId="af2">
    <w:name w:val="Emphasis"/>
    <w:basedOn w:val="a0"/>
    <w:uiPriority w:val="20"/>
    <w:qFormat/>
    <w:rsid w:val="00A90100"/>
    <w:rPr>
      <w:i/>
      <w:iCs/>
    </w:rPr>
  </w:style>
  <w:style w:type="character" w:customStyle="1" w:styleId="UnresolvedMention">
    <w:name w:val="Unresolved Mention"/>
    <w:basedOn w:val="a0"/>
    <w:uiPriority w:val="99"/>
    <w:semiHidden/>
    <w:unhideWhenUsed/>
    <w:rsid w:val="000826D8"/>
    <w:rPr>
      <w:color w:val="605E5C"/>
      <w:shd w:val="clear" w:color="auto" w:fill="E1DFDD"/>
    </w:rPr>
  </w:style>
  <w:style w:type="character" w:styleId="af3">
    <w:name w:val="page number"/>
    <w:basedOn w:val="a0"/>
    <w:uiPriority w:val="99"/>
    <w:semiHidden/>
    <w:unhideWhenUsed/>
    <w:rsid w:val="008E14FF"/>
  </w:style>
  <w:style w:type="character" w:customStyle="1" w:styleId="rynqvb">
    <w:name w:val="rynqvb"/>
    <w:basedOn w:val="a0"/>
    <w:rsid w:val="00DD6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628">
      <w:bodyDiv w:val="1"/>
      <w:marLeft w:val="0"/>
      <w:marRight w:val="0"/>
      <w:marTop w:val="0"/>
      <w:marBottom w:val="0"/>
      <w:divBdr>
        <w:top w:val="none" w:sz="0" w:space="0" w:color="auto"/>
        <w:left w:val="none" w:sz="0" w:space="0" w:color="auto"/>
        <w:bottom w:val="none" w:sz="0" w:space="0" w:color="auto"/>
        <w:right w:val="none" w:sz="0" w:space="0" w:color="auto"/>
      </w:divBdr>
      <w:divsChild>
        <w:div w:id="1276985355">
          <w:marLeft w:val="288"/>
          <w:marRight w:val="0"/>
          <w:marTop w:val="240"/>
          <w:marBottom w:val="0"/>
          <w:divBdr>
            <w:top w:val="none" w:sz="0" w:space="0" w:color="auto"/>
            <w:left w:val="none" w:sz="0" w:space="0" w:color="auto"/>
            <w:bottom w:val="none" w:sz="0" w:space="0" w:color="auto"/>
            <w:right w:val="none" w:sz="0" w:space="0" w:color="auto"/>
          </w:divBdr>
        </w:div>
      </w:divsChild>
    </w:div>
    <w:div w:id="11038234">
      <w:bodyDiv w:val="1"/>
      <w:marLeft w:val="0"/>
      <w:marRight w:val="0"/>
      <w:marTop w:val="0"/>
      <w:marBottom w:val="0"/>
      <w:divBdr>
        <w:top w:val="none" w:sz="0" w:space="0" w:color="auto"/>
        <w:left w:val="none" w:sz="0" w:space="0" w:color="auto"/>
        <w:bottom w:val="none" w:sz="0" w:space="0" w:color="auto"/>
        <w:right w:val="none" w:sz="0" w:space="0" w:color="auto"/>
      </w:divBdr>
      <w:divsChild>
        <w:div w:id="982200623">
          <w:marLeft w:val="0"/>
          <w:marRight w:val="0"/>
          <w:marTop w:val="0"/>
          <w:marBottom w:val="0"/>
          <w:divBdr>
            <w:top w:val="none" w:sz="0" w:space="0" w:color="auto"/>
            <w:left w:val="none" w:sz="0" w:space="0" w:color="auto"/>
            <w:bottom w:val="none" w:sz="0" w:space="0" w:color="auto"/>
            <w:right w:val="none" w:sz="0" w:space="0" w:color="auto"/>
          </w:divBdr>
          <w:divsChild>
            <w:div w:id="343284536">
              <w:marLeft w:val="0"/>
              <w:marRight w:val="0"/>
              <w:marTop w:val="0"/>
              <w:marBottom w:val="0"/>
              <w:divBdr>
                <w:top w:val="none" w:sz="0" w:space="0" w:color="auto"/>
                <w:left w:val="none" w:sz="0" w:space="0" w:color="auto"/>
                <w:bottom w:val="none" w:sz="0" w:space="0" w:color="auto"/>
                <w:right w:val="none" w:sz="0" w:space="0" w:color="auto"/>
              </w:divBdr>
              <w:divsChild>
                <w:div w:id="97317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686">
      <w:bodyDiv w:val="1"/>
      <w:marLeft w:val="0"/>
      <w:marRight w:val="0"/>
      <w:marTop w:val="0"/>
      <w:marBottom w:val="0"/>
      <w:divBdr>
        <w:top w:val="none" w:sz="0" w:space="0" w:color="auto"/>
        <w:left w:val="none" w:sz="0" w:space="0" w:color="auto"/>
        <w:bottom w:val="none" w:sz="0" w:space="0" w:color="auto"/>
        <w:right w:val="none" w:sz="0" w:space="0" w:color="auto"/>
      </w:divBdr>
      <w:divsChild>
        <w:div w:id="188493107">
          <w:marLeft w:val="0"/>
          <w:marRight w:val="0"/>
          <w:marTop w:val="0"/>
          <w:marBottom w:val="0"/>
          <w:divBdr>
            <w:top w:val="none" w:sz="0" w:space="0" w:color="auto"/>
            <w:left w:val="none" w:sz="0" w:space="0" w:color="auto"/>
            <w:bottom w:val="none" w:sz="0" w:space="0" w:color="auto"/>
            <w:right w:val="none" w:sz="0" w:space="0" w:color="auto"/>
          </w:divBdr>
          <w:divsChild>
            <w:div w:id="875317470">
              <w:marLeft w:val="0"/>
              <w:marRight w:val="0"/>
              <w:marTop w:val="0"/>
              <w:marBottom w:val="0"/>
              <w:divBdr>
                <w:top w:val="none" w:sz="0" w:space="0" w:color="auto"/>
                <w:left w:val="none" w:sz="0" w:space="0" w:color="auto"/>
                <w:bottom w:val="none" w:sz="0" w:space="0" w:color="auto"/>
                <w:right w:val="none" w:sz="0" w:space="0" w:color="auto"/>
              </w:divBdr>
              <w:divsChild>
                <w:div w:id="185966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380">
      <w:bodyDiv w:val="1"/>
      <w:marLeft w:val="0"/>
      <w:marRight w:val="0"/>
      <w:marTop w:val="0"/>
      <w:marBottom w:val="0"/>
      <w:divBdr>
        <w:top w:val="none" w:sz="0" w:space="0" w:color="auto"/>
        <w:left w:val="none" w:sz="0" w:space="0" w:color="auto"/>
        <w:bottom w:val="none" w:sz="0" w:space="0" w:color="auto"/>
        <w:right w:val="none" w:sz="0" w:space="0" w:color="auto"/>
      </w:divBdr>
      <w:divsChild>
        <w:div w:id="69887100">
          <w:marLeft w:val="0"/>
          <w:marRight w:val="0"/>
          <w:marTop w:val="0"/>
          <w:marBottom w:val="0"/>
          <w:divBdr>
            <w:top w:val="none" w:sz="0" w:space="0" w:color="auto"/>
            <w:left w:val="none" w:sz="0" w:space="0" w:color="auto"/>
            <w:bottom w:val="none" w:sz="0" w:space="0" w:color="auto"/>
            <w:right w:val="none" w:sz="0" w:space="0" w:color="auto"/>
          </w:divBdr>
          <w:divsChild>
            <w:div w:id="875199073">
              <w:marLeft w:val="0"/>
              <w:marRight w:val="0"/>
              <w:marTop w:val="0"/>
              <w:marBottom w:val="0"/>
              <w:divBdr>
                <w:top w:val="none" w:sz="0" w:space="0" w:color="auto"/>
                <w:left w:val="none" w:sz="0" w:space="0" w:color="auto"/>
                <w:bottom w:val="none" w:sz="0" w:space="0" w:color="auto"/>
                <w:right w:val="none" w:sz="0" w:space="0" w:color="auto"/>
              </w:divBdr>
              <w:divsChild>
                <w:div w:id="208209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564">
      <w:bodyDiv w:val="1"/>
      <w:marLeft w:val="0"/>
      <w:marRight w:val="0"/>
      <w:marTop w:val="0"/>
      <w:marBottom w:val="0"/>
      <w:divBdr>
        <w:top w:val="none" w:sz="0" w:space="0" w:color="auto"/>
        <w:left w:val="none" w:sz="0" w:space="0" w:color="auto"/>
        <w:bottom w:val="none" w:sz="0" w:space="0" w:color="auto"/>
        <w:right w:val="none" w:sz="0" w:space="0" w:color="auto"/>
      </w:divBdr>
      <w:divsChild>
        <w:div w:id="105123574">
          <w:marLeft w:val="0"/>
          <w:marRight w:val="0"/>
          <w:marTop w:val="0"/>
          <w:marBottom w:val="0"/>
          <w:divBdr>
            <w:top w:val="none" w:sz="0" w:space="0" w:color="auto"/>
            <w:left w:val="none" w:sz="0" w:space="0" w:color="auto"/>
            <w:bottom w:val="none" w:sz="0" w:space="0" w:color="auto"/>
            <w:right w:val="none" w:sz="0" w:space="0" w:color="auto"/>
          </w:divBdr>
          <w:divsChild>
            <w:div w:id="156966901">
              <w:marLeft w:val="0"/>
              <w:marRight w:val="0"/>
              <w:marTop w:val="0"/>
              <w:marBottom w:val="0"/>
              <w:divBdr>
                <w:top w:val="none" w:sz="0" w:space="0" w:color="auto"/>
                <w:left w:val="none" w:sz="0" w:space="0" w:color="auto"/>
                <w:bottom w:val="none" w:sz="0" w:space="0" w:color="auto"/>
                <w:right w:val="none" w:sz="0" w:space="0" w:color="auto"/>
              </w:divBdr>
              <w:divsChild>
                <w:div w:id="83554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0653">
      <w:bodyDiv w:val="1"/>
      <w:marLeft w:val="0"/>
      <w:marRight w:val="0"/>
      <w:marTop w:val="0"/>
      <w:marBottom w:val="0"/>
      <w:divBdr>
        <w:top w:val="none" w:sz="0" w:space="0" w:color="auto"/>
        <w:left w:val="none" w:sz="0" w:space="0" w:color="auto"/>
        <w:bottom w:val="none" w:sz="0" w:space="0" w:color="auto"/>
        <w:right w:val="none" w:sz="0" w:space="0" w:color="auto"/>
      </w:divBdr>
      <w:divsChild>
        <w:div w:id="1972319476">
          <w:marLeft w:val="0"/>
          <w:marRight w:val="0"/>
          <w:marTop w:val="0"/>
          <w:marBottom w:val="0"/>
          <w:divBdr>
            <w:top w:val="none" w:sz="0" w:space="0" w:color="auto"/>
            <w:left w:val="none" w:sz="0" w:space="0" w:color="auto"/>
            <w:bottom w:val="none" w:sz="0" w:space="0" w:color="auto"/>
            <w:right w:val="none" w:sz="0" w:space="0" w:color="auto"/>
          </w:divBdr>
          <w:divsChild>
            <w:div w:id="1499808912">
              <w:marLeft w:val="0"/>
              <w:marRight w:val="0"/>
              <w:marTop w:val="0"/>
              <w:marBottom w:val="0"/>
              <w:divBdr>
                <w:top w:val="none" w:sz="0" w:space="0" w:color="auto"/>
                <w:left w:val="none" w:sz="0" w:space="0" w:color="auto"/>
                <w:bottom w:val="none" w:sz="0" w:space="0" w:color="auto"/>
                <w:right w:val="none" w:sz="0" w:space="0" w:color="auto"/>
              </w:divBdr>
              <w:divsChild>
                <w:div w:id="20915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3064">
      <w:bodyDiv w:val="1"/>
      <w:marLeft w:val="0"/>
      <w:marRight w:val="0"/>
      <w:marTop w:val="0"/>
      <w:marBottom w:val="0"/>
      <w:divBdr>
        <w:top w:val="none" w:sz="0" w:space="0" w:color="auto"/>
        <w:left w:val="none" w:sz="0" w:space="0" w:color="auto"/>
        <w:bottom w:val="none" w:sz="0" w:space="0" w:color="auto"/>
        <w:right w:val="none" w:sz="0" w:space="0" w:color="auto"/>
      </w:divBdr>
      <w:divsChild>
        <w:div w:id="1566185694">
          <w:marLeft w:val="0"/>
          <w:marRight w:val="0"/>
          <w:marTop w:val="0"/>
          <w:marBottom w:val="0"/>
          <w:divBdr>
            <w:top w:val="none" w:sz="0" w:space="0" w:color="auto"/>
            <w:left w:val="none" w:sz="0" w:space="0" w:color="auto"/>
            <w:bottom w:val="none" w:sz="0" w:space="0" w:color="auto"/>
            <w:right w:val="none" w:sz="0" w:space="0" w:color="auto"/>
          </w:divBdr>
          <w:divsChild>
            <w:div w:id="2007973915">
              <w:marLeft w:val="0"/>
              <w:marRight w:val="0"/>
              <w:marTop w:val="0"/>
              <w:marBottom w:val="0"/>
              <w:divBdr>
                <w:top w:val="none" w:sz="0" w:space="0" w:color="auto"/>
                <w:left w:val="none" w:sz="0" w:space="0" w:color="auto"/>
                <w:bottom w:val="none" w:sz="0" w:space="0" w:color="auto"/>
                <w:right w:val="none" w:sz="0" w:space="0" w:color="auto"/>
              </w:divBdr>
              <w:divsChild>
                <w:div w:id="171947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3425">
      <w:bodyDiv w:val="1"/>
      <w:marLeft w:val="0"/>
      <w:marRight w:val="0"/>
      <w:marTop w:val="0"/>
      <w:marBottom w:val="0"/>
      <w:divBdr>
        <w:top w:val="none" w:sz="0" w:space="0" w:color="auto"/>
        <w:left w:val="none" w:sz="0" w:space="0" w:color="auto"/>
        <w:bottom w:val="none" w:sz="0" w:space="0" w:color="auto"/>
        <w:right w:val="none" w:sz="0" w:space="0" w:color="auto"/>
      </w:divBdr>
      <w:divsChild>
        <w:div w:id="1497382923">
          <w:marLeft w:val="0"/>
          <w:marRight w:val="0"/>
          <w:marTop w:val="0"/>
          <w:marBottom w:val="0"/>
          <w:divBdr>
            <w:top w:val="none" w:sz="0" w:space="0" w:color="auto"/>
            <w:left w:val="none" w:sz="0" w:space="0" w:color="auto"/>
            <w:bottom w:val="none" w:sz="0" w:space="0" w:color="auto"/>
            <w:right w:val="none" w:sz="0" w:space="0" w:color="auto"/>
          </w:divBdr>
          <w:divsChild>
            <w:div w:id="1990203543">
              <w:marLeft w:val="0"/>
              <w:marRight w:val="0"/>
              <w:marTop w:val="0"/>
              <w:marBottom w:val="0"/>
              <w:divBdr>
                <w:top w:val="none" w:sz="0" w:space="0" w:color="auto"/>
                <w:left w:val="none" w:sz="0" w:space="0" w:color="auto"/>
                <w:bottom w:val="none" w:sz="0" w:space="0" w:color="auto"/>
                <w:right w:val="none" w:sz="0" w:space="0" w:color="auto"/>
              </w:divBdr>
              <w:divsChild>
                <w:div w:id="54155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81961">
      <w:bodyDiv w:val="1"/>
      <w:marLeft w:val="0"/>
      <w:marRight w:val="0"/>
      <w:marTop w:val="0"/>
      <w:marBottom w:val="0"/>
      <w:divBdr>
        <w:top w:val="none" w:sz="0" w:space="0" w:color="auto"/>
        <w:left w:val="none" w:sz="0" w:space="0" w:color="auto"/>
        <w:bottom w:val="none" w:sz="0" w:space="0" w:color="auto"/>
        <w:right w:val="none" w:sz="0" w:space="0" w:color="auto"/>
      </w:divBdr>
      <w:divsChild>
        <w:div w:id="1031414059">
          <w:marLeft w:val="0"/>
          <w:marRight w:val="0"/>
          <w:marTop w:val="0"/>
          <w:marBottom w:val="0"/>
          <w:divBdr>
            <w:top w:val="none" w:sz="0" w:space="0" w:color="auto"/>
            <w:left w:val="none" w:sz="0" w:space="0" w:color="auto"/>
            <w:bottom w:val="none" w:sz="0" w:space="0" w:color="auto"/>
            <w:right w:val="none" w:sz="0" w:space="0" w:color="auto"/>
          </w:divBdr>
          <w:divsChild>
            <w:div w:id="464812292">
              <w:marLeft w:val="0"/>
              <w:marRight w:val="0"/>
              <w:marTop w:val="0"/>
              <w:marBottom w:val="0"/>
              <w:divBdr>
                <w:top w:val="none" w:sz="0" w:space="0" w:color="auto"/>
                <w:left w:val="none" w:sz="0" w:space="0" w:color="auto"/>
                <w:bottom w:val="none" w:sz="0" w:space="0" w:color="auto"/>
                <w:right w:val="none" w:sz="0" w:space="0" w:color="auto"/>
              </w:divBdr>
              <w:divsChild>
                <w:div w:id="122992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440">
      <w:bodyDiv w:val="1"/>
      <w:marLeft w:val="0"/>
      <w:marRight w:val="0"/>
      <w:marTop w:val="0"/>
      <w:marBottom w:val="0"/>
      <w:divBdr>
        <w:top w:val="none" w:sz="0" w:space="0" w:color="auto"/>
        <w:left w:val="none" w:sz="0" w:space="0" w:color="auto"/>
        <w:bottom w:val="none" w:sz="0" w:space="0" w:color="auto"/>
        <w:right w:val="none" w:sz="0" w:space="0" w:color="auto"/>
      </w:divBdr>
      <w:divsChild>
        <w:div w:id="776407287">
          <w:marLeft w:val="0"/>
          <w:marRight w:val="0"/>
          <w:marTop w:val="0"/>
          <w:marBottom w:val="0"/>
          <w:divBdr>
            <w:top w:val="none" w:sz="0" w:space="0" w:color="auto"/>
            <w:left w:val="none" w:sz="0" w:space="0" w:color="auto"/>
            <w:bottom w:val="none" w:sz="0" w:space="0" w:color="auto"/>
            <w:right w:val="none" w:sz="0" w:space="0" w:color="auto"/>
          </w:divBdr>
          <w:divsChild>
            <w:div w:id="412091360">
              <w:marLeft w:val="0"/>
              <w:marRight w:val="0"/>
              <w:marTop w:val="0"/>
              <w:marBottom w:val="0"/>
              <w:divBdr>
                <w:top w:val="none" w:sz="0" w:space="0" w:color="auto"/>
                <w:left w:val="none" w:sz="0" w:space="0" w:color="auto"/>
                <w:bottom w:val="none" w:sz="0" w:space="0" w:color="auto"/>
                <w:right w:val="none" w:sz="0" w:space="0" w:color="auto"/>
              </w:divBdr>
              <w:divsChild>
                <w:div w:id="4482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17924">
      <w:bodyDiv w:val="1"/>
      <w:marLeft w:val="0"/>
      <w:marRight w:val="0"/>
      <w:marTop w:val="0"/>
      <w:marBottom w:val="0"/>
      <w:divBdr>
        <w:top w:val="none" w:sz="0" w:space="0" w:color="auto"/>
        <w:left w:val="none" w:sz="0" w:space="0" w:color="auto"/>
        <w:bottom w:val="none" w:sz="0" w:space="0" w:color="auto"/>
        <w:right w:val="none" w:sz="0" w:space="0" w:color="auto"/>
      </w:divBdr>
      <w:divsChild>
        <w:div w:id="373509846">
          <w:marLeft w:val="0"/>
          <w:marRight w:val="0"/>
          <w:marTop w:val="0"/>
          <w:marBottom w:val="0"/>
          <w:divBdr>
            <w:top w:val="none" w:sz="0" w:space="0" w:color="auto"/>
            <w:left w:val="none" w:sz="0" w:space="0" w:color="auto"/>
            <w:bottom w:val="none" w:sz="0" w:space="0" w:color="auto"/>
            <w:right w:val="none" w:sz="0" w:space="0" w:color="auto"/>
          </w:divBdr>
          <w:divsChild>
            <w:div w:id="2100516770">
              <w:marLeft w:val="0"/>
              <w:marRight w:val="0"/>
              <w:marTop w:val="0"/>
              <w:marBottom w:val="0"/>
              <w:divBdr>
                <w:top w:val="none" w:sz="0" w:space="0" w:color="auto"/>
                <w:left w:val="none" w:sz="0" w:space="0" w:color="auto"/>
                <w:bottom w:val="none" w:sz="0" w:space="0" w:color="auto"/>
                <w:right w:val="none" w:sz="0" w:space="0" w:color="auto"/>
              </w:divBdr>
              <w:divsChild>
                <w:div w:id="161778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10464">
      <w:bodyDiv w:val="1"/>
      <w:marLeft w:val="0"/>
      <w:marRight w:val="0"/>
      <w:marTop w:val="0"/>
      <w:marBottom w:val="0"/>
      <w:divBdr>
        <w:top w:val="none" w:sz="0" w:space="0" w:color="auto"/>
        <w:left w:val="none" w:sz="0" w:space="0" w:color="auto"/>
        <w:bottom w:val="none" w:sz="0" w:space="0" w:color="auto"/>
        <w:right w:val="none" w:sz="0" w:space="0" w:color="auto"/>
      </w:divBdr>
      <w:divsChild>
        <w:div w:id="1349019962">
          <w:marLeft w:val="0"/>
          <w:marRight w:val="0"/>
          <w:marTop w:val="0"/>
          <w:marBottom w:val="0"/>
          <w:divBdr>
            <w:top w:val="none" w:sz="0" w:space="0" w:color="auto"/>
            <w:left w:val="none" w:sz="0" w:space="0" w:color="auto"/>
            <w:bottom w:val="none" w:sz="0" w:space="0" w:color="auto"/>
            <w:right w:val="none" w:sz="0" w:space="0" w:color="auto"/>
          </w:divBdr>
          <w:divsChild>
            <w:div w:id="1214736046">
              <w:marLeft w:val="0"/>
              <w:marRight w:val="0"/>
              <w:marTop w:val="0"/>
              <w:marBottom w:val="0"/>
              <w:divBdr>
                <w:top w:val="none" w:sz="0" w:space="0" w:color="auto"/>
                <w:left w:val="none" w:sz="0" w:space="0" w:color="auto"/>
                <w:bottom w:val="none" w:sz="0" w:space="0" w:color="auto"/>
                <w:right w:val="none" w:sz="0" w:space="0" w:color="auto"/>
              </w:divBdr>
              <w:divsChild>
                <w:div w:id="83730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6344">
      <w:bodyDiv w:val="1"/>
      <w:marLeft w:val="0"/>
      <w:marRight w:val="0"/>
      <w:marTop w:val="0"/>
      <w:marBottom w:val="0"/>
      <w:divBdr>
        <w:top w:val="none" w:sz="0" w:space="0" w:color="auto"/>
        <w:left w:val="none" w:sz="0" w:space="0" w:color="auto"/>
        <w:bottom w:val="none" w:sz="0" w:space="0" w:color="auto"/>
        <w:right w:val="none" w:sz="0" w:space="0" w:color="auto"/>
      </w:divBdr>
      <w:divsChild>
        <w:div w:id="144668413">
          <w:marLeft w:val="0"/>
          <w:marRight w:val="0"/>
          <w:marTop w:val="0"/>
          <w:marBottom w:val="0"/>
          <w:divBdr>
            <w:top w:val="none" w:sz="0" w:space="0" w:color="auto"/>
            <w:left w:val="none" w:sz="0" w:space="0" w:color="auto"/>
            <w:bottom w:val="none" w:sz="0" w:space="0" w:color="auto"/>
            <w:right w:val="none" w:sz="0" w:space="0" w:color="auto"/>
          </w:divBdr>
          <w:divsChild>
            <w:div w:id="476461374">
              <w:marLeft w:val="0"/>
              <w:marRight w:val="0"/>
              <w:marTop w:val="0"/>
              <w:marBottom w:val="0"/>
              <w:divBdr>
                <w:top w:val="none" w:sz="0" w:space="0" w:color="auto"/>
                <w:left w:val="none" w:sz="0" w:space="0" w:color="auto"/>
                <w:bottom w:val="none" w:sz="0" w:space="0" w:color="auto"/>
                <w:right w:val="none" w:sz="0" w:space="0" w:color="auto"/>
              </w:divBdr>
              <w:divsChild>
                <w:div w:id="12157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26518">
      <w:bodyDiv w:val="1"/>
      <w:marLeft w:val="0"/>
      <w:marRight w:val="0"/>
      <w:marTop w:val="0"/>
      <w:marBottom w:val="0"/>
      <w:divBdr>
        <w:top w:val="none" w:sz="0" w:space="0" w:color="auto"/>
        <w:left w:val="none" w:sz="0" w:space="0" w:color="auto"/>
        <w:bottom w:val="none" w:sz="0" w:space="0" w:color="auto"/>
        <w:right w:val="none" w:sz="0" w:space="0" w:color="auto"/>
      </w:divBdr>
      <w:divsChild>
        <w:div w:id="836190539">
          <w:marLeft w:val="0"/>
          <w:marRight w:val="0"/>
          <w:marTop w:val="0"/>
          <w:marBottom w:val="0"/>
          <w:divBdr>
            <w:top w:val="none" w:sz="0" w:space="0" w:color="auto"/>
            <w:left w:val="none" w:sz="0" w:space="0" w:color="auto"/>
            <w:bottom w:val="none" w:sz="0" w:space="0" w:color="auto"/>
            <w:right w:val="none" w:sz="0" w:space="0" w:color="auto"/>
          </w:divBdr>
          <w:divsChild>
            <w:div w:id="1323896971">
              <w:marLeft w:val="0"/>
              <w:marRight w:val="0"/>
              <w:marTop w:val="0"/>
              <w:marBottom w:val="0"/>
              <w:divBdr>
                <w:top w:val="none" w:sz="0" w:space="0" w:color="auto"/>
                <w:left w:val="none" w:sz="0" w:space="0" w:color="auto"/>
                <w:bottom w:val="none" w:sz="0" w:space="0" w:color="auto"/>
                <w:right w:val="none" w:sz="0" w:space="0" w:color="auto"/>
              </w:divBdr>
              <w:divsChild>
                <w:div w:id="122441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47374">
      <w:bodyDiv w:val="1"/>
      <w:marLeft w:val="0"/>
      <w:marRight w:val="0"/>
      <w:marTop w:val="0"/>
      <w:marBottom w:val="0"/>
      <w:divBdr>
        <w:top w:val="none" w:sz="0" w:space="0" w:color="auto"/>
        <w:left w:val="none" w:sz="0" w:space="0" w:color="auto"/>
        <w:bottom w:val="none" w:sz="0" w:space="0" w:color="auto"/>
        <w:right w:val="none" w:sz="0" w:space="0" w:color="auto"/>
      </w:divBdr>
      <w:divsChild>
        <w:div w:id="2053577403">
          <w:marLeft w:val="0"/>
          <w:marRight w:val="0"/>
          <w:marTop w:val="0"/>
          <w:marBottom w:val="0"/>
          <w:divBdr>
            <w:top w:val="none" w:sz="0" w:space="0" w:color="auto"/>
            <w:left w:val="none" w:sz="0" w:space="0" w:color="auto"/>
            <w:bottom w:val="none" w:sz="0" w:space="0" w:color="auto"/>
            <w:right w:val="none" w:sz="0" w:space="0" w:color="auto"/>
          </w:divBdr>
          <w:divsChild>
            <w:div w:id="664667373">
              <w:marLeft w:val="0"/>
              <w:marRight w:val="0"/>
              <w:marTop w:val="0"/>
              <w:marBottom w:val="0"/>
              <w:divBdr>
                <w:top w:val="none" w:sz="0" w:space="0" w:color="auto"/>
                <w:left w:val="none" w:sz="0" w:space="0" w:color="auto"/>
                <w:bottom w:val="none" w:sz="0" w:space="0" w:color="auto"/>
                <w:right w:val="none" w:sz="0" w:space="0" w:color="auto"/>
              </w:divBdr>
              <w:divsChild>
                <w:div w:id="296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0295">
      <w:bodyDiv w:val="1"/>
      <w:marLeft w:val="0"/>
      <w:marRight w:val="0"/>
      <w:marTop w:val="0"/>
      <w:marBottom w:val="0"/>
      <w:divBdr>
        <w:top w:val="none" w:sz="0" w:space="0" w:color="auto"/>
        <w:left w:val="none" w:sz="0" w:space="0" w:color="auto"/>
        <w:bottom w:val="none" w:sz="0" w:space="0" w:color="auto"/>
        <w:right w:val="none" w:sz="0" w:space="0" w:color="auto"/>
      </w:divBdr>
      <w:divsChild>
        <w:div w:id="999963222">
          <w:marLeft w:val="0"/>
          <w:marRight w:val="0"/>
          <w:marTop w:val="0"/>
          <w:marBottom w:val="0"/>
          <w:divBdr>
            <w:top w:val="none" w:sz="0" w:space="0" w:color="auto"/>
            <w:left w:val="none" w:sz="0" w:space="0" w:color="auto"/>
            <w:bottom w:val="none" w:sz="0" w:space="0" w:color="auto"/>
            <w:right w:val="none" w:sz="0" w:space="0" w:color="auto"/>
          </w:divBdr>
          <w:divsChild>
            <w:div w:id="2055347951">
              <w:marLeft w:val="0"/>
              <w:marRight w:val="0"/>
              <w:marTop w:val="0"/>
              <w:marBottom w:val="0"/>
              <w:divBdr>
                <w:top w:val="none" w:sz="0" w:space="0" w:color="auto"/>
                <w:left w:val="none" w:sz="0" w:space="0" w:color="auto"/>
                <w:bottom w:val="none" w:sz="0" w:space="0" w:color="auto"/>
                <w:right w:val="none" w:sz="0" w:space="0" w:color="auto"/>
              </w:divBdr>
              <w:divsChild>
                <w:div w:id="119496927">
                  <w:marLeft w:val="0"/>
                  <w:marRight w:val="0"/>
                  <w:marTop w:val="0"/>
                  <w:marBottom w:val="0"/>
                  <w:divBdr>
                    <w:top w:val="none" w:sz="0" w:space="0" w:color="auto"/>
                    <w:left w:val="none" w:sz="0" w:space="0" w:color="auto"/>
                    <w:bottom w:val="none" w:sz="0" w:space="0" w:color="auto"/>
                    <w:right w:val="none" w:sz="0" w:space="0" w:color="auto"/>
                  </w:divBdr>
                  <w:divsChild>
                    <w:div w:id="108753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42691">
      <w:bodyDiv w:val="1"/>
      <w:marLeft w:val="0"/>
      <w:marRight w:val="0"/>
      <w:marTop w:val="0"/>
      <w:marBottom w:val="0"/>
      <w:divBdr>
        <w:top w:val="none" w:sz="0" w:space="0" w:color="auto"/>
        <w:left w:val="none" w:sz="0" w:space="0" w:color="auto"/>
        <w:bottom w:val="none" w:sz="0" w:space="0" w:color="auto"/>
        <w:right w:val="none" w:sz="0" w:space="0" w:color="auto"/>
      </w:divBdr>
      <w:divsChild>
        <w:div w:id="1623727109">
          <w:marLeft w:val="0"/>
          <w:marRight w:val="0"/>
          <w:marTop w:val="0"/>
          <w:marBottom w:val="0"/>
          <w:divBdr>
            <w:top w:val="none" w:sz="0" w:space="0" w:color="auto"/>
            <w:left w:val="none" w:sz="0" w:space="0" w:color="auto"/>
            <w:bottom w:val="none" w:sz="0" w:space="0" w:color="auto"/>
            <w:right w:val="none" w:sz="0" w:space="0" w:color="auto"/>
          </w:divBdr>
          <w:divsChild>
            <w:div w:id="1809544666">
              <w:marLeft w:val="0"/>
              <w:marRight w:val="0"/>
              <w:marTop w:val="0"/>
              <w:marBottom w:val="0"/>
              <w:divBdr>
                <w:top w:val="none" w:sz="0" w:space="0" w:color="auto"/>
                <w:left w:val="none" w:sz="0" w:space="0" w:color="auto"/>
                <w:bottom w:val="none" w:sz="0" w:space="0" w:color="auto"/>
                <w:right w:val="none" w:sz="0" w:space="0" w:color="auto"/>
              </w:divBdr>
              <w:divsChild>
                <w:div w:id="56302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3923">
      <w:bodyDiv w:val="1"/>
      <w:marLeft w:val="0"/>
      <w:marRight w:val="0"/>
      <w:marTop w:val="0"/>
      <w:marBottom w:val="0"/>
      <w:divBdr>
        <w:top w:val="none" w:sz="0" w:space="0" w:color="auto"/>
        <w:left w:val="none" w:sz="0" w:space="0" w:color="auto"/>
        <w:bottom w:val="none" w:sz="0" w:space="0" w:color="auto"/>
        <w:right w:val="none" w:sz="0" w:space="0" w:color="auto"/>
      </w:divBdr>
      <w:divsChild>
        <w:div w:id="495997437">
          <w:marLeft w:val="0"/>
          <w:marRight w:val="0"/>
          <w:marTop w:val="0"/>
          <w:marBottom w:val="0"/>
          <w:divBdr>
            <w:top w:val="none" w:sz="0" w:space="0" w:color="auto"/>
            <w:left w:val="none" w:sz="0" w:space="0" w:color="auto"/>
            <w:bottom w:val="none" w:sz="0" w:space="0" w:color="auto"/>
            <w:right w:val="none" w:sz="0" w:space="0" w:color="auto"/>
          </w:divBdr>
          <w:divsChild>
            <w:div w:id="1594166494">
              <w:marLeft w:val="0"/>
              <w:marRight w:val="0"/>
              <w:marTop w:val="0"/>
              <w:marBottom w:val="0"/>
              <w:divBdr>
                <w:top w:val="none" w:sz="0" w:space="0" w:color="auto"/>
                <w:left w:val="none" w:sz="0" w:space="0" w:color="auto"/>
                <w:bottom w:val="none" w:sz="0" w:space="0" w:color="auto"/>
                <w:right w:val="none" w:sz="0" w:space="0" w:color="auto"/>
              </w:divBdr>
              <w:divsChild>
                <w:div w:id="163887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0451">
      <w:bodyDiv w:val="1"/>
      <w:marLeft w:val="0"/>
      <w:marRight w:val="0"/>
      <w:marTop w:val="0"/>
      <w:marBottom w:val="0"/>
      <w:divBdr>
        <w:top w:val="none" w:sz="0" w:space="0" w:color="auto"/>
        <w:left w:val="none" w:sz="0" w:space="0" w:color="auto"/>
        <w:bottom w:val="none" w:sz="0" w:space="0" w:color="auto"/>
        <w:right w:val="none" w:sz="0" w:space="0" w:color="auto"/>
      </w:divBdr>
      <w:divsChild>
        <w:div w:id="858663756">
          <w:marLeft w:val="0"/>
          <w:marRight w:val="0"/>
          <w:marTop w:val="0"/>
          <w:marBottom w:val="0"/>
          <w:divBdr>
            <w:top w:val="none" w:sz="0" w:space="0" w:color="auto"/>
            <w:left w:val="none" w:sz="0" w:space="0" w:color="auto"/>
            <w:bottom w:val="none" w:sz="0" w:space="0" w:color="auto"/>
            <w:right w:val="none" w:sz="0" w:space="0" w:color="auto"/>
          </w:divBdr>
          <w:divsChild>
            <w:div w:id="642736817">
              <w:marLeft w:val="0"/>
              <w:marRight w:val="0"/>
              <w:marTop w:val="0"/>
              <w:marBottom w:val="0"/>
              <w:divBdr>
                <w:top w:val="none" w:sz="0" w:space="0" w:color="auto"/>
                <w:left w:val="none" w:sz="0" w:space="0" w:color="auto"/>
                <w:bottom w:val="none" w:sz="0" w:space="0" w:color="auto"/>
                <w:right w:val="none" w:sz="0" w:space="0" w:color="auto"/>
              </w:divBdr>
              <w:divsChild>
                <w:div w:id="7057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9448">
      <w:bodyDiv w:val="1"/>
      <w:marLeft w:val="0"/>
      <w:marRight w:val="0"/>
      <w:marTop w:val="0"/>
      <w:marBottom w:val="0"/>
      <w:divBdr>
        <w:top w:val="none" w:sz="0" w:space="0" w:color="auto"/>
        <w:left w:val="none" w:sz="0" w:space="0" w:color="auto"/>
        <w:bottom w:val="none" w:sz="0" w:space="0" w:color="auto"/>
        <w:right w:val="none" w:sz="0" w:space="0" w:color="auto"/>
      </w:divBdr>
      <w:divsChild>
        <w:div w:id="1978029342">
          <w:marLeft w:val="0"/>
          <w:marRight w:val="0"/>
          <w:marTop w:val="0"/>
          <w:marBottom w:val="0"/>
          <w:divBdr>
            <w:top w:val="none" w:sz="0" w:space="0" w:color="auto"/>
            <w:left w:val="none" w:sz="0" w:space="0" w:color="auto"/>
            <w:bottom w:val="none" w:sz="0" w:space="0" w:color="auto"/>
            <w:right w:val="none" w:sz="0" w:space="0" w:color="auto"/>
          </w:divBdr>
          <w:divsChild>
            <w:div w:id="842088332">
              <w:marLeft w:val="0"/>
              <w:marRight w:val="0"/>
              <w:marTop w:val="0"/>
              <w:marBottom w:val="0"/>
              <w:divBdr>
                <w:top w:val="none" w:sz="0" w:space="0" w:color="auto"/>
                <w:left w:val="none" w:sz="0" w:space="0" w:color="auto"/>
                <w:bottom w:val="none" w:sz="0" w:space="0" w:color="auto"/>
                <w:right w:val="none" w:sz="0" w:space="0" w:color="auto"/>
              </w:divBdr>
              <w:divsChild>
                <w:div w:id="71284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7693">
      <w:bodyDiv w:val="1"/>
      <w:marLeft w:val="0"/>
      <w:marRight w:val="0"/>
      <w:marTop w:val="0"/>
      <w:marBottom w:val="0"/>
      <w:divBdr>
        <w:top w:val="none" w:sz="0" w:space="0" w:color="auto"/>
        <w:left w:val="none" w:sz="0" w:space="0" w:color="auto"/>
        <w:bottom w:val="none" w:sz="0" w:space="0" w:color="auto"/>
        <w:right w:val="none" w:sz="0" w:space="0" w:color="auto"/>
      </w:divBdr>
      <w:divsChild>
        <w:div w:id="361133781">
          <w:marLeft w:val="0"/>
          <w:marRight w:val="0"/>
          <w:marTop w:val="0"/>
          <w:marBottom w:val="0"/>
          <w:divBdr>
            <w:top w:val="none" w:sz="0" w:space="0" w:color="auto"/>
            <w:left w:val="none" w:sz="0" w:space="0" w:color="auto"/>
            <w:bottom w:val="none" w:sz="0" w:space="0" w:color="auto"/>
            <w:right w:val="none" w:sz="0" w:space="0" w:color="auto"/>
          </w:divBdr>
          <w:divsChild>
            <w:div w:id="694430183">
              <w:marLeft w:val="0"/>
              <w:marRight w:val="0"/>
              <w:marTop w:val="0"/>
              <w:marBottom w:val="0"/>
              <w:divBdr>
                <w:top w:val="none" w:sz="0" w:space="0" w:color="auto"/>
                <w:left w:val="none" w:sz="0" w:space="0" w:color="auto"/>
                <w:bottom w:val="none" w:sz="0" w:space="0" w:color="auto"/>
                <w:right w:val="none" w:sz="0" w:space="0" w:color="auto"/>
              </w:divBdr>
              <w:divsChild>
                <w:div w:id="31217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7464">
      <w:bodyDiv w:val="1"/>
      <w:marLeft w:val="0"/>
      <w:marRight w:val="0"/>
      <w:marTop w:val="0"/>
      <w:marBottom w:val="0"/>
      <w:divBdr>
        <w:top w:val="none" w:sz="0" w:space="0" w:color="auto"/>
        <w:left w:val="none" w:sz="0" w:space="0" w:color="auto"/>
        <w:bottom w:val="none" w:sz="0" w:space="0" w:color="auto"/>
        <w:right w:val="none" w:sz="0" w:space="0" w:color="auto"/>
      </w:divBdr>
      <w:divsChild>
        <w:div w:id="1920483830">
          <w:marLeft w:val="0"/>
          <w:marRight w:val="0"/>
          <w:marTop w:val="0"/>
          <w:marBottom w:val="0"/>
          <w:divBdr>
            <w:top w:val="none" w:sz="0" w:space="0" w:color="auto"/>
            <w:left w:val="none" w:sz="0" w:space="0" w:color="auto"/>
            <w:bottom w:val="none" w:sz="0" w:space="0" w:color="auto"/>
            <w:right w:val="none" w:sz="0" w:space="0" w:color="auto"/>
          </w:divBdr>
          <w:divsChild>
            <w:div w:id="914096608">
              <w:marLeft w:val="0"/>
              <w:marRight w:val="0"/>
              <w:marTop w:val="0"/>
              <w:marBottom w:val="0"/>
              <w:divBdr>
                <w:top w:val="none" w:sz="0" w:space="0" w:color="auto"/>
                <w:left w:val="none" w:sz="0" w:space="0" w:color="auto"/>
                <w:bottom w:val="none" w:sz="0" w:space="0" w:color="auto"/>
                <w:right w:val="none" w:sz="0" w:space="0" w:color="auto"/>
              </w:divBdr>
              <w:divsChild>
                <w:div w:id="13813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76561">
      <w:bodyDiv w:val="1"/>
      <w:marLeft w:val="0"/>
      <w:marRight w:val="0"/>
      <w:marTop w:val="0"/>
      <w:marBottom w:val="0"/>
      <w:divBdr>
        <w:top w:val="none" w:sz="0" w:space="0" w:color="auto"/>
        <w:left w:val="none" w:sz="0" w:space="0" w:color="auto"/>
        <w:bottom w:val="none" w:sz="0" w:space="0" w:color="auto"/>
        <w:right w:val="none" w:sz="0" w:space="0" w:color="auto"/>
      </w:divBdr>
      <w:divsChild>
        <w:div w:id="1040279146">
          <w:marLeft w:val="0"/>
          <w:marRight w:val="0"/>
          <w:marTop w:val="0"/>
          <w:marBottom w:val="0"/>
          <w:divBdr>
            <w:top w:val="none" w:sz="0" w:space="0" w:color="auto"/>
            <w:left w:val="none" w:sz="0" w:space="0" w:color="auto"/>
            <w:bottom w:val="none" w:sz="0" w:space="0" w:color="auto"/>
            <w:right w:val="none" w:sz="0" w:space="0" w:color="auto"/>
          </w:divBdr>
          <w:divsChild>
            <w:div w:id="19092174">
              <w:marLeft w:val="0"/>
              <w:marRight w:val="0"/>
              <w:marTop w:val="0"/>
              <w:marBottom w:val="0"/>
              <w:divBdr>
                <w:top w:val="none" w:sz="0" w:space="0" w:color="auto"/>
                <w:left w:val="none" w:sz="0" w:space="0" w:color="auto"/>
                <w:bottom w:val="none" w:sz="0" w:space="0" w:color="auto"/>
                <w:right w:val="none" w:sz="0" w:space="0" w:color="auto"/>
              </w:divBdr>
              <w:divsChild>
                <w:div w:id="12917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02543">
      <w:bodyDiv w:val="1"/>
      <w:marLeft w:val="0"/>
      <w:marRight w:val="0"/>
      <w:marTop w:val="0"/>
      <w:marBottom w:val="0"/>
      <w:divBdr>
        <w:top w:val="none" w:sz="0" w:space="0" w:color="auto"/>
        <w:left w:val="none" w:sz="0" w:space="0" w:color="auto"/>
        <w:bottom w:val="none" w:sz="0" w:space="0" w:color="auto"/>
        <w:right w:val="none" w:sz="0" w:space="0" w:color="auto"/>
      </w:divBdr>
      <w:divsChild>
        <w:div w:id="827210096">
          <w:marLeft w:val="0"/>
          <w:marRight w:val="0"/>
          <w:marTop w:val="0"/>
          <w:marBottom w:val="0"/>
          <w:divBdr>
            <w:top w:val="none" w:sz="0" w:space="0" w:color="auto"/>
            <w:left w:val="none" w:sz="0" w:space="0" w:color="auto"/>
            <w:bottom w:val="none" w:sz="0" w:space="0" w:color="auto"/>
            <w:right w:val="none" w:sz="0" w:space="0" w:color="auto"/>
          </w:divBdr>
          <w:divsChild>
            <w:div w:id="7681139">
              <w:marLeft w:val="0"/>
              <w:marRight w:val="0"/>
              <w:marTop w:val="0"/>
              <w:marBottom w:val="0"/>
              <w:divBdr>
                <w:top w:val="none" w:sz="0" w:space="0" w:color="auto"/>
                <w:left w:val="none" w:sz="0" w:space="0" w:color="auto"/>
                <w:bottom w:val="none" w:sz="0" w:space="0" w:color="auto"/>
                <w:right w:val="none" w:sz="0" w:space="0" w:color="auto"/>
              </w:divBdr>
              <w:divsChild>
                <w:div w:id="191250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25445">
      <w:bodyDiv w:val="1"/>
      <w:marLeft w:val="0"/>
      <w:marRight w:val="0"/>
      <w:marTop w:val="0"/>
      <w:marBottom w:val="0"/>
      <w:divBdr>
        <w:top w:val="none" w:sz="0" w:space="0" w:color="auto"/>
        <w:left w:val="none" w:sz="0" w:space="0" w:color="auto"/>
        <w:bottom w:val="none" w:sz="0" w:space="0" w:color="auto"/>
        <w:right w:val="none" w:sz="0" w:space="0" w:color="auto"/>
      </w:divBdr>
      <w:divsChild>
        <w:div w:id="895242623">
          <w:marLeft w:val="0"/>
          <w:marRight w:val="0"/>
          <w:marTop w:val="0"/>
          <w:marBottom w:val="0"/>
          <w:divBdr>
            <w:top w:val="none" w:sz="0" w:space="0" w:color="auto"/>
            <w:left w:val="none" w:sz="0" w:space="0" w:color="auto"/>
            <w:bottom w:val="none" w:sz="0" w:space="0" w:color="auto"/>
            <w:right w:val="none" w:sz="0" w:space="0" w:color="auto"/>
          </w:divBdr>
          <w:divsChild>
            <w:div w:id="507866551">
              <w:marLeft w:val="0"/>
              <w:marRight w:val="0"/>
              <w:marTop w:val="0"/>
              <w:marBottom w:val="0"/>
              <w:divBdr>
                <w:top w:val="none" w:sz="0" w:space="0" w:color="auto"/>
                <w:left w:val="none" w:sz="0" w:space="0" w:color="auto"/>
                <w:bottom w:val="none" w:sz="0" w:space="0" w:color="auto"/>
                <w:right w:val="none" w:sz="0" w:space="0" w:color="auto"/>
              </w:divBdr>
              <w:divsChild>
                <w:div w:id="142596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35181">
      <w:bodyDiv w:val="1"/>
      <w:marLeft w:val="0"/>
      <w:marRight w:val="0"/>
      <w:marTop w:val="0"/>
      <w:marBottom w:val="0"/>
      <w:divBdr>
        <w:top w:val="none" w:sz="0" w:space="0" w:color="auto"/>
        <w:left w:val="none" w:sz="0" w:space="0" w:color="auto"/>
        <w:bottom w:val="none" w:sz="0" w:space="0" w:color="auto"/>
        <w:right w:val="none" w:sz="0" w:space="0" w:color="auto"/>
      </w:divBdr>
      <w:divsChild>
        <w:div w:id="670523105">
          <w:marLeft w:val="0"/>
          <w:marRight w:val="0"/>
          <w:marTop w:val="0"/>
          <w:marBottom w:val="0"/>
          <w:divBdr>
            <w:top w:val="none" w:sz="0" w:space="0" w:color="auto"/>
            <w:left w:val="none" w:sz="0" w:space="0" w:color="auto"/>
            <w:bottom w:val="none" w:sz="0" w:space="0" w:color="auto"/>
            <w:right w:val="none" w:sz="0" w:space="0" w:color="auto"/>
          </w:divBdr>
          <w:divsChild>
            <w:div w:id="1433280902">
              <w:marLeft w:val="0"/>
              <w:marRight w:val="0"/>
              <w:marTop w:val="0"/>
              <w:marBottom w:val="0"/>
              <w:divBdr>
                <w:top w:val="none" w:sz="0" w:space="0" w:color="auto"/>
                <w:left w:val="none" w:sz="0" w:space="0" w:color="auto"/>
                <w:bottom w:val="none" w:sz="0" w:space="0" w:color="auto"/>
                <w:right w:val="none" w:sz="0" w:space="0" w:color="auto"/>
              </w:divBdr>
              <w:divsChild>
                <w:div w:id="5906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02302">
      <w:bodyDiv w:val="1"/>
      <w:marLeft w:val="0"/>
      <w:marRight w:val="0"/>
      <w:marTop w:val="0"/>
      <w:marBottom w:val="0"/>
      <w:divBdr>
        <w:top w:val="none" w:sz="0" w:space="0" w:color="auto"/>
        <w:left w:val="none" w:sz="0" w:space="0" w:color="auto"/>
        <w:bottom w:val="none" w:sz="0" w:space="0" w:color="auto"/>
        <w:right w:val="none" w:sz="0" w:space="0" w:color="auto"/>
      </w:divBdr>
      <w:divsChild>
        <w:div w:id="298534180">
          <w:marLeft w:val="0"/>
          <w:marRight w:val="0"/>
          <w:marTop w:val="0"/>
          <w:marBottom w:val="0"/>
          <w:divBdr>
            <w:top w:val="none" w:sz="0" w:space="0" w:color="auto"/>
            <w:left w:val="none" w:sz="0" w:space="0" w:color="auto"/>
            <w:bottom w:val="none" w:sz="0" w:space="0" w:color="auto"/>
            <w:right w:val="none" w:sz="0" w:space="0" w:color="auto"/>
          </w:divBdr>
          <w:divsChild>
            <w:div w:id="458186866">
              <w:marLeft w:val="0"/>
              <w:marRight w:val="0"/>
              <w:marTop w:val="0"/>
              <w:marBottom w:val="0"/>
              <w:divBdr>
                <w:top w:val="none" w:sz="0" w:space="0" w:color="auto"/>
                <w:left w:val="none" w:sz="0" w:space="0" w:color="auto"/>
                <w:bottom w:val="none" w:sz="0" w:space="0" w:color="auto"/>
                <w:right w:val="none" w:sz="0" w:space="0" w:color="auto"/>
              </w:divBdr>
              <w:divsChild>
                <w:div w:id="63094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6758">
      <w:bodyDiv w:val="1"/>
      <w:marLeft w:val="0"/>
      <w:marRight w:val="0"/>
      <w:marTop w:val="0"/>
      <w:marBottom w:val="0"/>
      <w:divBdr>
        <w:top w:val="none" w:sz="0" w:space="0" w:color="auto"/>
        <w:left w:val="none" w:sz="0" w:space="0" w:color="auto"/>
        <w:bottom w:val="none" w:sz="0" w:space="0" w:color="auto"/>
        <w:right w:val="none" w:sz="0" w:space="0" w:color="auto"/>
      </w:divBdr>
      <w:divsChild>
        <w:div w:id="1377853307">
          <w:marLeft w:val="0"/>
          <w:marRight w:val="0"/>
          <w:marTop w:val="0"/>
          <w:marBottom w:val="0"/>
          <w:divBdr>
            <w:top w:val="none" w:sz="0" w:space="0" w:color="auto"/>
            <w:left w:val="none" w:sz="0" w:space="0" w:color="auto"/>
            <w:bottom w:val="none" w:sz="0" w:space="0" w:color="auto"/>
            <w:right w:val="none" w:sz="0" w:space="0" w:color="auto"/>
          </w:divBdr>
          <w:divsChild>
            <w:div w:id="533422429">
              <w:marLeft w:val="0"/>
              <w:marRight w:val="0"/>
              <w:marTop w:val="0"/>
              <w:marBottom w:val="0"/>
              <w:divBdr>
                <w:top w:val="none" w:sz="0" w:space="0" w:color="auto"/>
                <w:left w:val="none" w:sz="0" w:space="0" w:color="auto"/>
                <w:bottom w:val="none" w:sz="0" w:space="0" w:color="auto"/>
                <w:right w:val="none" w:sz="0" w:space="0" w:color="auto"/>
              </w:divBdr>
              <w:divsChild>
                <w:div w:id="165120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91540">
      <w:bodyDiv w:val="1"/>
      <w:marLeft w:val="0"/>
      <w:marRight w:val="0"/>
      <w:marTop w:val="0"/>
      <w:marBottom w:val="0"/>
      <w:divBdr>
        <w:top w:val="none" w:sz="0" w:space="0" w:color="auto"/>
        <w:left w:val="none" w:sz="0" w:space="0" w:color="auto"/>
        <w:bottom w:val="none" w:sz="0" w:space="0" w:color="auto"/>
        <w:right w:val="none" w:sz="0" w:space="0" w:color="auto"/>
      </w:divBdr>
      <w:divsChild>
        <w:div w:id="464007428">
          <w:marLeft w:val="0"/>
          <w:marRight w:val="0"/>
          <w:marTop w:val="0"/>
          <w:marBottom w:val="0"/>
          <w:divBdr>
            <w:top w:val="none" w:sz="0" w:space="0" w:color="auto"/>
            <w:left w:val="none" w:sz="0" w:space="0" w:color="auto"/>
            <w:bottom w:val="none" w:sz="0" w:space="0" w:color="auto"/>
            <w:right w:val="none" w:sz="0" w:space="0" w:color="auto"/>
          </w:divBdr>
          <w:divsChild>
            <w:div w:id="1466579162">
              <w:marLeft w:val="0"/>
              <w:marRight w:val="0"/>
              <w:marTop w:val="0"/>
              <w:marBottom w:val="0"/>
              <w:divBdr>
                <w:top w:val="none" w:sz="0" w:space="0" w:color="auto"/>
                <w:left w:val="none" w:sz="0" w:space="0" w:color="auto"/>
                <w:bottom w:val="none" w:sz="0" w:space="0" w:color="auto"/>
                <w:right w:val="none" w:sz="0" w:space="0" w:color="auto"/>
              </w:divBdr>
              <w:divsChild>
                <w:div w:id="61008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56380">
      <w:bodyDiv w:val="1"/>
      <w:marLeft w:val="0"/>
      <w:marRight w:val="0"/>
      <w:marTop w:val="0"/>
      <w:marBottom w:val="0"/>
      <w:divBdr>
        <w:top w:val="none" w:sz="0" w:space="0" w:color="auto"/>
        <w:left w:val="none" w:sz="0" w:space="0" w:color="auto"/>
        <w:bottom w:val="none" w:sz="0" w:space="0" w:color="auto"/>
        <w:right w:val="none" w:sz="0" w:space="0" w:color="auto"/>
      </w:divBdr>
      <w:divsChild>
        <w:div w:id="642780448">
          <w:marLeft w:val="0"/>
          <w:marRight w:val="0"/>
          <w:marTop w:val="0"/>
          <w:marBottom w:val="0"/>
          <w:divBdr>
            <w:top w:val="none" w:sz="0" w:space="0" w:color="auto"/>
            <w:left w:val="none" w:sz="0" w:space="0" w:color="auto"/>
            <w:bottom w:val="none" w:sz="0" w:space="0" w:color="auto"/>
            <w:right w:val="none" w:sz="0" w:space="0" w:color="auto"/>
          </w:divBdr>
          <w:divsChild>
            <w:div w:id="677119404">
              <w:marLeft w:val="0"/>
              <w:marRight w:val="0"/>
              <w:marTop w:val="0"/>
              <w:marBottom w:val="0"/>
              <w:divBdr>
                <w:top w:val="none" w:sz="0" w:space="0" w:color="auto"/>
                <w:left w:val="none" w:sz="0" w:space="0" w:color="auto"/>
                <w:bottom w:val="none" w:sz="0" w:space="0" w:color="auto"/>
                <w:right w:val="none" w:sz="0" w:space="0" w:color="auto"/>
              </w:divBdr>
              <w:divsChild>
                <w:div w:id="16903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50756">
      <w:bodyDiv w:val="1"/>
      <w:marLeft w:val="0"/>
      <w:marRight w:val="0"/>
      <w:marTop w:val="0"/>
      <w:marBottom w:val="0"/>
      <w:divBdr>
        <w:top w:val="none" w:sz="0" w:space="0" w:color="auto"/>
        <w:left w:val="none" w:sz="0" w:space="0" w:color="auto"/>
        <w:bottom w:val="none" w:sz="0" w:space="0" w:color="auto"/>
        <w:right w:val="none" w:sz="0" w:space="0" w:color="auto"/>
      </w:divBdr>
      <w:divsChild>
        <w:div w:id="1659380595">
          <w:marLeft w:val="0"/>
          <w:marRight w:val="0"/>
          <w:marTop w:val="0"/>
          <w:marBottom w:val="0"/>
          <w:divBdr>
            <w:top w:val="none" w:sz="0" w:space="0" w:color="auto"/>
            <w:left w:val="none" w:sz="0" w:space="0" w:color="auto"/>
            <w:bottom w:val="none" w:sz="0" w:space="0" w:color="auto"/>
            <w:right w:val="none" w:sz="0" w:space="0" w:color="auto"/>
          </w:divBdr>
          <w:divsChild>
            <w:div w:id="1572428262">
              <w:marLeft w:val="0"/>
              <w:marRight w:val="0"/>
              <w:marTop w:val="0"/>
              <w:marBottom w:val="0"/>
              <w:divBdr>
                <w:top w:val="none" w:sz="0" w:space="0" w:color="auto"/>
                <w:left w:val="none" w:sz="0" w:space="0" w:color="auto"/>
                <w:bottom w:val="none" w:sz="0" w:space="0" w:color="auto"/>
                <w:right w:val="none" w:sz="0" w:space="0" w:color="auto"/>
              </w:divBdr>
              <w:divsChild>
                <w:div w:id="17866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5377">
      <w:bodyDiv w:val="1"/>
      <w:marLeft w:val="0"/>
      <w:marRight w:val="0"/>
      <w:marTop w:val="0"/>
      <w:marBottom w:val="0"/>
      <w:divBdr>
        <w:top w:val="none" w:sz="0" w:space="0" w:color="auto"/>
        <w:left w:val="none" w:sz="0" w:space="0" w:color="auto"/>
        <w:bottom w:val="none" w:sz="0" w:space="0" w:color="auto"/>
        <w:right w:val="none" w:sz="0" w:space="0" w:color="auto"/>
      </w:divBdr>
      <w:divsChild>
        <w:div w:id="1272936426">
          <w:marLeft w:val="0"/>
          <w:marRight w:val="0"/>
          <w:marTop w:val="0"/>
          <w:marBottom w:val="0"/>
          <w:divBdr>
            <w:top w:val="none" w:sz="0" w:space="0" w:color="auto"/>
            <w:left w:val="none" w:sz="0" w:space="0" w:color="auto"/>
            <w:bottom w:val="none" w:sz="0" w:space="0" w:color="auto"/>
            <w:right w:val="none" w:sz="0" w:space="0" w:color="auto"/>
          </w:divBdr>
          <w:divsChild>
            <w:div w:id="812140104">
              <w:marLeft w:val="0"/>
              <w:marRight w:val="0"/>
              <w:marTop w:val="0"/>
              <w:marBottom w:val="0"/>
              <w:divBdr>
                <w:top w:val="none" w:sz="0" w:space="0" w:color="auto"/>
                <w:left w:val="none" w:sz="0" w:space="0" w:color="auto"/>
                <w:bottom w:val="none" w:sz="0" w:space="0" w:color="auto"/>
                <w:right w:val="none" w:sz="0" w:space="0" w:color="auto"/>
              </w:divBdr>
              <w:divsChild>
                <w:div w:id="84983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3512">
      <w:bodyDiv w:val="1"/>
      <w:marLeft w:val="0"/>
      <w:marRight w:val="0"/>
      <w:marTop w:val="0"/>
      <w:marBottom w:val="0"/>
      <w:divBdr>
        <w:top w:val="none" w:sz="0" w:space="0" w:color="auto"/>
        <w:left w:val="none" w:sz="0" w:space="0" w:color="auto"/>
        <w:bottom w:val="none" w:sz="0" w:space="0" w:color="auto"/>
        <w:right w:val="none" w:sz="0" w:space="0" w:color="auto"/>
      </w:divBdr>
      <w:divsChild>
        <w:div w:id="1667050479">
          <w:marLeft w:val="0"/>
          <w:marRight w:val="0"/>
          <w:marTop w:val="0"/>
          <w:marBottom w:val="0"/>
          <w:divBdr>
            <w:top w:val="none" w:sz="0" w:space="0" w:color="auto"/>
            <w:left w:val="none" w:sz="0" w:space="0" w:color="auto"/>
            <w:bottom w:val="none" w:sz="0" w:space="0" w:color="auto"/>
            <w:right w:val="none" w:sz="0" w:space="0" w:color="auto"/>
          </w:divBdr>
          <w:divsChild>
            <w:div w:id="794101933">
              <w:marLeft w:val="0"/>
              <w:marRight w:val="0"/>
              <w:marTop w:val="0"/>
              <w:marBottom w:val="0"/>
              <w:divBdr>
                <w:top w:val="none" w:sz="0" w:space="0" w:color="auto"/>
                <w:left w:val="none" w:sz="0" w:space="0" w:color="auto"/>
                <w:bottom w:val="none" w:sz="0" w:space="0" w:color="auto"/>
                <w:right w:val="none" w:sz="0" w:space="0" w:color="auto"/>
              </w:divBdr>
              <w:divsChild>
                <w:div w:id="170964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4139">
      <w:bodyDiv w:val="1"/>
      <w:marLeft w:val="0"/>
      <w:marRight w:val="0"/>
      <w:marTop w:val="0"/>
      <w:marBottom w:val="0"/>
      <w:divBdr>
        <w:top w:val="none" w:sz="0" w:space="0" w:color="auto"/>
        <w:left w:val="none" w:sz="0" w:space="0" w:color="auto"/>
        <w:bottom w:val="none" w:sz="0" w:space="0" w:color="auto"/>
        <w:right w:val="none" w:sz="0" w:space="0" w:color="auto"/>
      </w:divBdr>
      <w:divsChild>
        <w:div w:id="1106467049">
          <w:marLeft w:val="0"/>
          <w:marRight w:val="0"/>
          <w:marTop w:val="0"/>
          <w:marBottom w:val="0"/>
          <w:divBdr>
            <w:top w:val="none" w:sz="0" w:space="0" w:color="auto"/>
            <w:left w:val="none" w:sz="0" w:space="0" w:color="auto"/>
            <w:bottom w:val="none" w:sz="0" w:space="0" w:color="auto"/>
            <w:right w:val="none" w:sz="0" w:space="0" w:color="auto"/>
          </w:divBdr>
          <w:divsChild>
            <w:div w:id="2073386529">
              <w:marLeft w:val="0"/>
              <w:marRight w:val="0"/>
              <w:marTop w:val="0"/>
              <w:marBottom w:val="0"/>
              <w:divBdr>
                <w:top w:val="none" w:sz="0" w:space="0" w:color="auto"/>
                <w:left w:val="none" w:sz="0" w:space="0" w:color="auto"/>
                <w:bottom w:val="none" w:sz="0" w:space="0" w:color="auto"/>
                <w:right w:val="none" w:sz="0" w:space="0" w:color="auto"/>
              </w:divBdr>
              <w:divsChild>
                <w:div w:id="45360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64323">
      <w:bodyDiv w:val="1"/>
      <w:marLeft w:val="0"/>
      <w:marRight w:val="0"/>
      <w:marTop w:val="0"/>
      <w:marBottom w:val="0"/>
      <w:divBdr>
        <w:top w:val="none" w:sz="0" w:space="0" w:color="auto"/>
        <w:left w:val="none" w:sz="0" w:space="0" w:color="auto"/>
        <w:bottom w:val="none" w:sz="0" w:space="0" w:color="auto"/>
        <w:right w:val="none" w:sz="0" w:space="0" w:color="auto"/>
      </w:divBdr>
      <w:divsChild>
        <w:div w:id="315301974">
          <w:marLeft w:val="0"/>
          <w:marRight w:val="0"/>
          <w:marTop w:val="0"/>
          <w:marBottom w:val="0"/>
          <w:divBdr>
            <w:top w:val="none" w:sz="0" w:space="0" w:color="auto"/>
            <w:left w:val="none" w:sz="0" w:space="0" w:color="auto"/>
            <w:bottom w:val="none" w:sz="0" w:space="0" w:color="auto"/>
            <w:right w:val="none" w:sz="0" w:space="0" w:color="auto"/>
          </w:divBdr>
          <w:divsChild>
            <w:div w:id="788008661">
              <w:marLeft w:val="0"/>
              <w:marRight w:val="0"/>
              <w:marTop w:val="0"/>
              <w:marBottom w:val="0"/>
              <w:divBdr>
                <w:top w:val="none" w:sz="0" w:space="0" w:color="auto"/>
                <w:left w:val="none" w:sz="0" w:space="0" w:color="auto"/>
                <w:bottom w:val="none" w:sz="0" w:space="0" w:color="auto"/>
                <w:right w:val="none" w:sz="0" w:space="0" w:color="auto"/>
              </w:divBdr>
              <w:divsChild>
                <w:div w:id="6490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6774">
      <w:bodyDiv w:val="1"/>
      <w:marLeft w:val="0"/>
      <w:marRight w:val="0"/>
      <w:marTop w:val="0"/>
      <w:marBottom w:val="0"/>
      <w:divBdr>
        <w:top w:val="none" w:sz="0" w:space="0" w:color="auto"/>
        <w:left w:val="none" w:sz="0" w:space="0" w:color="auto"/>
        <w:bottom w:val="none" w:sz="0" w:space="0" w:color="auto"/>
        <w:right w:val="none" w:sz="0" w:space="0" w:color="auto"/>
      </w:divBdr>
      <w:divsChild>
        <w:div w:id="1607233447">
          <w:marLeft w:val="0"/>
          <w:marRight w:val="0"/>
          <w:marTop w:val="0"/>
          <w:marBottom w:val="0"/>
          <w:divBdr>
            <w:top w:val="none" w:sz="0" w:space="0" w:color="auto"/>
            <w:left w:val="none" w:sz="0" w:space="0" w:color="auto"/>
            <w:bottom w:val="none" w:sz="0" w:space="0" w:color="auto"/>
            <w:right w:val="none" w:sz="0" w:space="0" w:color="auto"/>
          </w:divBdr>
          <w:divsChild>
            <w:div w:id="438991773">
              <w:marLeft w:val="0"/>
              <w:marRight w:val="0"/>
              <w:marTop w:val="0"/>
              <w:marBottom w:val="0"/>
              <w:divBdr>
                <w:top w:val="none" w:sz="0" w:space="0" w:color="auto"/>
                <w:left w:val="none" w:sz="0" w:space="0" w:color="auto"/>
                <w:bottom w:val="none" w:sz="0" w:space="0" w:color="auto"/>
                <w:right w:val="none" w:sz="0" w:space="0" w:color="auto"/>
              </w:divBdr>
              <w:divsChild>
                <w:div w:id="61290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98654">
      <w:bodyDiv w:val="1"/>
      <w:marLeft w:val="0"/>
      <w:marRight w:val="0"/>
      <w:marTop w:val="0"/>
      <w:marBottom w:val="0"/>
      <w:divBdr>
        <w:top w:val="none" w:sz="0" w:space="0" w:color="auto"/>
        <w:left w:val="none" w:sz="0" w:space="0" w:color="auto"/>
        <w:bottom w:val="none" w:sz="0" w:space="0" w:color="auto"/>
        <w:right w:val="none" w:sz="0" w:space="0" w:color="auto"/>
      </w:divBdr>
      <w:divsChild>
        <w:div w:id="1952004397">
          <w:marLeft w:val="0"/>
          <w:marRight w:val="0"/>
          <w:marTop w:val="0"/>
          <w:marBottom w:val="0"/>
          <w:divBdr>
            <w:top w:val="none" w:sz="0" w:space="0" w:color="auto"/>
            <w:left w:val="none" w:sz="0" w:space="0" w:color="auto"/>
            <w:bottom w:val="none" w:sz="0" w:space="0" w:color="auto"/>
            <w:right w:val="none" w:sz="0" w:space="0" w:color="auto"/>
          </w:divBdr>
          <w:divsChild>
            <w:div w:id="423763186">
              <w:marLeft w:val="0"/>
              <w:marRight w:val="0"/>
              <w:marTop w:val="0"/>
              <w:marBottom w:val="0"/>
              <w:divBdr>
                <w:top w:val="none" w:sz="0" w:space="0" w:color="auto"/>
                <w:left w:val="none" w:sz="0" w:space="0" w:color="auto"/>
                <w:bottom w:val="none" w:sz="0" w:space="0" w:color="auto"/>
                <w:right w:val="none" w:sz="0" w:space="0" w:color="auto"/>
              </w:divBdr>
              <w:divsChild>
                <w:div w:id="11150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585">
      <w:bodyDiv w:val="1"/>
      <w:marLeft w:val="0"/>
      <w:marRight w:val="0"/>
      <w:marTop w:val="0"/>
      <w:marBottom w:val="0"/>
      <w:divBdr>
        <w:top w:val="none" w:sz="0" w:space="0" w:color="auto"/>
        <w:left w:val="none" w:sz="0" w:space="0" w:color="auto"/>
        <w:bottom w:val="none" w:sz="0" w:space="0" w:color="auto"/>
        <w:right w:val="none" w:sz="0" w:space="0" w:color="auto"/>
      </w:divBdr>
      <w:divsChild>
        <w:div w:id="2041318451">
          <w:marLeft w:val="0"/>
          <w:marRight w:val="0"/>
          <w:marTop w:val="0"/>
          <w:marBottom w:val="0"/>
          <w:divBdr>
            <w:top w:val="none" w:sz="0" w:space="0" w:color="auto"/>
            <w:left w:val="none" w:sz="0" w:space="0" w:color="auto"/>
            <w:bottom w:val="none" w:sz="0" w:space="0" w:color="auto"/>
            <w:right w:val="none" w:sz="0" w:space="0" w:color="auto"/>
          </w:divBdr>
          <w:divsChild>
            <w:div w:id="827326961">
              <w:marLeft w:val="0"/>
              <w:marRight w:val="0"/>
              <w:marTop w:val="0"/>
              <w:marBottom w:val="0"/>
              <w:divBdr>
                <w:top w:val="none" w:sz="0" w:space="0" w:color="auto"/>
                <w:left w:val="none" w:sz="0" w:space="0" w:color="auto"/>
                <w:bottom w:val="none" w:sz="0" w:space="0" w:color="auto"/>
                <w:right w:val="none" w:sz="0" w:space="0" w:color="auto"/>
              </w:divBdr>
              <w:divsChild>
                <w:div w:id="212109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73067">
      <w:bodyDiv w:val="1"/>
      <w:marLeft w:val="0"/>
      <w:marRight w:val="0"/>
      <w:marTop w:val="0"/>
      <w:marBottom w:val="0"/>
      <w:divBdr>
        <w:top w:val="none" w:sz="0" w:space="0" w:color="auto"/>
        <w:left w:val="none" w:sz="0" w:space="0" w:color="auto"/>
        <w:bottom w:val="none" w:sz="0" w:space="0" w:color="auto"/>
        <w:right w:val="none" w:sz="0" w:space="0" w:color="auto"/>
      </w:divBdr>
      <w:divsChild>
        <w:div w:id="331684956">
          <w:marLeft w:val="0"/>
          <w:marRight w:val="0"/>
          <w:marTop w:val="0"/>
          <w:marBottom w:val="0"/>
          <w:divBdr>
            <w:top w:val="none" w:sz="0" w:space="0" w:color="auto"/>
            <w:left w:val="none" w:sz="0" w:space="0" w:color="auto"/>
            <w:bottom w:val="none" w:sz="0" w:space="0" w:color="auto"/>
            <w:right w:val="none" w:sz="0" w:space="0" w:color="auto"/>
          </w:divBdr>
          <w:divsChild>
            <w:div w:id="1702584307">
              <w:marLeft w:val="0"/>
              <w:marRight w:val="0"/>
              <w:marTop w:val="0"/>
              <w:marBottom w:val="0"/>
              <w:divBdr>
                <w:top w:val="none" w:sz="0" w:space="0" w:color="auto"/>
                <w:left w:val="none" w:sz="0" w:space="0" w:color="auto"/>
                <w:bottom w:val="none" w:sz="0" w:space="0" w:color="auto"/>
                <w:right w:val="none" w:sz="0" w:space="0" w:color="auto"/>
              </w:divBdr>
              <w:divsChild>
                <w:div w:id="135137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95190">
      <w:bodyDiv w:val="1"/>
      <w:marLeft w:val="0"/>
      <w:marRight w:val="0"/>
      <w:marTop w:val="0"/>
      <w:marBottom w:val="0"/>
      <w:divBdr>
        <w:top w:val="none" w:sz="0" w:space="0" w:color="auto"/>
        <w:left w:val="none" w:sz="0" w:space="0" w:color="auto"/>
        <w:bottom w:val="none" w:sz="0" w:space="0" w:color="auto"/>
        <w:right w:val="none" w:sz="0" w:space="0" w:color="auto"/>
      </w:divBdr>
      <w:divsChild>
        <w:div w:id="876163609">
          <w:marLeft w:val="0"/>
          <w:marRight w:val="0"/>
          <w:marTop w:val="0"/>
          <w:marBottom w:val="0"/>
          <w:divBdr>
            <w:top w:val="none" w:sz="0" w:space="0" w:color="auto"/>
            <w:left w:val="none" w:sz="0" w:space="0" w:color="auto"/>
            <w:bottom w:val="none" w:sz="0" w:space="0" w:color="auto"/>
            <w:right w:val="none" w:sz="0" w:space="0" w:color="auto"/>
          </w:divBdr>
          <w:divsChild>
            <w:div w:id="1145125740">
              <w:marLeft w:val="0"/>
              <w:marRight w:val="0"/>
              <w:marTop w:val="0"/>
              <w:marBottom w:val="0"/>
              <w:divBdr>
                <w:top w:val="none" w:sz="0" w:space="0" w:color="auto"/>
                <w:left w:val="none" w:sz="0" w:space="0" w:color="auto"/>
                <w:bottom w:val="none" w:sz="0" w:space="0" w:color="auto"/>
                <w:right w:val="none" w:sz="0" w:space="0" w:color="auto"/>
              </w:divBdr>
              <w:divsChild>
                <w:div w:id="13291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1583">
      <w:bodyDiv w:val="1"/>
      <w:marLeft w:val="0"/>
      <w:marRight w:val="0"/>
      <w:marTop w:val="0"/>
      <w:marBottom w:val="0"/>
      <w:divBdr>
        <w:top w:val="none" w:sz="0" w:space="0" w:color="auto"/>
        <w:left w:val="none" w:sz="0" w:space="0" w:color="auto"/>
        <w:bottom w:val="none" w:sz="0" w:space="0" w:color="auto"/>
        <w:right w:val="none" w:sz="0" w:space="0" w:color="auto"/>
      </w:divBdr>
    </w:div>
    <w:div w:id="199241766">
      <w:bodyDiv w:val="1"/>
      <w:marLeft w:val="0"/>
      <w:marRight w:val="0"/>
      <w:marTop w:val="0"/>
      <w:marBottom w:val="0"/>
      <w:divBdr>
        <w:top w:val="none" w:sz="0" w:space="0" w:color="auto"/>
        <w:left w:val="none" w:sz="0" w:space="0" w:color="auto"/>
        <w:bottom w:val="none" w:sz="0" w:space="0" w:color="auto"/>
        <w:right w:val="none" w:sz="0" w:space="0" w:color="auto"/>
      </w:divBdr>
      <w:divsChild>
        <w:div w:id="2052223151">
          <w:marLeft w:val="0"/>
          <w:marRight w:val="0"/>
          <w:marTop w:val="0"/>
          <w:marBottom w:val="0"/>
          <w:divBdr>
            <w:top w:val="none" w:sz="0" w:space="0" w:color="auto"/>
            <w:left w:val="none" w:sz="0" w:space="0" w:color="auto"/>
            <w:bottom w:val="none" w:sz="0" w:space="0" w:color="auto"/>
            <w:right w:val="none" w:sz="0" w:space="0" w:color="auto"/>
          </w:divBdr>
          <w:divsChild>
            <w:div w:id="2088768283">
              <w:marLeft w:val="0"/>
              <w:marRight w:val="0"/>
              <w:marTop w:val="0"/>
              <w:marBottom w:val="0"/>
              <w:divBdr>
                <w:top w:val="none" w:sz="0" w:space="0" w:color="auto"/>
                <w:left w:val="none" w:sz="0" w:space="0" w:color="auto"/>
                <w:bottom w:val="none" w:sz="0" w:space="0" w:color="auto"/>
                <w:right w:val="none" w:sz="0" w:space="0" w:color="auto"/>
              </w:divBdr>
              <w:divsChild>
                <w:div w:id="76804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28102">
      <w:bodyDiv w:val="1"/>
      <w:marLeft w:val="0"/>
      <w:marRight w:val="0"/>
      <w:marTop w:val="0"/>
      <w:marBottom w:val="0"/>
      <w:divBdr>
        <w:top w:val="none" w:sz="0" w:space="0" w:color="auto"/>
        <w:left w:val="none" w:sz="0" w:space="0" w:color="auto"/>
        <w:bottom w:val="none" w:sz="0" w:space="0" w:color="auto"/>
        <w:right w:val="none" w:sz="0" w:space="0" w:color="auto"/>
      </w:divBdr>
      <w:divsChild>
        <w:div w:id="1819106394">
          <w:marLeft w:val="0"/>
          <w:marRight w:val="0"/>
          <w:marTop w:val="0"/>
          <w:marBottom w:val="0"/>
          <w:divBdr>
            <w:top w:val="none" w:sz="0" w:space="0" w:color="auto"/>
            <w:left w:val="none" w:sz="0" w:space="0" w:color="auto"/>
            <w:bottom w:val="none" w:sz="0" w:space="0" w:color="auto"/>
            <w:right w:val="none" w:sz="0" w:space="0" w:color="auto"/>
          </w:divBdr>
          <w:divsChild>
            <w:div w:id="608662842">
              <w:marLeft w:val="0"/>
              <w:marRight w:val="0"/>
              <w:marTop w:val="0"/>
              <w:marBottom w:val="0"/>
              <w:divBdr>
                <w:top w:val="none" w:sz="0" w:space="0" w:color="auto"/>
                <w:left w:val="none" w:sz="0" w:space="0" w:color="auto"/>
                <w:bottom w:val="none" w:sz="0" w:space="0" w:color="auto"/>
                <w:right w:val="none" w:sz="0" w:space="0" w:color="auto"/>
              </w:divBdr>
              <w:divsChild>
                <w:div w:id="13462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9881">
      <w:bodyDiv w:val="1"/>
      <w:marLeft w:val="0"/>
      <w:marRight w:val="0"/>
      <w:marTop w:val="0"/>
      <w:marBottom w:val="0"/>
      <w:divBdr>
        <w:top w:val="none" w:sz="0" w:space="0" w:color="auto"/>
        <w:left w:val="none" w:sz="0" w:space="0" w:color="auto"/>
        <w:bottom w:val="none" w:sz="0" w:space="0" w:color="auto"/>
        <w:right w:val="none" w:sz="0" w:space="0" w:color="auto"/>
      </w:divBdr>
      <w:divsChild>
        <w:div w:id="10567595">
          <w:marLeft w:val="0"/>
          <w:marRight w:val="0"/>
          <w:marTop w:val="0"/>
          <w:marBottom w:val="0"/>
          <w:divBdr>
            <w:top w:val="none" w:sz="0" w:space="0" w:color="auto"/>
            <w:left w:val="none" w:sz="0" w:space="0" w:color="auto"/>
            <w:bottom w:val="none" w:sz="0" w:space="0" w:color="auto"/>
            <w:right w:val="none" w:sz="0" w:space="0" w:color="auto"/>
          </w:divBdr>
          <w:divsChild>
            <w:div w:id="375856106">
              <w:marLeft w:val="0"/>
              <w:marRight w:val="0"/>
              <w:marTop w:val="0"/>
              <w:marBottom w:val="0"/>
              <w:divBdr>
                <w:top w:val="none" w:sz="0" w:space="0" w:color="auto"/>
                <w:left w:val="none" w:sz="0" w:space="0" w:color="auto"/>
                <w:bottom w:val="none" w:sz="0" w:space="0" w:color="auto"/>
                <w:right w:val="none" w:sz="0" w:space="0" w:color="auto"/>
              </w:divBdr>
              <w:divsChild>
                <w:div w:id="48991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4546">
      <w:bodyDiv w:val="1"/>
      <w:marLeft w:val="0"/>
      <w:marRight w:val="0"/>
      <w:marTop w:val="0"/>
      <w:marBottom w:val="0"/>
      <w:divBdr>
        <w:top w:val="none" w:sz="0" w:space="0" w:color="auto"/>
        <w:left w:val="none" w:sz="0" w:space="0" w:color="auto"/>
        <w:bottom w:val="none" w:sz="0" w:space="0" w:color="auto"/>
        <w:right w:val="none" w:sz="0" w:space="0" w:color="auto"/>
      </w:divBdr>
      <w:divsChild>
        <w:div w:id="104158965">
          <w:marLeft w:val="0"/>
          <w:marRight w:val="0"/>
          <w:marTop w:val="0"/>
          <w:marBottom w:val="0"/>
          <w:divBdr>
            <w:top w:val="none" w:sz="0" w:space="0" w:color="auto"/>
            <w:left w:val="none" w:sz="0" w:space="0" w:color="auto"/>
            <w:bottom w:val="none" w:sz="0" w:space="0" w:color="auto"/>
            <w:right w:val="none" w:sz="0" w:space="0" w:color="auto"/>
          </w:divBdr>
          <w:divsChild>
            <w:div w:id="1179657589">
              <w:marLeft w:val="0"/>
              <w:marRight w:val="0"/>
              <w:marTop w:val="0"/>
              <w:marBottom w:val="0"/>
              <w:divBdr>
                <w:top w:val="none" w:sz="0" w:space="0" w:color="auto"/>
                <w:left w:val="none" w:sz="0" w:space="0" w:color="auto"/>
                <w:bottom w:val="none" w:sz="0" w:space="0" w:color="auto"/>
                <w:right w:val="none" w:sz="0" w:space="0" w:color="auto"/>
              </w:divBdr>
              <w:divsChild>
                <w:div w:id="101962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70025">
      <w:bodyDiv w:val="1"/>
      <w:marLeft w:val="0"/>
      <w:marRight w:val="0"/>
      <w:marTop w:val="0"/>
      <w:marBottom w:val="0"/>
      <w:divBdr>
        <w:top w:val="none" w:sz="0" w:space="0" w:color="auto"/>
        <w:left w:val="none" w:sz="0" w:space="0" w:color="auto"/>
        <w:bottom w:val="none" w:sz="0" w:space="0" w:color="auto"/>
        <w:right w:val="none" w:sz="0" w:space="0" w:color="auto"/>
      </w:divBdr>
      <w:divsChild>
        <w:div w:id="1743404473">
          <w:marLeft w:val="0"/>
          <w:marRight w:val="0"/>
          <w:marTop w:val="0"/>
          <w:marBottom w:val="0"/>
          <w:divBdr>
            <w:top w:val="none" w:sz="0" w:space="0" w:color="auto"/>
            <w:left w:val="none" w:sz="0" w:space="0" w:color="auto"/>
            <w:bottom w:val="none" w:sz="0" w:space="0" w:color="auto"/>
            <w:right w:val="none" w:sz="0" w:space="0" w:color="auto"/>
          </w:divBdr>
          <w:divsChild>
            <w:div w:id="1309941047">
              <w:marLeft w:val="0"/>
              <w:marRight w:val="0"/>
              <w:marTop w:val="0"/>
              <w:marBottom w:val="0"/>
              <w:divBdr>
                <w:top w:val="none" w:sz="0" w:space="0" w:color="auto"/>
                <w:left w:val="none" w:sz="0" w:space="0" w:color="auto"/>
                <w:bottom w:val="none" w:sz="0" w:space="0" w:color="auto"/>
                <w:right w:val="none" w:sz="0" w:space="0" w:color="auto"/>
              </w:divBdr>
              <w:divsChild>
                <w:div w:id="14075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606351">
      <w:bodyDiv w:val="1"/>
      <w:marLeft w:val="0"/>
      <w:marRight w:val="0"/>
      <w:marTop w:val="0"/>
      <w:marBottom w:val="0"/>
      <w:divBdr>
        <w:top w:val="none" w:sz="0" w:space="0" w:color="auto"/>
        <w:left w:val="none" w:sz="0" w:space="0" w:color="auto"/>
        <w:bottom w:val="none" w:sz="0" w:space="0" w:color="auto"/>
        <w:right w:val="none" w:sz="0" w:space="0" w:color="auto"/>
      </w:divBdr>
      <w:divsChild>
        <w:div w:id="804615223">
          <w:marLeft w:val="0"/>
          <w:marRight w:val="0"/>
          <w:marTop w:val="0"/>
          <w:marBottom w:val="0"/>
          <w:divBdr>
            <w:top w:val="none" w:sz="0" w:space="0" w:color="auto"/>
            <w:left w:val="none" w:sz="0" w:space="0" w:color="auto"/>
            <w:bottom w:val="none" w:sz="0" w:space="0" w:color="auto"/>
            <w:right w:val="none" w:sz="0" w:space="0" w:color="auto"/>
          </w:divBdr>
          <w:divsChild>
            <w:div w:id="850264812">
              <w:marLeft w:val="0"/>
              <w:marRight w:val="0"/>
              <w:marTop w:val="0"/>
              <w:marBottom w:val="0"/>
              <w:divBdr>
                <w:top w:val="none" w:sz="0" w:space="0" w:color="auto"/>
                <w:left w:val="none" w:sz="0" w:space="0" w:color="auto"/>
                <w:bottom w:val="none" w:sz="0" w:space="0" w:color="auto"/>
                <w:right w:val="none" w:sz="0" w:space="0" w:color="auto"/>
              </w:divBdr>
              <w:divsChild>
                <w:div w:id="22125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076307">
      <w:bodyDiv w:val="1"/>
      <w:marLeft w:val="0"/>
      <w:marRight w:val="0"/>
      <w:marTop w:val="0"/>
      <w:marBottom w:val="0"/>
      <w:divBdr>
        <w:top w:val="none" w:sz="0" w:space="0" w:color="auto"/>
        <w:left w:val="none" w:sz="0" w:space="0" w:color="auto"/>
        <w:bottom w:val="none" w:sz="0" w:space="0" w:color="auto"/>
        <w:right w:val="none" w:sz="0" w:space="0" w:color="auto"/>
      </w:divBdr>
      <w:divsChild>
        <w:div w:id="1959792555">
          <w:marLeft w:val="288"/>
          <w:marRight w:val="0"/>
          <w:marTop w:val="240"/>
          <w:marBottom w:val="0"/>
          <w:divBdr>
            <w:top w:val="none" w:sz="0" w:space="0" w:color="auto"/>
            <w:left w:val="none" w:sz="0" w:space="0" w:color="auto"/>
            <w:bottom w:val="none" w:sz="0" w:space="0" w:color="auto"/>
            <w:right w:val="none" w:sz="0" w:space="0" w:color="auto"/>
          </w:divBdr>
        </w:div>
      </w:divsChild>
    </w:div>
    <w:div w:id="228152466">
      <w:bodyDiv w:val="1"/>
      <w:marLeft w:val="0"/>
      <w:marRight w:val="0"/>
      <w:marTop w:val="0"/>
      <w:marBottom w:val="0"/>
      <w:divBdr>
        <w:top w:val="none" w:sz="0" w:space="0" w:color="auto"/>
        <w:left w:val="none" w:sz="0" w:space="0" w:color="auto"/>
        <w:bottom w:val="none" w:sz="0" w:space="0" w:color="auto"/>
        <w:right w:val="none" w:sz="0" w:space="0" w:color="auto"/>
      </w:divBdr>
      <w:divsChild>
        <w:div w:id="925383678">
          <w:marLeft w:val="0"/>
          <w:marRight w:val="0"/>
          <w:marTop w:val="0"/>
          <w:marBottom w:val="0"/>
          <w:divBdr>
            <w:top w:val="none" w:sz="0" w:space="0" w:color="auto"/>
            <w:left w:val="none" w:sz="0" w:space="0" w:color="auto"/>
            <w:bottom w:val="none" w:sz="0" w:space="0" w:color="auto"/>
            <w:right w:val="none" w:sz="0" w:space="0" w:color="auto"/>
          </w:divBdr>
          <w:divsChild>
            <w:div w:id="1090661300">
              <w:marLeft w:val="0"/>
              <w:marRight w:val="0"/>
              <w:marTop w:val="0"/>
              <w:marBottom w:val="0"/>
              <w:divBdr>
                <w:top w:val="none" w:sz="0" w:space="0" w:color="auto"/>
                <w:left w:val="none" w:sz="0" w:space="0" w:color="auto"/>
                <w:bottom w:val="none" w:sz="0" w:space="0" w:color="auto"/>
                <w:right w:val="none" w:sz="0" w:space="0" w:color="auto"/>
              </w:divBdr>
              <w:divsChild>
                <w:div w:id="153329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997952">
      <w:bodyDiv w:val="1"/>
      <w:marLeft w:val="0"/>
      <w:marRight w:val="0"/>
      <w:marTop w:val="0"/>
      <w:marBottom w:val="0"/>
      <w:divBdr>
        <w:top w:val="none" w:sz="0" w:space="0" w:color="auto"/>
        <w:left w:val="none" w:sz="0" w:space="0" w:color="auto"/>
        <w:bottom w:val="none" w:sz="0" w:space="0" w:color="auto"/>
        <w:right w:val="none" w:sz="0" w:space="0" w:color="auto"/>
      </w:divBdr>
      <w:divsChild>
        <w:div w:id="1671368772">
          <w:marLeft w:val="0"/>
          <w:marRight w:val="0"/>
          <w:marTop w:val="0"/>
          <w:marBottom w:val="0"/>
          <w:divBdr>
            <w:top w:val="none" w:sz="0" w:space="0" w:color="auto"/>
            <w:left w:val="none" w:sz="0" w:space="0" w:color="auto"/>
            <w:bottom w:val="none" w:sz="0" w:space="0" w:color="auto"/>
            <w:right w:val="none" w:sz="0" w:space="0" w:color="auto"/>
          </w:divBdr>
          <w:divsChild>
            <w:div w:id="1260413177">
              <w:marLeft w:val="0"/>
              <w:marRight w:val="0"/>
              <w:marTop w:val="0"/>
              <w:marBottom w:val="0"/>
              <w:divBdr>
                <w:top w:val="none" w:sz="0" w:space="0" w:color="auto"/>
                <w:left w:val="none" w:sz="0" w:space="0" w:color="auto"/>
                <w:bottom w:val="none" w:sz="0" w:space="0" w:color="auto"/>
                <w:right w:val="none" w:sz="0" w:space="0" w:color="auto"/>
              </w:divBdr>
              <w:divsChild>
                <w:div w:id="48628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25289">
      <w:bodyDiv w:val="1"/>
      <w:marLeft w:val="0"/>
      <w:marRight w:val="0"/>
      <w:marTop w:val="0"/>
      <w:marBottom w:val="0"/>
      <w:divBdr>
        <w:top w:val="none" w:sz="0" w:space="0" w:color="auto"/>
        <w:left w:val="none" w:sz="0" w:space="0" w:color="auto"/>
        <w:bottom w:val="none" w:sz="0" w:space="0" w:color="auto"/>
        <w:right w:val="none" w:sz="0" w:space="0" w:color="auto"/>
      </w:divBdr>
      <w:divsChild>
        <w:div w:id="291636575">
          <w:marLeft w:val="0"/>
          <w:marRight w:val="0"/>
          <w:marTop w:val="0"/>
          <w:marBottom w:val="0"/>
          <w:divBdr>
            <w:top w:val="none" w:sz="0" w:space="0" w:color="auto"/>
            <w:left w:val="none" w:sz="0" w:space="0" w:color="auto"/>
            <w:bottom w:val="none" w:sz="0" w:space="0" w:color="auto"/>
            <w:right w:val="none" w:sz="0" w:space="0" w:color="auto"/>
          </w:divBdr>
          <w:divsChild>
            <w:div w:id="1388458932">
              <w:marLeft w:val="0"/>
              <w:marRight w:val="0"/>
              <w:marTop w:val="0"/>
              <w:marBottom w:val="0"/>
              <w:divBdr>
                <w:top w:val="none" w:sz="0" w:space="0" w:color="auto"/>
                <w:left w:val="none" w:sz="0" w:space="0" w:color="auto"/>
                <w:bottom w:val="none" w:sz="0" w:space="0" w:color="auto"/>
                <w:right w:val="none" w:sz="0" w:space="0" w:color="auto"/>
              </w:divBdr>
              <w:divsChild>
                <w:div w:id="44015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036576">
      <w:bodyDiv w:val="1"/>
      <w:marLeft w:val="0"/>
      <w:marRight w:val="0"/>
      <w:marTop w:val="0"/>
      <w:marBottom w:val="0"/>
      <w:divBdr>
        <w:top w:val="none" w:sz="0" w:space="0" w:color="auto"/>
        <w:left w:val="none" w:sz="0" w:space="0" w:color="auto"/>
        <w:bottom w:val="none" w:sz="0" w:space="0" w:color="auto"/>
        <w:right w:val="none" w:sz="0" w:space="0" w:color="auto"/>
      </w:divBdr>
      <w:divsChild>
        <w:div w:id="910038625">
          <w:marLeft w:val="0"/>
          <w:marRight w:val="0"/>
          <w:marTop w:val="0"/>
          <w:marBottom w:val="0"/>
          <w:divBdr>
            <w:top w:val="none" w:sz="0" w:space="0" w:color="auto"/>
            <w:left w:val="none" w:sz="0" w:space="0" w:color="auto"/>
            <w:bottom w:val="none" w:sz="0" w:space="0" w:color="auto"/>
            <w:right w:val="none" w:sz="0" w:space="0" w:color="auto"/>
          </w:divBdr>
          <w:divsChild>
            <w:div w:id="916480488">
              <w:marLeft w:val="0"/>
              <w:marRight w:val="0"/>
              <w:marTop w:val="0"/>
              <w:marBottom w:val="0"/>
              <w:divBdr>
                <w:top w:val="none" w:sz="0" w:space="0" w:color="auto"/>
                <w:left w:val="none" w:sz="0" w:space="0" w:color="auto"/>
                <w:bottom w:val="none" w:sz="0" w:space="0" w:color="auto"/>
                <w:right w:val="none" w:sz="0" w:space="0" w:color="auto"/>
              </w:divBdr>
              <w:divsChild>
                <w:div w:id="1995789256">
                  <w:marLeft w:val="0"/>
                  <w:marRight w:val="0"/>
                  <w:marTop w:val="0"/>
                  <w:marBottom w:val="0"/>
                  <w:divBdr>
                    <w:top w:val="none" w:sz="0" w:space="0" w:color="auto"/>
                    <w:left w:val="none" w:sz="0" w:space="0" w:color="auto"/>
                    <w:bottom w:val="none" w:sz="0" w:space="0" w:color="auto"/>
                    <w:right w:val="none" w:sz="0" w:space="0" w:color="auto"/>
                  </w:divBdr>
                  <w:divsChild>
                    <w:div w:id="11827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388362">
      <w:bodyDiv w:val="1"/>
      <w:marLeft w:val="0"/>
      <w:marRight w:val="0"/>
      <w:marTop w:val="0"/>
      <w:marBottom w:val="0"/>
      <w:divBdr>
        <w:top w:val="none" w:sz="0" w:space="0" w:color="auto"/>
        <w:left w:val="none" w:sz="0" w:space="0" w:color="auto"/>
        <w:bottom w:val="none" w:sz="0" w:space="0" w:color="auto"/>
        <w:right w:val="none" w:sz="0" w:space="0" w:color="auto"/>
      </w:divBdr>
      <w:divsChild>
        <w:div w:id="1652443368">
          <w:marLeft w:val="0"/>
          <w:marRight w:val="0"/>
          <w:marTop w:val="0"/>
          <w:marBottom w:val="0"/>
          <w:divBdr>
            <w:top w:val="none" w:sz="0" w:space="0" w:color="auto"/>
            <w:left w:val="none" w:sz="0" w:space="0" w:color="auto"/>
            <w:bottom w:val="none" w:sz="0" w:space="0" w:color="auto"/>
            <w:right w:val="none" w:sz="0" w:space="0" w:color="auto"/>
          </w:divBdr>
          <w:divsChild>
            <w:div w:id="938683691">
              <w:marLeft w:val="0"/>
              <w:marRight w:val="0"/>
              <w:marTop w:val="0"/>
              <w:marBottom w:val="0"/>
              <w:divBdr>
                <w:top w:val="none" w:sz="0" w:space="0" w:color="auto"/>
                <w:left w:val="none" w:sz="0" w:space="0" w:color="auto"/>
                <w:bottom w:val="none" w:sz="0" w:space="0" w:color="auto"/>
                <w:right w:val="none" w:sz="0" w:space="0" w:color="auto"/>
              </w:divBdr>
              <w:divsChild>
                <w:div w:id="51847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644824">
      <w:bodyDiv w:val="1"/>
      <w:marLeft w:val="0"/>
      <w:marRight w:val="0"/>
      <w:marTop w:val="0"/>
      <w:marBottom w:val="0"/>
      <w:divBdr>
        <w:top w:val="none" w:sz="0" w:space="0" w:color="auto"/>
        <w:left w:val="none" w:sz="0" w:space="0" w:color="auto"/>
        <w:bottom w:val="none" w:sz="0" w:space="0" w:color="auto"/>
        <w:right w:val="none" w:sz="0" w:space="0" w:color="auto"/>
      </w:divBdr>
      <w:divsChild>
        <w:div w:id="1260335518">
          <w:marLeft w:val="0"/>
          <w:marRight w:val="0"/>
          <w:marTop w:val="0"/>
          <w:marBottom w:val="0"/>
          <w:divBdr>
            <w:top w:val="none" w:sz="0" w:space="0" w:color="auto"/>
            <w:left w:val="none" w:sz="0" w:space="0" w:color="auto"/>
            <w:bottom w:val="none" w:sz="0" w:space="0" w:color="auto"/>
            <w:right w:val="none" w:sz="0" w:space="0" w:color="auto"/>
          </w:divBdr>
          <w:divsChild>
            <w:div w:id="1288511669">
              <w:marLeft w:val="0"/>
              <w:marRight w:val="0"/>
              <w:marTop w:val="0"/>
              <w:marBottom w:val="0"/>
              <w:divBdr>
                <w:top w:val="none" w:sz="0" w:space="0" w:color="auto"/>
                <w:left w:val="none" w:sz="0" w:space="0" w:color="auto"/>
                <w:bottom w:val="none" w:sz="0" w:space="0" w:color="auto"/>
                <w:right w:val="none" w:sz="0" w:space="0" w:color="auto"/>
              </w:divBdr>
              <w:divsChild>
                <w:div w:id="91694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14186">
      <w:bodyDiv w:val="1"/>
      <w:marLeft w:val="0"/>
      <w:marRight w:val="0"/>
      <w:marTop w:val="0"/>
      <w:marBottom w:val="0"/>
      <w:divBdr>
        <w:top w:val="none" w:sz="0" w:space="0" w:color="auto"/>
        <w:left w:val="none" w:sz="0" w:space="0" w:color="auto"/>
        <w:bottom w:val="none" w:sz="0" w:space="0" w:color="auto"/>
        <w:right w:val="none" w:sz="0" w:space="0" w:color="auto"/>
      </w:divBdr>
      <w:divsChild>
        <w:div w:id="1097562041">
          <w:marLeft w:val="0"/>
          <w:marRight w:val="0"/>
          <w:marTop w:val="0"/>
          <w:marBottom w:val="0"/>
          <w:divBdr>
            <w:top w:val="none" w:sz="0" w:space="0" w:color="auto"/>
            <w:left w:val="none" w:sz="0" w:space="0" w:color="auto"/>
            <w:bottom w:val="none" w:sz="0" w:space="0" w:color="auto"/>
            <w:right w:val="none" w:sz="0" w:space="0" w:color="auto"/>
          </w:divBdr>
          <w:divsChild>
            <w:div w:id="6291771">
              <w:marLeft w:val="0"/>
              <w:marRight w:val="0"/>
              <w:marTop w:val="0"/>
              <w:marBottom w:val="0"/>
              <w:divBdr>
                <w:top w:val="none" w:sz="0" w:space="0" w:color="auto"/>
                <w:left w:val="none" w:sz="0" w:space="0" w:color="auto"/>
                <w:bottom w:val="none" w:sz="0" w:space="0" w:color="auto"/>
                <w:right w:val="none" w:sz="0" w:space="0" w:color="auto"/>
              </w:divBdr>
              <w:divsChild>
                <w:div w:id="31288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968016">
      <w:bodyDiv w:val="1"/>
      <w:marLeft w:val="0"/>
      <w:marRight w:val="0"/>
      <w:marTop w:val="0"/>
      <w:marBottom w:val="0"/>
      <w:divBdr>
        <w:top w:val="none" w:sz="0" w:space="0" w:color="auto"/>
        <w:left w:val="none" w:sz="0" w:space="0" w:color="auto"/>
        <w:bottom w:val="none" w:sz="0" w:space="0" w:color="auto"/>
        <w:right w:val="none" w:sz="0" w:space="0" w:color="auto"/>
      </w:divBdr>
      <w:divsChild>
        <w:div w:id="2147316467">
          <w:marLeft w:val="0"/>
          <w:marRight w:val="0"/>
          <w:marTop w:val="0"/>
          <w:marBottom w:val="0"/>
          <w:divBdr>
            <w:top w:val="none" w:sz="0" w:space="0" w:color="auto"/>
            <w:left w:val="none" w:sz="0" w:space="0" w:color="auto"/>
            <w:bottom w:val="none" w:sz="0" w:space="0" w:color="auto"/>
            <w:right w:val="none" w:sz="0" w:space="0" w:color="auto"/>
          </w:divBdr>
          <w:divsChild>
            <w:div w:id="239297186">
              <w:marLeft w:val="0"/>
              <w:marRight w:val="0"/>
              <w:marTop w:val="0"/>
              <w:marBottom w:val="0"/>
              <w:divBdr>
                <w:top w:val="none" w:sz="0" w:space="0" w:color="auto"/>
                <w:left w:val="none" w:sz="0" w:space="0" w:color="auto"/>
                <w:bottom w:val="none" w:sz="0" w:space="0" w:color="auto"/>
                <w:right w:val="none" w:sz="0" w:space="0" w:color="auto"/>
              </w:divBdr>
              <w:divsChild>
                <w:div w:id="7346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340818">
      <w:bodyDiv w:val="1"/>
      <w:marLeft w:val="0"/>
      <w:marRight w:val="0"/>
      <w:marTop w:val="0"/>
      <w:marBottom w:val="0"/>
      <w:divBdr>
        <w:top w:val="none" w:sz="0" w:space="0" w:color="auto"/>
        <w:left w:val="none" w:sz="0" w:space="0" w:color="auto"/>
        <w:bottom w:val="none" w:sz="0" w:space="0" w:color="auto"/>
        <w:right w:val="none" w:sz="0" w:space="0" w:color="auto"/>
      </w:divBdr>
      <w:divsChild>
        <w:div w:id="180439786">
          <w:marLeft w:val="0"/>
          <w:marRight w:val="0"/>
          <w:marTop w:val="0"/>
          <w:marBottom w:val="0"/>
          <w:divBdr>
            <w:top w:val="none" w:sz="0" w:space="0" w:color="auto"/>
            <w:left w:val="none" w:sz="0" w:space="0" w:color="auto"/>
            <w:bottom w:val="none" w:sz="0" w:space="0" w:color="auto"/>
            <w:right w:val="none" w:sz="0" w:space="0" w:color="auto"/>
          </w:divBdr>
          <w:divsChild>
            <w:div w:id="736783678">
              <w:marLeft w:val="0"/>
              <w:marRight w:val="0"/>
              <w:marTop w:val="0"/>
              <w:marBottom w:val="0"/>
              <w:divBdr>
                <w:top w:val="none" w:sz="0" w:space="0" w:color="auto"/>
                <w:left w:val="none" w:sz="0" w:space="0" w:color="auto"/>
                <w:bottom w:val="none" w:sz="0" w:space="0" w:color="auto"/>
                <w:right w:val="none" w:sz="0" w:space="0" w:color="auto"/>
              </w:divBdr>
              <w:divsChild>
                <w:div w:id="42496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881462">
      <w:bodyDiv w:val="1"/>
      <w:marLeft w:val="0"/>
      <w:marRight w:val="0"/>
      <w:marTop w:val="0"/>
      <w:marBottom w:val="0"/>
      <w:divBdr>
        <w:top w:val="none" w:sz="0" w:space="0" w:color="auto"/>
        <w:left w:val="none" w:sz="0" w:space="0" w:color="auto"/>
        <w:bottom w:val="none" w:sz="0" w:space="0" w:color="auto"/>
        <w:right w:val="none" w:sz="0" w:space="0" w:color="auto"/>
      </w:divBdr>
      <w:divsChild>
        <w:div w:id="785734826">
          <w:marLeft w:val="0"/>
          <w:marRight w:val="0"/>
          <w:marTop w:val="0"/>
          <w:marBottom w:val="0"/>
          <w:divBdr>
            <w:top w:val="none" w:sz="0" w:space="0" w:color="auto"/>
            <w:left w:val="none" w:sz="0" w:space="0" w:color="auto"/>
            <w:bottom w:val="none" w:sz="0" w:space="0" w:color="auto"/>
            <w:right w:val="none" w:sz="0" w:space="0" w:color="auto"/>
          </w:divBdr>
          <w:divsChild>
            <w:div w:id="1304190203">
              <w:marLeft w:val="0"/>
              <w:marRight w:val="0"/>
              <w:marTop w:val="0"/>
              <w:marBottom w:val="0"/>
              <w:divBdr>
                <w:top w:val="none" w:sz="0" w:space="0" w:color="auto"/>
                <w:left w:val="none" w:sz="0" w:space="0" w:color="auto"/>
                <w:bottom w:val="none" w:sz="0" w:space="0" w:color="auto"/>
                <w:right w:val="none" w:sz="0" w:space="0" w:color="auto"/>
              </w:divBdr>
              <w:divsChild>
                <w:div w:id="19805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018091">
      <w:bodyDiv w:val="1"/>
      <w:marLeft w:val="0"/>
      <w:marRight w:val="0"/>
      <w:marTop w:val="0"/>
      <w:marBottom w:val="0"/>
      <w:divBdr>
        <w:top w:val="none" w:sz="0" w:space="0" w:color="auto"/>
        <w:left w:val="none" w:sz="0" w:space="0" w:color="auto"/>
        <w:bottom w:val="none" w:sz="0" w:space="0" w:color="auto"/>
        <w:right w:val="none" w:sz="0" w:space="0" w:color="auto"/>
      </w:divBdr>
      <w:divsChild>
        <w:div w:id="2145808425">
          <w:marLeft w:val="0"/>
          <w:marRight w:val="0"/>
          <w:marTop w:val="0"/>
          <w:marBottom w:val="0"/>
          <w:divBdr>
            <w:top w:val="none" w:sz="0" w:space="0" w:color="auto"/>
            <w:left w:val="none" w:sz="0" w:space="0" w:color="auto"/>
            <w:bottom w:val="none" w:sz="0" w:space="0" w:color="auto"/>
            <w:right w:val="none" w:sz="0" w:space="0" w:color="auto"/>
          </w:divBdr>
          <w:divsChild>
            <w:div w:id="1718579211">
              <w:marLeft w:val="0"/>
              <w:marRight w:val="0"/>
              <w:marTop w:val="0"/>
              <w:marBottom w:val="0"/>
              <w:divBdr>
                <w:top w:val="none" w:sz="0" w:space="0" w:color="auto"/>
                <w:left w:val="none" w:sz="0" w:space="0" w:color="auto"/>
                <w:bottom w:val="none" w:sz="0" w:space="0" w:color="auto"/>
                <w:right w:val="none" w:sz="0" w:space="0" w:color="auto"/>
              </w:divBdr>
              <w:divsChild>
                <w:div w:id="408845583">
                  <w:marLeft w:val="0"/>
                  <w:marRight w:val="0"/>
                  <w:marTop w:val="0"/>
                  <w:marBottom w:val="0"/>
                  <w:divBdr>
                    <w:top w:val="none" w:sz="0" w:space="0" w:color="auto"/>
                    <w:left w:val="none" w:sz="0" w:space="0" w:color="auto"/>
                    <w:bottom w:val="none" w:sz="0" w:space="0" w:color="auto"/>
                    <w:right w:val="none" w:sz="0" w:space="0" w:color="auto"/>
                  </w:divBdr>
                  <w:divsChild>
                    <w:div w:id="6141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286409">
      <w:bodyDiv w:val="1"/>
      <w:marLeft w:val="0"/>
      <w:marRight w:val="0"/>
      <w:marTop w:val="0"/>
      <w:marBottom w:val="0"/>
      <w:divBdr>
        <w:top w:val="none" w:sz="0" w:space="0" w:color="auto"/>
        <w:left w:val="none" w:sz="0" w:space="0" w:color="auto"/>
        <w:bottom w:val="none" w:sz="0" w:space="0" w:color="auto"/>
        <w:right w:val="none" w:sz="0" w:space="0" w:color="auto"/>
      </w:divBdr>
      <w:divsChild>
        <w:div w:id="1711303114">
          <w:marLeft w:val="0"/>
          <w:marRight w:val="0"/>
          <w:marTop w:val="0"/>
          <w:marBottom w:val="0"/>
          <w:divBdr>
            <w:top w:val="none" w:sz="0" w:space="0" w:color="auto"/>
            <w:left w:val="none" w:sz="0" w:space="0" w:color="auto"/>
            <w:bottom w:val="none" w:sz="0" w:space="0" w:color="auto"/>
            <w:right w:val="none" w:sz="0" w:space="0" w:color="auto"/>
          </w:divBdr>
          <w:divsChild>
            <w:div w:id="191960759">
              <w:marLeft w:val="0"/>
              <w:marRight w:val="0"/>
              <w:marTop w:val="0"/>
              <w:marBottom w:val="0"/>
              <w:divBdr>
                <w:top w:val="none" w:sz="0" w:space="0" w:color="auto"/>
                <w:left w:val="none" w:sz="0" w:space="0" w:color="auto"/>
                <w:bottom w:val="none" w:sz="0" w:space="0" w:color="auto"/>
                <w:right w:val="none" w:sz="0" w:space="0" w:color="auto"/>
              </w:divBdr>
              <w:divsChild>
                <w:div w:id="162519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0804">
      <w:bodyDiv w:val="1"/>
      <w:marLeft w:val="0"/>
      <w:marRight w:val="0"/>
      <w:marTop w:val="0"/>
      <w:marBottom w:val="0"/>
      <w:divBdr>
        <w:top w:val="none" w:sz="0" w:space="0" w:color="auto"/>
        <w:left w:val="none" w:sz="0" w:space="0" w:color="auto"/>
        <w:bottom w:val="none" w:sz="0" w:space="0" w:color="auto"/>
        <w:right w:val="none" w:sz="0" w:space="0" w:color="auto"/>
      </w:divBdr>
      <w:divsChild>
        <w:div w:id="982587878">
          <w:marLeft w:val="0"/>
          <w:marRight w:val="0"/>
          <w:marTop w:val="0"/>
          <w:marBottom w:val="0"/>
          <w:divBdr>
            <w:top w:val="none" w:sz="0" w:space="0" w:color="auto"/>
            <w:left w:val="none" w:sz="0" w:space="0" w:color="auto"/>
            <w:bottom w:val="none" w:sz="0" w:space="0" w:color="auto"/>
            <w:right w:val="none" w:sz="0" w:space="0" w:color="auto"/>
          </w:divBdr>
          <w:divsChild>
            <w:div w:id="2046710501">
              <w:marLeft w:val="0"/>
              <w:marRight w:val="0"/>
              <w:marTop w:val="0"/>
              <w:marBottom w:val="0"/>
              <w:divBdr>
                <w:top w:val="none" w:sz="0" w:space="0" w:color="auto"/>
                <w:left w:val="none" w:sz="0" w:space="0" w:color="auto"/>
                <w:bottom w:val="none" w:sz="0" w:space="0" w:color="auto"/>
                <w:right w:val="none" w:sz="0" w:space="0" w:color="auto"/>
              </w:divBdr>
              <w:divsChild>
                <w:div w:id="77733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843256">
      <w:bodyDiv w:val="1"/>
      <w:marLeft w:val="0"/>
      <w:marRight w:val="0"/>
      <w:marTop w:val="0"/>
      <w:marBottom w:val="0"/>
      <w:divBdr>
        <w:top w:val="none" w:sz="0" w:space="0" w:color="auto"/>
        <w:left w:val="none" w:sz="0" w:space="0" w:color="auto"/>
        <w:bottom w:val="none" w:sz="0" w:space="0" w:color="auto"/>
        <w:right w:val="none" w:sz="0" w:space="0" w:color="auto"/>
      </w:divBdr>
      <w:divsChild>
        <w:div w:id="62878051">
          <w:marLeft w:val="0"/>
          <w:marRight w:val="0"/>
          <w:marTop w:val="0"/>
          <w:marBottom w:val="0"/>
          <w:divBdr>
            <w:top w:val="none" w:sz="0" w:space="0" w:color="auto"/>
            <w:left w:val="none" w:sz="0" w:space="0" w:color="auto"/>
            <w:bottom w:val="none" w:sz="0" w:space="0" w:color="auto"/>
            <w:right w:val="none" w:sz="0" w:space="0" w:color="auto"/>
          </w:divBdr>
          <w:divsChild>
            <w:div w:id="900410391">
              <w:marLeft w:val="0"/>
              <w:marRight w:val="0"/>
              <w:marTop w:val="0"/>
              <w:marBottom w:val="0"/>
              <w:divBdr>
                <w:top w:val="none" w:sz="0" w:space="0" w:color="auto"/>
                <w:left w:val="none" w:sz="0" w:space="0" w:color="auto"/>
                <w:bottom w:val="none" w:sz="0" w:space="0" w:color="auto"/>
                <w:right w:val="none" w:sz="0" w:space="0" w:color="auto"/>
              </w:divBdr>
              <w:divsChild>
                <w:div w:id="73586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160464">
      <w:bodyDiv w:val="1"/>
      <w:marLeft w:val="0"/>
      <w:marRight w:val="0"/>
      <w:marTop w:val="0"/>
      <w:marBottom w:val="0"/>
      <w:divBdr>
        <w:top w:val="none" w:sz="0" w:space="0" w:color="auto"/>
        <w:left w:val="none" w:sz="0" w:space="0" w:color="auto"/>
        <w:bottom w:val="none" w:sz="0" w:space="0" w:color="auto"/>
        <w:right w:val="none" w:sz="0" w:space="0" w:color="auto"/>
      </w:divBdr>
      <w:divsChild>
        <w:div w:id="1804347999">
          <w:marLeft w:val="0"/>
          <w:marRight w:val="0"/>
          <w:marTop w:val="0"/>
          <w:marBottom w:val="0"/>
          <w:divBdr>
            <w:top w:val="none" w:sz="0" w:space="0" w:color="auto"/>
            <w:left w:val="none" w:sz="0" w:space="0" w:color="auto"/>
            <w:bottom w:val="none" w:sz="0" w:space="0" w:color="auto"/>
            <w:right w:val="none" w:sz="0" w:space="0" w:color="auto"/>
          </w:divBdr>
          <w:divsChild>
            <w:div w:id="894126515">
              <w:marLeft w:val="0"/>
              <w:marRight w:val="0"/>
              <w:marTop w:val="0"/>
              <w:marBottom w:val="0"/>
              <w:divBdr>
                <w:top w:val="none" w:sz="0" w:space="0" w:color="auto"/>
                <w:left w:val="none" w:sz="0" w:space="0" w:color="auto"/>
                <w:bottom w:val="none" w:sz="0" w:space="0" w:color="auto"/>
                <w:right w:val="none" w:sz="0" w:space="0" w:color="auto"/>
              </w:divBdr>
              <w:divsChild>
                <w:div w:id="7534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161055">
      <w:bodyDiv w:val="1"/>
      <w:marLeft w:val="0"/>
      <w:marRight w:val="0"/>
      <w:marTop w:val="0"/>
      <w:marBottom w:val="0"/>
      <w:divBdr>
        <w:top w:val="none" w:sz="0" w:space="0" w:color="auto"/>
        <w:left w:val="none" w:sz="0" w:space="0" w:color="auto"/>
        <w:bottom w:val="none" w:sz="0" w:space="0" w:color="auto"/>
        <w:right w:val="none" w:sz="0" w:space="0" w:color="auto"/>
      </w:divBdr>
      <w:divsChild>
        <w:div w:id="2106533577">
          <w:marLeft w:val="0"/>
          <w:marRight w:val="0"/>
          <w:marTop w:val="0"/>
          <w:marBottom w:val="0"/>
          <w:divBdr>
            <w:top w:val="none" w:sz="0" w:space="0" w:color="auto"/>
            <w:left w:val="none" w:sz="0" w:space="0" w:color="auto"/>
            <w:bottom w:val="none" w:sz="0" w:space="0" w:color="auto"/>
            <w:right w:val="none" w:sz="0" w:space="0" w:color="auto"/>
          </w:divBdr>
          <w:divsChild>
            <w:div w:id="203176437">
              <w:marLeft w:val="0"/>
              <w:marRight w:val="0"/>
              <w:marTop w:val="0"/>
              <w:marBottom w:val="0"/>
              <w:divBdr>
                <w:top w:val="none" w:sz="0" w:space="0" w:color="auto"/>
                <w:left w:val="none" w:sz="0" w:space="0" w:color="auto"/>
                <w:bottom w:val="none" w:sz="0" w:space="0" w:color="auto"/>
                <w:right w:val="none" w:sz="0" w:space="0" w:color="auto"/>
              </w:divBdr>
              <w:divsChild>
                <w:div w:id="173080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8378">
      <w:bodyDiv w:val="1"/>
      <w:marLeft w:val="0"/>
      <w:marRight w:val="0"/>
      <w:marTop w:val="0"/>
      <w:marBottom w:val="0"/>
      <w:divBdr>
        <w:top w:val="none" w:sz="0" w:space="0" w:color="auto"/>
        <w:left w:val="none" w:sz="0" w:space="0" w:color="auto"/>
        <w:bottom w:val="none" w:sz="0" w:space="0" w:color="auto"/>
        <w:right w:val="none" w:sz="0" w:space="0" w:color="auto"/>
      </w:divBdr>
      <w:divsChild>
        <w:div w:id="332726849">
          <w:marLeft w:val="0"/>
          <w:marRight w:val="0"/>
          <w:marTop w:val="0"/>
          <w:marBottom w:val="0"/>
          <w:divBdr>
            <w:top w:val="none" w:sz="0" w:space="0" w:color="auto"/>
            <w:left w:val="none" w:sz="0" w:space="0" w:color="auto"/>
            <w:bottom w:val="none" w:sz="0" w:space="0" w:color="auto"/>
            <w:right w:val="none" w:sz="0" w:space="0" w:color="auto"/>
          </w:divBdr>
          <w:divsChild>
            <w:div w:id="1353072651">
              <w:marLeft w:val="0"/>
              <w:marRight w:val="0"/>
              <w:marTop w:val="0"/>
              <w:marBottom w:val="0"/>
              <w:divBdr>
                <w:top w:val="none" w:sz="0" w:space="0" w:color="auto"/>
                <w:left w:val="none" w:sz="0" w:space="0" w:color="auto"/>
                <w:bottom w:val="none" w:sz="0" w:space="0" w:color="auto"/>
                <w:right w:val="none" w:sz="0" w:space="0" w:color="auto"/>
              </w:divBdr>
              <w:divsChild>
                <w:div w:id="7114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538">
      <w:bodyDiv w:val="1"/>
      <w:marLeft w:val="0"/>
      <w:marRight w:val="0"/>
      <w:marTop w:val="0"/>
      <w:marBottom w:val="0"/>
      <w:divBdr>
        <w:top w:val="none" w:sz="0" w:space="0" w:color="auto"/>
        <w:left w:val="none" w:sz="0" w:space="0" w:color="auto"/>
        <w:bottom w:val="none" w:sz="0" w:space="0" w:color="auto"/>
        <w:right w:val="none" w:sz="0" w:space="0" w:color="auto"/>
      </w:divBdr>
      <w:divsChild>
        <w:div w:id="1258249560">
          <w:marLeft w:val="0"/>
          <w:marRight w:val="0"/>
          <w:marTop w:val="0"/>
          <w:marBottom w:val="0"/>
          <w:divBdr>
            <w:top w:val="none" w:sz="0" w:space="0" w:color="auto"/>
            <w:left w:val="none" w:sz="0" w:space="0" w:color="auto"/>
            <w:bottom w:val="none" w:sz="0" w:space="0" w:color="auto"/>
            <w:right w:val="none" w:sz="0" w:space="0" w:color="auto"/>
          </w:divBdr>
          <w:divsChild>
            <w:div w:id="1997876119">
              <w:marLeft w:val="0"/>
              <w:marRight w:val="0"/>
              <w:marTop w:val="0"/>
              <w:marBottom w:val="0"/>
              <w:divBdr>
                <w:top w:val="none" w:sz="0" w:space="0" w:color="auto"/>
                <w:left w:val="none" w:sz="0" w:space="0" w:color="auto"/>
                <w:bottom w:val="none" w:sz="0" w:space="0" w:color="auto"/>
                <w:right w:val="none" w:sz="0" w:space="0" w:color="auto"/>
              </w:divBdr>
              <w:divsChild>
                <w:div w:id="152200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538939">
      <w:bodyDiv w:val="1"/>
      <w:marLeft w:val="0"/>
      <w:marRight w:val="0"/>
      <w:marTop w:val="0"/>
      <w:marBottom w:val="0"/>
      <w:divBdr>
        <w:top w:val="none" w:sz="0" w:space="0" w:color="auto"/>
        <w:left w:val="none" w:sz="0" w:space="0" w:color="auto"/>
        <w:bottom w:val="none" w:sz="0" w:space="0" w:color="auto"/>
        <w:right w:val="none" w:sz="0" w:space="0" w:color="auto"/>
      </w:divBdr>
      <w:divsChild>
        <w:div w:id="1370647079">
          <w:marLeft w:val="0"/>
          <w:marRight w:val="0"/>
          <w:marTop w:val="0"/>
          <w:marBottom w:val="0"/>
          <w:divBdr>
            <w:top w:val="none" w:sz="0" w:space="0" w:color="auto"/>
            <w:left w:val="none" w:sz="0" w:space="0" w:color="auto"/>
            <w:bottom w:val="none" w:sz="0" w:space="0" w:color="auto"/>
            <w:right w:val="none" w:sz="0" w:space="0" w:color="auto"/>
          </w:divBdr>
          <w:divsChild>
            <w:div w:id="1918398697">
              <w:marLeft w:val="0"/>
              <w:marRight w:val="0"/>
              <w:marTop w:val="0"/>
              <w:marBottom w:val="0"/>
              <w:divBdr>
                <w:top w:val="none" w:sz="0" w:space="0" w:color="auto"/>
                <w:left w:val="none" w:sz="0" w:space="0" w:color="auto"/>
                <w:bottom w:val="none" w:sz="0" w:space="0" w:color="auto"/>
                <w:right w:val="none" w:sz="0" w:space="0" w:color="auto"/>
              </w:divBdr>
              <w:divsChild>
                <w:div w:id="13029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7819">
      <w:bodyDiv w:val="1"/>
      <w:marLeft w:val="0"/>
      <w:marRight w:val="0"/>
      <w:marTop w:val="0"/>
      <w:marBottom w:val="0"/>
      <w:divBdr>
        <w:top w:val="none" w:sz="0" w:space="0" w:color="auto"/>
        <w:left w:val="none" w:sz="0" w:space="0" w:color="auto"/>
        <w:bottom w:val="none" w:sz="0" w:space="0" w:color="auto"/>
        <w:right w:val="none" w:sz="0" w:space="0" w:color="auto"/>
      </w:divBdr>
      <w:divsChild>
        <w:div w:id="61489400">
          <w:marLeft w:val="0"/>
          <w:marRight w:val="0"/>
          <w:marTop w:val="0"/>
          <w:marBottom w:val="0"/>
          <w:divBdr>
            <w:top w:val="none" w:sz="0" w:space="0" w:color="auto"/>
            <w:left w:val="none" w:sz="0" w:space="0" w:color="auto"/>
            <w:bottom w:val="none" w:sz="0" w:space="0" w:color="auto"/>
            <w:right w:val="none" w:sz="0" w:space="0" w:color="auto"/>
          </w:divBdr>
          <w:divsChild>
            <w:div w:id="1439331883">
              <w:marLeft w:val="0"/>
              <w:marRight w:val="0"/>
              <w:marTop w:val="0"/>
              <w:marBottom w:val="0"/>
              <w:divBdr>
                <w:top w:val="none" w:sz="0" w:space="0" w:color="auto"/>
                <w:left w:val="none" w:sz="0" w:space="0" w:color="auto"/>
                <w:bottom w:val="none" w:sz="0" w:space="0" w:color="auto"/>
                <w:right w:val="none" w:sz="0" w:space="0" w:color="auto"/>
              </w:divBdr>
              <w:divsChild>
                <w:div w:id="172884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714189">
      <w:bodyDiv w:val="1"/>
      <w:marLeft w:val="0"/>
      <w:marRight w:val="0"/>
      <w:marTop w:val="0"/>
      <w:marBottom w:val="0"/>
      <w:divBdr>
        <w:top w:val="none" w:sz="0" w:space="0" w:color="auto"/>
        <w:left w:val="none" w:sz="0" w:space="0" w:color="auto"/>
        <w:bottom w:val="none" w:sz="0" w:space="0" w:color="auto"/>
        <w:right w:val="none" w:sz="0" w:space="0" w:color="auto"/>
      </w:divBdr>
      <w:divsChild>
        <w:div w:id="207650385">
          <w:marLeft w:val="0"/>
          <w:marRight w:val="0"/>
          <w:marTop w:val="0"/>
          <w:marBottom w:val="0"/>
          <w:divBdr>
            <w:top w:val="none" w:sz="0" w:space="0" w:color="auto"/>
            <w:left w:val="none" w:sz="0" w:space="0" w:color="auto"/>
            <w:bottom w:val="none" w:sz="0" w:space="0" w:color="auto"/>
            <w:right w:val="none" w:sz="0" w:space="0" w:color="auto"/>
          </w:divBdr>
          <w:divsChild>
            <w:div w:id="1128427174">
              <w:marLeft w:val="0"/>
              <w:marRight w:val="0"/>
              <w:marTop w:val="0"/>
              <w:marBottom w:val="0"/>
              <w:divBdr>
                <w:top w:val="none" w:sz="0" w:space="0" w:color="auto"/>
                <w:left w:val="none" w:sz="0" w:space="0" w:color="auto"/>
                <w:bottom w:val="none" w:sz="0" w:space="0" w:color="auto"/>
                <w:right w:val="none" w:sz="0" w:space="0" w:color="auto"/>
              </w:divBdr>
              <w:divsChild>
                <w:div w:id="177721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769040">
      <w:bodyDiv w:val="1"/>
      <w:marLeft w:val="0"/>
      <w:marRight w:val="0"/>
      <w:marTop w:val="0"/>
      <w:marBottom w:val="0"/>
      <w:divBdr>
        <w:top w:val="none" w:sz="0" w:space="0" w:color="auto"/>
        <w:left w:val="none" w:sz="0" w:space="0" w:color="auto"/>
        <w:bottom w:val="none" w:sz="0" w:space="0" w:color="auto"/>
        <w:right w:val="none" w:sz="0" w:space="0" w:color="auto"/>
      </w:divBdr>
      <w:divsChild>
        <w:div w:id="1227645112">
          <w:marLeft w:val="0"/>
          <w:marRight w:val="0"/>
          <w:marTop w:val="0"/>
          <w:marBottom w:val="0"/>
          <w:divBdr>
            <w:top w:val="none" w:sz="0" w:space="0" w:color="auto"/>
            <w:left w:val="none" w:sz="0" w:space="0" w:color="auto"/>
            <w:bottom w:val="none" w:sz="0" w:space="0" w:color="auto"/>
            <w:right w:val="none" w:sz="0" w:space="0" w:color="auto"/>
          </w:divBdr>
          <w:divsChild>
            <w:div w:id="564143402">
              <w:marLeft w:val="0"/>
              <w:marRight w:val="0"/>
              <w:marTop w:val="0"/>
              <w:marBottom w:val="0"/>
              <w:divBdr>
                <w:top w:val="none" w:sz="0" w:space="0" w:color="auto"/>
                <w:left w:val="none" w:sz="0" w:space="0" w:color="auto"/>
                <w:bottom w:val="none" w:sz="0" w:space="0" w:color="auto"/>
                <w:right w:val="none" w:sz="0" w:space="0" w:color="auto"/>
              </w:divBdr>
              <w:divsChild>
                <w:div w:id="97440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47926">
      <w:bodyDiv w:val="1"/>
      <w:marLeft w:val="0"/>
      <w:marRight w:val="0"/>
      <w:marTop w:val="0"/>
      <w:marBottom w:val="0"/>
      <w:divBdr>
        <w:top w:val="none" w:sz="0" w:space="0" w:color="auto"/>
        <w:left w:val="none" w:sz="0" w:space="0" w:color="auto"/>
        <w:bottom w:val="none" w:sz="0" w:space="0" w:color="auto"/>
        <w:right w:val="none" w:sz="0" w:space="0" w:color="auto"/>
      </w:divBdr>
      <w:divsChild>
        <w:div w:id="1380980111">
          <w:marLeft w:val="0"/>
          <w:marRight w:val="0"/>
          <w:marTop w:val="0"/>
          <w:marBottom w:val="0"/>
          <w:divBdr>
            <w:top w:val="none" w:sz="0" w:space="0" w:color="auto"/>
            <w:left w:val="none" w:sz="0" w:space="0" w:color="auto"/>
            <w:bottom w:val="none" w:sz="0" w:space="0" w:color="auto"/>
            <w:right w:val="none" w:sz="0" w:space="0" w:color="auto"/>
          </w:divBdr>
          <w:divsChild>
            <w:div w:id="904342977">
              <w:marLeft w:val="0"/>
              <w:marRight w:val="0"/>
              <w:marTop w:val="0"/>
              <w:marBottom w:val="0"/>
              <w:divBdr>
                <w:top w:val="none" w:sz="0" w:space="0" w:color="auto"/>
                <w:left w:val="none" w:sz="0" w:space="0" w:color="auto"/>
                <w:bottom w:val="none" w:sz="0" w:space="0" w:color="auto"/>
                <w:right w:val="none" w:sz="0" w:space="0" w:color="auto"/>
              </w:divBdr>
              <w:divsChild>
                <w:div w:id="182007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124936">
      <w:bodyDiv w:val="1"/>
      <w:marLeft w:val="0"/>
      <w:marRight w:val="0"/>
      <w:marTop w:val="0"/>
      <w:marBottom w:val="0"/>
      <w:divBdr>
        <w:top w:val="none" w:sz="0" w:space="0" w:color="auto"/>
        <w:left w:val="none" w:sz="0" w:space="0" w:color="auto"/>
        <w:bottom w:val="none" w:sz="0" w:space="0" w:color="auto"/>
        <w:right w:val="none" w:sz="0" w:space="0" w:color="auto"/>
      </w:divBdr>
      <w:divsChild>
        <w:div w:id="1932277821">
          <w:marLeft w:val="0"/>
          <w:marRight w:val="0"/>
          <w:marTop w:val="0"/>
          <w:marBottom w:val="0"/>
          <w:divBdr>
            <w:top w:val="none" w:sz="0" w:space="0" w:color="auto"/>
            <w:left w:val="none" w:sz="0" w:space="0" w:color="auto"/>
            <w:bottom w:val="none" w:sz="0" w:space="0" w:color="auto"/>
            <w:right w:val="none" w:sz="0" w:space="0" w:color="auto"/>
          </w:divBdr>
          <w:divsChild>
            <w:div w:id="538396957">
              <w:marLeft w:val="0"/>
              <w:marRight w:val="0"/>
              <w:marTop w:val="0"/>
              <w:marBottom w:val="0"/>
              <w:divBdr>
                <w:top w:val="none" w:sz="0" w:space="0" w:color="auto"/>
                <w:left w:val="none" w:sz="0" w:space="0" w:color="auto"/>
                <w:bottom w:val="none" w:sz="0" w:space="0" w:color="auto"/>
                <w:right w:val="none" w:sz="0" w:space="0" w:color="auto"/>
              </w:divBdr>
              <w:divsChild>
                <w:div w:id="13879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95840">
      <w:bodyDiv w:val="1"/>
      <w:marLeft w:val="0"/>
      <w:marRight w:val="0"/>
      <w:marTop w:val="0"/>
      <w:marBottom w:val="0"/>
      <w:divBdr>
        <w:top w:val="none" w:sz="0" w:space="0" w:color="auto"/>
        <w:left w:val="none" w:sz="0" w:space="0" w:color="auto"/>
        <w:bottom w:val="none" w:sz="0" w:space="0" w:color="auto"/>
        <w:right w:val="none" w:sz="0" w:space="0" w:color="auto"/>
      </w:divBdr>
      <w:divsChild>
        <w:div w:id="631132633">
          <w:marLeft w:val="0"/>
          <w:marRight w:val="0"/>
          <w:marTop w:val="0"/>
          <w:marBottom w:val="0"/>
          <w:divBdr>
            <w:top w:val="none" w:sz="0" w:space="0" w:color="auto"/>
            <w:left w:val="none" w:sz="0" w:space="0" w:color="auto"/>
            <w:bottom w:val="none" w:sz="0" w:space="0" w:color="auto"/>
            <w:right w:val="none" w:sz="0" w:space="0" w:color="auto"/>
          </w:divBdr>
          <w:divsChild>
            <w:div w:id="538516943">
              <w:marLeft w:val="0"/>
              <w:marRight w:val="0"/>
              <w:marTop w:val="0"/>
              <w:marBottom w:val="0"/>
              <w:divBdr>
                <w:top w:val="none" w:sz="0" w:space="0" w:color="auto"/>
                <w:left w:val="none" w:sz="0" w:space="0" w:color="auto"/>
                <w:bottom w:val="none" w:sz="0" w:space="0" w:color="auto"/>
                <w:right w:val="none" w:sz="0" w:space="0" w:color="auto"/>
              </w:divBdr>
              <w:divsChild>
                <w:div w:id="106864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057160">
      <w:bodyDiv w:val="1"/>
      <w:marLeft w:val="0"/>
      <w:marRight w:val="0"/>
      <w:marTop w:val="0"/>
      <w:marBottom w:val="0"/>
      <w:divBdr>
        <w:top w:val="none" w:sz="0" w:space="0" w:color="auto"/>
        <w:left w:val="none" w:sz="0" w:space="0" w:color="auto"/>
        <w:bottom w:val="none" w:sz="0" w:space="0" w:color="auto"/>
        <w:right w:val="none" w:sz="0" w:space="0" w:color="auto"/>
      </w:divBdr>
      <w:divsChild>
        <w:div w:id="232393863">
          <w:marLeft w:val="0"/>
          <w:marRight w:val="0"/>
          <w:marTop w:val="0"/>
          <w:marBottom w:val="0"/>
          <w:divBdr>
            <w:top w:val="none" w:sz="0" w:space="0" w:color="auto"/>
            <w:left w:val="none" w:sz="0" w:space="0" w:color="auto"/>
            <w:bottom w:val="none" w:sz="0" w:space="0" w:color="auto"/>
            <w:right w:val="none" w:sz="0" w:space="0" w:color="auto"/>
          </w:divBdr>
          <w:divsChild>
            <w:div w:id="800271150">
              <w:marLeft w:val="0"/>
              <w:marRight w:val="0"/>
              <w:marTop w:val="0"/>
              <w:marBottom w:val="0"/>
              <w:divBdr>
                <w:top w:val="none" w:sz="0" w:space="0" w:color="auto"/>
                <w:left w:val="none" w:sz="0" w:space="0" w:color="auto"/>
                <w:bottom w:val="none" w:sz="0" w:space="0" w:color="auto"/>
                <w:right w:val="none" w:sz="0" w:space="0" w:color="auto"/>
              </w:divBdr>
              <w:divsChild>
                <w:div w:id="130137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456338">
      <w:bodyDiv w:val="1"/>
      <w:marLeft w:val="0"/>
      <w:marRight w:val="0"/>
      <w:marTop w:val="0"/>
      <w:marBottom w:val="0"/>
      <w:divBdr>
        <w:top w:val="none" w:sz="0" w:space="0" w:color="auto"/>
        <w:left w:val="none" w:sz="0" w:space="0" w:color="auto"/>
        <w:bottom w:val="none" w:sz="0" w:space="0" w:color="auto"/>
        <w:right w:val="none" w:sz="0" w:space="0" w:color="auto"/>
      </w:divBdr>
      <w:divsChild>
        <w:div w:id="1188906983">
          <w:marLeft w:val="0"/>
          <w:marRight w:val="0"/>
          <w:marTop w:val="0"/>
          <w:marBottom w:val="0"/>
          <w:divBdr>
            <w:top w:val="none" w:sz="0" w:space="0" w:color="auto"/>
            <w:left w:val="none" w:sz="0" w:space="0" w:color="auto"/>
            <w:bottom w:val="none" w:sz="0" w:space="0" w:color="auto"/>
            <w:right w:val="none" w:sz="0" w:space="0" w:color="auto"/>
          </w:divBdr>
          <w:divsChild>
            <w:div w:id="435902168">
              <w:marLeft w:val="0"/>
              <w:marRight w:val="0"/>
              <w:marTop w:val="0"/>
              <w:marBottom w:val="0"/>
              <w:divBdr>
                <w:top w:val="none" w:sz="0" w:space="0" w:color="auto"/>
                <w:left w:val="none" w:sz="0" w:space="0" w:color="auto"/>
                <w:bottom w:val="none" w:sz="0" w:space="0" w:color="auto"/>
                <w:right w:val="none" w:sz="0" w:space="0" w:color="auto"/>
              </w:divBdr>
              <w:divsChild>
                <w:div w:id="185225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818182">
      <w:bodyDiv w:val="1"/>
      <w:marLeft w:val="0"/>
      <w:marRight w:val="0"/>
      <w:marTop w:val="0"/>
      <w:marBottom w:val="0"/>
      <w:divBdr>
        <w:top w:val="none" w:sz="0" w:space="0" w:color="auto"/>
        <w:left w:val="none" w:sz="0" w:space="0" w:color="auto"/>
        <w:bottom w:val="none" w:sz="0" w:space="0" w:color="auto"/>
        <w:right w:val="none" w:sz="0" w:space="0" w:color="auto"/>
      </w:divBdr>
      <w:divsChild>
        <w:div w:id="1286044071">
          <w:marLeft w:val="0"/>
          <w:marRight w:val="0"/>
          <w:marTop w:val="0"/>
          <w:marBottom w:val="0"/>
          <w:divBdr>
            <w:top w:val="none" w:sz="0" w:space="0" w:color="auto"/>
            <w:left w:val="none" w:sz="0" w:space="0" w:color="auto"/>
            <w:bottom w:val="none" w:sz="0" w:space="0" w:color="auto"/>
            <w:right w:val="none" w:sz="0" w:space="0" w:color="auto"/>
          </w:divBdr>
          <w:divsChild>
            <w:div w:id="1993363800">
              <w:marLeft w:val="0"/>
              <w:marRight w:val="0"/>
              <w:marTop w:val="0"/>
              <w:marBottom w:val="0"/>
              <w:divBdr>
                <w:top w:val="none" w:sz="0" w:space="0" w:color="auto"/>
                <w:left w:val="none" w:sz="0" w:space="0" w:color="auto"/>
                <w:bottom w:val="none" w:sz="0" w:space="0" w:color="auto"/>
                <w:right w:val="none" w:sz="0" w:space="0" w:color="auto"/>
              </w:divBdr>
              <w:divsChild>
                <w:div w:id="94327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09315">
      <w:bodyDiv w:val="1"/>
      <w:marLeft w:val="0"/>
      <w:marRight w:val="0"/>
      <w:marTop w:val="0"/>
      <w:marBottom w:val="0"/>
      <w:divBdr>
        <w:top w:val="none" w:sz="0" w:space="0" w:color="auto"/>
        <w:left w:val="none" w:sz="0" w:space="0" w:color="auto"/>
        <w:bottom w:val="none" w:sz="0" w:space="0" w:color="auto"/>
        <w:right w:val="none" w:sz="0" w:space="0" w:color="auto"/>
      </w:divBdr>
      <w:divsChild>
        <w:div w:id="617613887">
          <w:marLeft w:val="0"/>
          <w:marRight w:val="0"/>
          <w:marTop w:val="0"/>
          <w:marBottom w:val="0"/>
          <w:divBdr>
            <w:top w:val="none" w:sz="0" w:space="0" w:color="auto"/>
            <w:left w:val="none" w:sz="0" w:space="0" w:color="auto"/>
            <w:bottom w:val="none" w:sz="0" w:space="0" w:color="auto"/>
            <w:right w:val="none" w:sz="0" w:space="0" w:color="auto"/>
          </w:divBdr>
          <w:divsChild>
            <w:div w:id="1097747542">
              <w:marLeft w:val="0"/>
              <w:marRight w:val="0"/>
              <w:marTop w:val="0"/>
              <w:marBottom w:val="0"/>
              <w:divBdr>
                <w:top w:val="none" w:sz="0" w:space="0" w:color="auto"/>
                <w:left w:val="none" w:sz="0" w:space="0" w:color="auto"/>
                <w:bottom w:val="none" w:sz="0" w:space="0" w:color="auto"/>
                <w:right w:val="none" w:sz="0" w:space="0" w:color="auto"/>
              </w:divBdr>
              <w:divsChild>
                <w:div w:id="121250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554726">
      <w:bodyDiv w:val="1"/>
      <w:marLeft w:val="0"/>
      <w:marRight w:val="0"/>
      <w:marTop w:val="0"/>
      <w:marBottom w:val="0"/>
      <w:divBdr>
        <w:top w:val="none" w:sz="0" w:space="0" w:color="auto"/>
        <w:left w:val="none" w:sz="0" w:space="0" w:color="auto"/>
        <w:bottom w:val="none" w:sz="0" w:space="0" w:color="auto"/>
        <w:right w:val="none" w:sz="0" w:space="0" w:color="auto"/>
      </w:divBdr>
      <w:divsChild>
        <w:div w:id="1056078146">
          <w:marLeft w:val="0"/>
          <w:marRight w:val="0"/>
          <w:marTop w:val="0"/>
          <w:marBottom w:val="0"/>
          <w:divBdr>
            <w:top w:val="none" w:sz="0" w:space="0" w:color="auto"/>
            <w:left w:val="none" w:sz="0" w:space="0" w:color="auto"/>
            <w:bottom w:val="none" w:sz="0" w:space="0" w:color="auto"/>
            <w:right w:val="none" w:sz="0" w:space="0" w:color="auto"/>
          </w:divBdr>
          <w:divsChild>
            <w:div w:id="1200357528">
              <w:marLeft w:val="0"/>
              <w:marRight w:val="0"/>
              <w:marTop w:val="0"/>
              <w:marBottom w:val="0"/>
              <w:divBdr>
                <w:top w:val="none" w:sz="0" w:space="0" w:color="auto"/>
                <w:left w:val="none" w:sz="0" w:space="0" w:color="auto"/>
                <w:bottom w:val="none" w:sz="0" w:space="0" w:color="auto"/>
                <w:right w:val="none" w:sz="0" w:space="0" w:color="auto"/>
              </w:divBdr>
              <w:divsChild>
                <w:div w:id="139500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20628">
      <w:bodyDiv w:val="1"/>
      <w:marLeft w:val="0"/>
      <w:marRight w:val="0"/>
      <w:marTop w:val="0"/>
      <w:marBottom w:val="0"/>
      <w:divBdr>
        <w:top w:val="none" w:sz="0" w:space="0" w:color="auto"/>
        <w:left w:val="none" w:sz="0" w:space="0" w:color="auto"/>
        <w:bottom w:val="none" w:sz="0" w:space="0" w:color="auto"/>
        <w:right w:val="none" w:sz="0" w:space="0" w:color="auto"/>
      </w:divBdr>
      <w:divsChild>
        <w:div w:id="280890182">
          <w:marLeft w:val="0"/>
          <w:marRight w:val="0"/>
          <w:marTop w:val="0"/>
          <w:marBottom w:val="0"/>
          <w:divBdr>
            <w:top w:val="none" w:sz="0" w:space="0" w:color="auto"/>
            <w:left w:val="none" w:sz="0" w:space="0" w:color="auto"/>
            <w:bottom w:val="none" w:sz="0" w:space="0" w:color="auto"/>
            <w:right w:val="none" w:sz="0" w:space="0" w:color="auto"/>
          </w:divBdr>
          <w:divsChild>
            <w:div w:id="1770614735">
              <w:marLeft w:val="0"/>
              <w:marRight w:val="0"/>
              <w:marTop w:val="0"/>
              <w:marBottom w:val="0"/>
              <w:divBdr>
                <w:top w:val="none" w:sz="0" w:space="0" w:color="auto"/>
                <w:left w:val="none" w:sz="0" w:space="0" w:color="auto"/>
                <w:bottom w:val="none" w:sz="0" w:space="0" w:color="auto"/>
                <w:right w:val="none" w:sz="0" w:space="0" w:color="auto"/>
              </w:divBdr>
              <w:divsChild>
                <w:div w:id="43021700">
                  <w:marLeft w:val="0"/>
                  <w:marRight w:val="0"/>
                  <w:marTop w:val="0"/>
                  <w:marBottom w:val="0"/>
                  <w:divBdr>
                    <w:top w:val="none" w:sz="0" w:space="0" w:color="auto"/>
                    <w:left w:val="none" w:sz="0" w:space="0" w:color="auto"/>
                    <w:bottom w:val="none" w:sz="0" w:space="0" w:color="auto"/>
                    <w:right w:val="none" w:sz="0" w:space="0" w:color="auto"/>
                  </w:divBdr>
                  <w:divsChild>
                    <w:div w:id="80026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702752">
      <w:bodyDiv w:val="1"/>
      <w:marLeft w:val="0"/>
      <w:marRight w:val="0"/>
      <w:marTop w:val="0"/>
      <w:marBottom w:val="0"/>
      <w:divBdr>
        <w:top w:val="none" w:sz="0" w:space="0" w:color="auto"/>
        <w:left w:val="none" w:sz="0" w:space="0" w:color="auto"/>
        <w:bottom w:val="none" w:sz="0" w:space="0" w:color="auto"/>
        <w:right w:val="none" w:sz="0" w:space="0" w:color="auto"/>
      </w:divBdr>
      <w:divsChild>
        <w:div w:id="115754600">
          <w:marLeft w:val="0"/>
          <w:marRight w:val="0"/>
          <w:marTop w:val="0"/>
          <w:marBottom w:val="0"/>
          <w:divBdr>
            <w:top w:val="none" w:sz="0" w:space="0" w:color="auto"/>
            <w:left w:val="none" w:sz="0" w:space="0" w:color="auto"/>
            <w:bottom w:val="none" w:sz="0" w:space="0" w:color="auto"/>
            <w:right w:val="none" w:sz="0" w:space="0" w:color="auto"/>
          </w:divBdr>
          <w:divsChild>
            <w:div w:id="618489006">
              <w:marLeft w:val="0"/>
              <w:marRight w:val="0"/>
              <w:marTop w:val="0"/>
              <w:marBottom w:val="0"/>
              <w:divBdr>
                <w:top w:val="none" w:sz="0" w:space="0" w:color="auto"/>
                <w:left w:val="none" w:sz="0" w:space="0" w:color="auto"/>
                <w:bottom w:val="none" w:sz="0" w:space="0" w:color="auto"/>
                <w:right w:val="none" w:sz="0" w:space="0" w:color="auto"/>
              </w:divBdr>
              <w:divsChild>
                <w:div w:id="3965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868359">
      <w:bodyDiv w:val="1"/>
      <w:marLeft w:val="0"/>
      <w:marRight w:val="0"/>
      <w:marTop w:val="0"/>
      <w:marBottom w:val="0"/>
      <w:divBdr>
        <w:top w:val="none" w:sz="0" w:space="0" w:color="auto"/>
        <w:left w:val="none" w:sz="0" w:space="0" w:color="auto"/>
        <w:bottom w:val="none" w:sz="0" w:space="0" w:color="auto"/>
        <w:right w:val="none" w:sz="0" w:space="0" w:color="auto"/>
      </w:divBdr>
      <w:divsChild>
        <w:div w:id="297954949">
          <w:marLeft w:val="0"/>
          <w:marRight w:val="0"/>
          <w:marTop w:val="0"/>
          <w:marBottom w:val="0"/>
          <w:divBdr>
            <w:top w:val="none" w:sz="0" w:space="0" w:color="auto"/>
            <w:left w:val="none" w:sz="0" w:space="0" w:color="auto"/>
            <w:bottom w:val="none" w:sz="0" w:space="0" w:color="auto"/>
            <w:right w:val="none" w:sz="0" w:space="0" w:color="auto"/>
          </w:divBdr>
          <w:divsChild>
            <w:div w:id="97528448">
              <w:marLeft w:val="0"/>
              <w:marRight w:val="0"/>
              <w:marTop w:val="0"/>
              <w:marBottom w:val="0"/>
              <w:divBdr>
                <w:top w:val="none" w:sz="0" w:space="0" w:color="auto"/>
                <w:left w:val="none" w:sz="0" w:space="0" w:color="auto"/>
                <w:bottom w:val="none" w:sz="0" w:space="0" w:color="auto"/>
                <w:right w:val="none" w:sz="0" w:space="0" w:color="auto"/>
              </w:divBdr>
              <w:divsChild>
                <w:div w:id="78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515407">
      <w:bodyDiv w:val="1"/>
      <w:marLeft w:val="0"/>
      <w:marRight w:val="0"/>
      <w:marTop w:val="0"/>
      <w:marBottom w:val="0"/>
      <w:divBdr>
        <w:top w:val="none" w:sz="0" w:space="0" w:color="auto"/>
        <w:left w:val="none" w:sz="0" w:space="0" w:color="auto"/>
        <w:bottom w:val="none" w:sz="0" w:space="0" w:color="auto"/>
        <w:right w:val="none" w:sz="0" w:space="0" w:color="auto"/>
      </w:divBdr>
      <w:divsChild>
        <w:div w:id="551960968">
          <w:marLeft w:val="0"/>
          <w:marRight w:val="0"/>
          <w:marTop w:val="0"/>
          <w:marBottom w:val="0"/>
          <w:divBdr>
            <w:top w:val="none" w:sz="0" w:space="0" w:color="auto"/>
            <w:left w:val="none" w:sz="0" w:space="0" w:color="auto"/>
            <w:bottom w:val="none" w:sz="0" w:space="0" w:color="auto"/>
            <w:right w:val="none" w:sz="0" w:space="0" w:color="auto"/>
          </w:divBdr>
          <w:divsChild>
            <w:div w:id="189101876">
              <w:marLeft w:val="0"/>
              <w:marRight w:val="0"/>
              <w:marTop w:val="0"/>
              <w:marBottom w:val="0"/>
              <w:divBdr>
                <w:top w:val="none" w:sz="0" w:space="0" w:color="auto"/>
                <w:left w:val="none" w:sz="0" w:space="0" w:color="auto"/>
                <w:bottom w:val="none" w:sz="0" w:space="0" w:color="auto"/>
                <w:right w:val="none" w:sz="0" w:space="0" w:color="auto"/>
              </w:divBdr>
              <w:divsChild>
                <w:div w:id="55150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518830">
      <w:bodyDiv w:val="1"/>
      <w:marLeft w:val="0"/>
      <w:marRight w:val="0"/>
      <w:marTop w:val="0"/>
      <w:marBottom w:val="0"/>
      <w:divBdr>
        <w:top w:val="none" w:sz="0" w:space="0" w:color="auto"/>
        <w:left w:val="none" w:sz="0" w:space="0" w:color="auto"/>
        <w:bottom w:val="none" w:sz="0" w:space="0" w:color="auto"/>
        <w:right w:val="none" w:sz="0" w:space="0" w:color="auto"/>
      </w:divBdr>
      <w:divsChild>
        <w:div w:id="688214199">
          <w:marLeft w:val="0"/>
          <w:marRight w:val="0"/>
          <w:marTop w:val="0"/>
          <w:marBottom w:val="0"/>
          <w:divBdr>
            <w:top w:val="none" w:sz="0" w:space="0" w:color="auto"/>
            <w:left w:val="none" w:sz="0" w:space="0" w:color="auto"/>
            <w:bottom w:val="none" w:sz="0" w:space="0" w:color="auto"/>
            <w:right w:val="none" w:sz="0" w:space="0" w:color="auto"/>
          </w:divBdr>
          <w:divsChild>
            <w:div w:id="1877622122">
              <w:marLeft w:val="0"/>
              <w:marRight w:val="0"/>
              <w:marTop w:val="0"/>
              <w:marBottom w:val="0"/>
              <w:divBdr>
                <w:top w:val="none" w:sz="0" w:space="0" w:color="auto"/>
                <w:left w:val="none" w:sz="0" w:space="0" w:color="auto"/>
                <w:bottom w:val="none" w:sz="0" w:space="0" w:color="auto"/>
                <w:right w:val="none" w:sz="0" w:space="0" w:color="auto"/>
              </w:divBdr>
              <w:divsChild>
                <w:div w:id="174306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101413">
      <w:bodyDiv w:val="1"/>
      <w:marLeft w:val="0"/>
      <w:marRight w:val="0"/>
      <w:marTop w:val="0"/>
      <w:marBottom w:val="0"/>
      <w:divBdr>
        <w:top w:val="none" w:sz="0" w:space="0" w:color="auto"/>
        <w:left w:val="none" w:sz="0" w:space="0" w:color="auto"/>
        <w:bottom w:val="none" w:sz="0" w:space="0" w:color="auto"/>
        <w:right w:val="none" w:sz="0" w:space="0" w:color="auto"/>
      </w:divBdr>
      <w:divsChild>
        <w:div w:id="828404358">
          <w:marLeft w:val="0"/>
          <w:marRight w:val="0"/>
          <w:marTop w:val="0"/>
          <w:marBottom w:val="0"/>
          <w:divBdr>
            <w:top w:val="none" w:sz="0" w:space="0" w:color="auto"/>
            <w:left w:val="none" w:sz="0" w:space="0" w:color="auto"/>
            <w:bottom w:val="none" w:sz="0" w:space="0" w:color="auto"/>
            <w:right w:val="none" w:sz="0" w:space="0" w:color="auto"/>
          </w:divBdr>
          <w:divsChild>
            <w:div w:id="1588349268">
              <w:marLeft w:val="0"/>
              <w:marRight w:val="0"/>
              <w:marTop w:val="0"/>
              <w:marBottom w:val="0"/>
              <w:divBdr>
                <w:top w:val="none" w:sz="0" w:space="0" w:color="auto"/>
                <w:left w:val="none" w:sz="0" w:space="0" w:color="auto"/>
                <w:bottom w:val="none" w:sz="0" w:space="0" w:color="auto"/>
                <w:right w:val="none" w:sz="0" w:space="0" w:color="auto"/>
              </w:divBdr>
              <w:divsChild>
                <w:div w:id="178391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993939">
      <w:bodyDiv w:val="1"/>
      <w:marLeft w:val="0"/>
      <w:marRight w:val="0"/>
      <w:marTop w:val="0"/>
      <w:marBottom w:val="0"/>
      <w:divBdr>
        <w:top w:val="none" w:sz="0" w:space="0" w:color="auto"/>
        <w:left w:val="none" w:sz="0" w:space="0" w:color="auto"/>
        <w:bottom w:val="none" w:sz="0" w:space="0" w:color="auto"/>
        <w:right w:val="none" w:sz="0" w:space="0" w:color="auto"/>
      </w:divBdr>
      <w:divsChild>
        <w:div w:id="420833071">
          <w:marLeft w:val="0"/>
          <w:marRight w:val="0"/>
          <w:marTop w:val="0"/>
          <w:marBottom w:val="0"/>
          <w:divBdr>
            <w:top w:val="none" w:sz="0" w:space="0" w:color="auto"/>
            <w:left w:val="none" w:sz="0" w:space="0" w:color="auto"/>
            <w:bottom w:val="none" w:sz="0" w:space="0" w:color="auto"/>
            <w:right w:val="none" w:sz="0" w:space="0" w:color="auto"/>
          </w:divBdr>
          <w:divsChild>
            <w:div w:id="1260682182">
              <w:marLeft w:val="0"/>
              <w:marRight w:val="0"/>
              <w:marTop w:val="0"/>
              <w:marBottom w:val="0"/>
              <w:divBdr>
                <w:top w:val="none" w:sz="0" w:space="0" w:color="auto"/>
                <w:left w:val="none" w:sz="0" w:space="0" w:color="auto"/>
                <w:bottom w:val="none" w:sz="0" w:space="0" w:color="auto"/>
                <w:right w:val="none" w:sz="0" w:space="0" w:color="auto"/>
              </w:divBdr>
              <w:divsChild>
                <w:div w:id="28851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747628">
      <w:bodyDiv w:val="1"/>
      <w:marLeft w:val="0"/>
      <w:marRight w:val="0"/>
      <w:marTop w:val="0"/>
      <w:marBottom w:val="0"/>
      <w:divBdr>
        <w:top w:val="none" w:sz="0" w:space="0" w:color="auto"/>
        <w:left w:val="none" w:sz="0" w:space="0" w:color="auto"/>
        <w:bottom w:val="none" w:sz="0" w:space="0" w:color="auto"/>
        <w:right w:val="none" w:sz="0" w:space="0" w:color="auto"/>
      </w:divBdr>
      <w:divsChild>
        <w:div w:id="1101417434">
          <w:marLeft w:val="0"/>
          <w:marRight w:val="0"/>
          <w:marTop w:val="0"/>
          <w:marBottom w:val="0"/>
          <w:divBdr>
            <w:top w:val="none" w:sz="0" w:space="0" w:color="auto"/>
            <w:left w:val="none" w:sz="0" w:space="0" w:color="auto"/>
            <w:bottom w:val="none" w:sz="0" w:space="0" w:color="auto"/>
            <w:right w:val="none" w:sz="0" w:space="0" w:color="auto"/>
          </w:divBdr>
          <w:divsChild>
            <w:div w:id="1968463370">
              <w:marLeft w:val="0"/>
              <w:marRight w:val="0"/>
              <w:marTop w:val="0"/>
              <w:marBottom w:val="0"/>
              <w:divBdr>
                <w:top w:val="none" w:sz="0" w:space="0" w:color="auto"/>
                <w:left w:val="none" w:sz="0" w:space="0" w:color="auto"/>
                <w:bottom w:val="none" w:sz="0" w:space="0" w:color="auto"/>
                <w:right w:val="none" w:sz="0" w:space="0" w:color="auto"/>
              </w:divBdr>
              <w:divsChild>
                <w:div w:id="9896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94222">
      <w:bodyDiv w:val="1"/>
      <w:marLeft w:val="0"/>
      <w:marRight w:val="0"/>
      <w:marTop w:val="0"/>
      <w:marBottom w:val="0"/>
      <w:divBdr>
        <w:top w:val="none" w:sz="0" w:space="0" w:color="auto"/>
        <w:left w:val="none" w:sz="0" w:space="0" w:color="auto"/>
        <w:bottom w:val="none" w:sz="0" w:space="0" w:color="auto"/>
        <w:right w:val="none" w:sz="0" w:space="0" w:color="auto"/>
      </w:divBdr>
      <w:divsChild>
        <w:div w:id="803156049">
          <w:marLeft w:val="0"/>
          <w:marRight w:val="0"/>
          <w:marTop w:val="0"/>
          <w:marBottom w:val="0"/>
          <w:divBdr>
            <w:top w:val="none" w:sz="0" w:space="0" w:color="auto"/>
            <w:left w:val="none" w:sz="0" w:space="0" w:color="auto"/>
            <w:bottom w:val="none" w:sz="0" w:space="0" w:color="auto"/>
            <w:right w:val="none" w:sz="0" w:space="0" w:color="auto"/>
          </w:divBdr>
          <w:divsChild>
            <w:div w:id="559635046">
              <w:marLeft w:val="0"/>
              <w:marRight w:val="0"/>
              <w:marTop w:val="0"/>
              <w:marBottom w:val="0"/>
              <w:divBdr>
                <w:top w:val="none" w:sz="0" w:space="0" w:color="auto"/>
                <w:left w:val="none" w:sz="0" w:space="0" w:color="auto"/>
                <w:bottom w:val="none" w:sz="0" w:space="0" w:color="auto"/>
                <w:right w:val="none" w:sz="0" w:space="0" w:color="auto"/>
              </w:divBdr>
              <w:divsChild>
                <w:div w:id="129625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095385">
      <w:bodyDiv w:val="1"/>
      <w:marLeft w:val="0"/>
      <w:marRight w:val="0"/>
      <w:marTop w:val="0"/>
      <w:marBottom w:val="0"/>
      <w:divBdr>
        <w:top w:val="none" w:sz="0" w:space="0" w:color="auto"/>
        <w:left w:val="none" w:sz="0" w:space="0" w:color="auto"/>
        <w:bottom w:val="none" w:sz="0" w:space="0" w:color="auto"/>
        <w:right w:val="none" w:sz="0" w:space="0" w:color="auto"/>
      </w:divBdr>
      <w:divsChild>
        <w:div w:id="1166744992">
          <w:marLeft w:val="0"/>
          <w:marRight w:val="0"/>
          <w:marTop w:val="0"/>
          <w:marBottom w:val="0"/>
          <w:divBdr>
            <w:top w:val="none" w:sz="0" w:space="0" w:color="auto"/>
            <w:left w:val="none" w:sz="0" w:space="0" w:color="auto"/>
            <w:bottom w:val="none" w:sz="0" w:space="0" w:color="auto"/>
            <w:right w:val="none" w:sz="0" w:space="0" w:color="auto"/>
          </w:divBdr>
          <w:divsChild>
            <w:div w:id="1895391244">
              <w:marLeft w:val="0"/>
              <w:marRight w:val="0"/>
              <w:marTop w:val="0"/>
              <w:marBottom w:val="0"/>
              <w:divBdr>
                <w:top w:val="none" w:sz="0" w:space="0" w:color="auto"/>
                <w:left w:val="none" w:sz="0" w:space="0" w:color="auto"/>
                <w:bottom w:val="none" w:sz="0" w:space="0" w:color="auto"/>
                <w:right w:val="none" w:sz="0" w:space="0" w:color="auto"/>
              </w:divBdr>
              <w:divsChild>
                <w:div w:id="210306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20378">
      <w:bodyDiv w:val="1"/>
      <w:marLeft w:val="0"/>
      <w:marRight w:val="0"/>
      <w:marTop w:val="0"/>
      <w:marBottom w:val="0"/>
      <w:divBdr>
        <w:top w:val="none" w:sz="0" w:space="0" w:color="auto"/>
        <w:left w:val="none" w:sz="0" w:space="0" w:color="auto"/>
        <w:bottom w:val="none" w:sz="0" w:space="0" w:color="auto"/>
        <w:right w:val="none" w:sz="0" w:space="0" w:color="auto"/>
      </w:divBdr>
      <w:divsChild>
        <w:div w:id="1362433463">
          <w:marLeft w:val="0"/>
          <w:marRight w:val="0"/>
          <w:marTop w:val="0"/>
          <w:marBottom w:val="0"/>
          <w:divBdr>
            <w:top w:val="none" w:sz="0" w:space="0" w:color="auto"/>
            <w:left w:val="none" w:sz="0" w:space="0" w:color="auto"/>
            <w:bottom w:val="none" w:sz="0" w:space="0" w:color="auto"/>
            <w:right w:val="none" w:sz="0" w:space="0" w:color="auto"/>
          </w:divBdr>
          <w:divsChild>
            <w:div w:id="1785922589">
              <w:marLeft w:val="0"/>
              <w:marRight w:val="0"/>
              <w:marTop w:val="0"/>
              <w:marBottom w:val="0"/>
              <w:divBdr>
                <w:top w:val="none" w:sz="0" w:space="0" w:color="auto"/>
                <w:left w:val="none" w:sz="0" w:space="0" w:color="auto"/>
                <w:bottom w:val="none" w:sz="0" w:space="0" w:color="auto"/>
                <w:right w:val="none" w:sz="0" w:space="0" w:color="auto"/>
              </w:divBdr>
              <w:divsChild>
                <w:div w:id="179859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134528">
      <w:bodyDiv w:val="1"/>
      <w:marLeft w:val="0"/>
      <w:marRight w:val="0"/>
      <w:marTop w:val="0"/>
      <w:marBottom w:val="0"/>
      <w:divBdr>
        <w:top w:val="none" w:sz="0" w:space="0" w:color="auto"/>
        <w:left w:val="none" w:sz="0" w:space="0" w:color="auto"/>
        <w:bottom w:val="none" w:sz="0" w:space="0" w:color="auto"/>
        <w:right w:val="none" w:sz="0" w:space="0" w:color="auto"/>
      </w:divBdr>
      <w:divsChild>
        <w:div w:id="1872373560">
          <w:marLeft w:val="0"/>
          <w:marRight w:val="0"/>
          <w:marTop w:val="0"/>
          <w:marBottom w:val="0"/>
          <w:divBdr>
            <w:top w:val="none" w:sz="0" w:space="0" w:color="auto"/>
            <w:left w:val="none" w:sz="0" w:space="0" w:color="auto"/>
            <w:bottom w:val="none" w:sz="0" w:space="0" w:color="auto"/>
            <w:right w:val="none" w:sz="0" w:space="0" w:color="auto"/>
          </w:divBdr>
          <w:divsChild>
            <w:div w:id="1003556064">
              <w:marLeft w:val="0"/>
              <w:marRight w:val="0"/>
              <w:marTop w:val="0"/>
              <w:marBottom w:val="0"/>
              <w:divBdr>
                <w:top w:val="none" w:sz="0" w:space="0" w:color="auto"/>
                <w:left w:val="none" w:sz="0" w:space="0" w:color="auto"/>
                <w:bottom w:val="none" w:sz="0" w:space="0" w:color="auto"/>
                <w:right w:val="none" w:sz="0" w:space="0" w:color="auto"/>
              </w:divBdr>
              <w:divsChild>
                <w:div w:id="1411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637136">
      <w:bodyDiv w:val="1"/>
      <w:marLeft w:val="0"/>
      <w:marRight w:val="0"/>
      <w:marTop w:val="0"/>
      <w:marBottom w:val="0"/>
      <w:divBdr>
        <w:top w:val="none" w:sz="0" w:space="0" w:color="auto"/>
        <w:left w:val="none" w:sz="0" w:space="0" w:color="auto"/>
        <w:bottom w:val="none" w:sz="0" w:space="0" w:color="auto"/>
        <w:right w:val="none" w:sz="0" w:space="0" w:color="auto"/>
      </w:divBdr>
      <w:divsChild>
        <w:div w:id="1335061849">
          <w:marLeft w:val="0"/>
          <w:marRight w:val="0"/>
          <w:marTop w:val="0"/>
          <w:marBottom w:val="0"/>
          <w:divBdr>
            <w:top w:val="none" w:sz="0" w:space="0" w:color="auto"/>
            <w:left w:val="none" w:sz="0" w:space="0" w:color="auto"/>
            <w:bottom w:val="none" w:sz="0" w:space="0" w:color="auto"/>
            <w:right w:val="none" w:sz="0" w:space="0" w:color="auto"/>
          </w:divBdr>
          <w:divsChild>
            <w:div w:id="915432310">
              <w:marLeft w:val="0"/>
              <w:marRight w:val="0"/>
              <w:marTop w:val="0"/>
              <w:marBottom w:val="0"/>
              <w:divBdr>
                <w:top w:val="none" w:sz="0" w:space="0" w:color="auto"/>
                <w:left w:val="none" w:sz="0" w:space="0" w:color="auto"/>
                <w:bottom w:val="none" w:sz="0" w:space="0" w:color="auto"/>
                <w:right w:val="none" w:sz="0" w:space="0" w:color="auto"/>
              </w:divBdr>
              <w:divsChild>
                <w:div w:id="81726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476261">
      <w:bodyDiv w:val="1"/>
      <w:marLeft w:val="0"/>
      <w:marRight w:val="0"/>
      <w:marTop w:val="0"/>
      <w:marBottom w:val="0"/>
      <w:divBdr>
        <w:top w:val="none" w:sz="0" w:space="0" w:color="auto"/>
        <w:left w:val="none" w:sz="0" w:space="0" w:color="auto"/>
        <w:bottom w:val="none" w:sz="0" w:space="0" w:color="auto"/>
        <w:right w:val="none" w:sz="0" w:space="0" w:color="auto"/>
      </w:divBdr>
      <w:divsChild>
        <w:div w:id="286085163">
          <w:marLeft w:val="0"/>
          <w:marRight w:val="0"/>
          <w:marTop w:val="0"/>
          <w:marBottom w:val="0"/>
          <w:divBdr>
            <w:top w:val="none" w:sz="0" w:space="0" w:color="auto"/>
            <w:left w:val="none" w:sz="0" w:space="0" w:color="auto"/>
            <w:bottom w:val="none" w:sz="0" w:space="0" w:color="auto"/>
            <w:right w:val="none" w:sz="0" w:space="0" w:color="auto"/>
          </w:divBdr>
          <w:divsChild>
            <w:div w:id="1473668187">
              <w:marLeft w:val="0"/>
              <w:marRight w:val="0"/>
              <w:marTop w:val="0"/>
              <w:marBottom w:val="0"/>
              <w:divBdr>
                <w:top w:val="none" w:sz="0" w:space="0" w:color="auto"/>
                <w:left w:val="none" w:sz="0" w:space="0" w:color="auto"/>
                <w:bottom w:val="none" w:sz="0" w:space="0" w:color="auto"/>
                <w:right w:val="none" w:sz="0" w:space="0" w:color="auto"/>
              </w:divBdr>
              <w:divsChild>
                <w:div w:id="192723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941504">
      <w:bodyDiv w:val="1"/>
      <w:marLeft w:val="0"/>
      <w:marRight w:val="0"/>
      <w:marTop w:val="0"/>
      <w:marBottom w:val="0"/>
      <w:divBdr>
        <w:top w:val="none" w:sz="0" w:space="0" w:color="auto"/>
        <w:left w:val="none" w:sz="0" w:space="0" w:color="auto"/>
        <w:bottom w:val="none" w:sz="0" w:space="0" w:color="auto"/>
        <w:right w:val="none" w:sz="0" w:space="0" w:color="auto"/>
      </w:divBdr>
      <w:divsChild>
        <w:div w:id="1974091744">
          <w:marLeft w:val="0"/>
          <w:marRight w:val="0"/>
          <w:marTop w:val="0"/>
          <w:marBottom w:val="0"/>
          <w:divBdr>
            <w:top w:val="none" w:sz="0" w:space="0" w:color="auto"/>
            <w:left w:val="none" w:sz="0" w:space="0" w:color="auto"/>
            <w:bottom w:val="none" w:sz="0" w:space="0" w:color="auto"/>
            <w:right w:val="none" w:sz="0" w:space="0" w:color="auto"/>
          </w:divBdr>
          <w:divsChild>
            <w:div w:id="1830712708">
              <w:marLeft w:val="0"/>
              <w:marRight w:val="0"/>
              <w:marTop w:val="0"/>
              <w:marBottom w:val="0"/>
              <w:divBdr>
                <w:top w:val="none" w:sz="0" w:space="0" w:color="auto"/>
                <w:left w:val="none" w:sz="0" w:space="0" w:color="auto"/>
                <w:bottom w:val="none" w:sz="0" w:space="0" w:color="auto"/>
                <w:right w:val="none" w:sz="0" w:space="0" w:color="auto"/>
              </w:divBdr>
              <w:divsChild>
                <w:div w:id="208044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949726">
      <w:bodyDiv w:val="1"/>
      <w:marLeft w:val="0"/>
      <w:marRight w:val="0"/>
      <w:marTop w:val="0"/>
      <w:marBottom w:val="0"/>
      <w:divBdr>
        <w:top w:val="none" w:sz="0" w:space="0" w:color="auto"/>
        <w:left w:val="none" w:sz="0" w:space="0" w:color="auto"/>
        <w:bottom w:val="none" w:sz="0" w:space="0" w:color="auto"/>
        <w:right w:val="none" w:sz="0" w:space="0" w:color="auto"/>
      </w:divBdr>
      <w:divsChild>
        <w:div w:id="242379627">
          <w:marLeft w:val="0"/>
          <w:marRight w:val="0"/>
          <w:marTop w:val="0"/>
          <w:marBottom w:val="0"/>
          <w:divBdr>
            <w:top w:val="none" w:sz="0" w:space="0" w:color="auto"/>
            <w:left w:val="none" w:sz="0" w:space="0" w:color="auto"/>
            <w:bottom w:val="none" w:sz="0" w:space="0" w:color="auto"/>
            <w:right w:val="none" w:sz="0" w:space="0" w:color="auto"/>
          </w:divBdr>
          <w:divsChild>
            <w:div w:id="570316690">
              <w:marLeft w:val="0"/>
              <w:marRight w:val="0"/>
              <w:marTop w:val="0"/>
              <w:marBottom w:val="0"/>
              <w:divBdr>
                <w:top w:val="none" w:sz="0" w:space="0" w:color="auto"/>
                <w:left w:val="none" w:sz="0" w:space="0" w:color="auto"/>
                <w:bottom w:val="none" w:sz="0" w:space="0" w:color="auto"/>
                <w:right w:val="none" w:sz="0" w:space="0" w:color="auto"/>
              </w:divBdr>
              <w:divsChild>
                <w:div w:id="20413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383889">
      <w:bodyDiv w:val="1"/>
      <w:marLeft w:val="0"/>
      <w:marRight w:val="0"/>
      <w:marTop w:val="0"/>
      <w:marBottom w:val="0"/>
      <w:divBdr>
        <w:top w:val="none" w:sz="0" w:space="0" w:color="auto"/>
        <w:left w:val="none" w:sz="0" w:space="0" w:color="auto"/>
        <w:bottom w:val="none" w:sz="0" w:space="0" w:color="auto"/>
        <w:right w:val="none" w:sz="0" w:space="0" w:color="auto"/>
      </w:divBdr>
      <w:divsChild>
        <w:div w:id="2028091760">
          <w:marLeft w:val="0"/>
          <w:marRight w:val="0"/>
          <w:marTop w:val="0"/>
          <w:marBottom w:val="0"/>
          <w:divBdr>
            <w:top w:val="none" w:sz="0" w:space="0" w:color="auto"/>
            <w:left w:val="none" w:sz="0" w:space="0" w:color="auto"/>
            <w:bottom w:val="none" w:sz="0" w:space="0" w:color="auto"/>
            <w:right w:val="none" w:sz="0" w:space="0" w:color="auto"/>
          </w:divBdr>
          <w:divsChild>
            <w:div w:id="685596141">
              <w:marLeft w:val="0"/>
              <w:marRight w:val="0"/>
              <w:marTop w:val="0"/>
              <w:marBottom w:val="0"/>
              <w:divBdr>
                <w:top w:val="none" w:sz="0" w:space="0" w:color="auto"/>
                <w:left w:val="none" w:sz="0" w:space="0" w:color="auto"/>
                <w:bottom w:val="none" w:sz="0" w:space="0" w:color="auto"/>
                <w:right w:val="none" w:sz="0" w:space="0" w:color="auto"/>
              </w:divBdr>
              <w:divsChild>
                <w:div w:id="67011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226982">
      <w:bodyDiv w:val="1"/>
      <w:marLeft w:val="0"/>
      <w:marRight w:val="0"/>
      <w:marTop w:val="0"/>
      <w:marBottom w:val="0"/>
      <w:divBdr>
        <w:top w:val="none" w:sz="0" w:space="0" w:color="auto"/>
        <w:left w:val="none" w:sz="0" w:space="0" w:color="auto"/>
        <w:bottom w:val="none" w:sz="0" w:space="0" w:color="auto"/>
        <w:right w:val="none" w:sz="0" w:space="0" w:color="auto"/>
      </w:divBdr>
      <w:divsChild>
        <w:div w:id="1682926600">
          <w:marLeft w:val="0"/>
          <w:marRight w:val="0"/>
          <w:marTop w:val="0"/>
          <w:marBottom w:val="0"/>
          <w:divBdr>
            <w:top w:val="none" w:sz="0" w:space="0" w:color="auto"/>
            <w:left w:val="none" w:sz="0" w:space="0" w:color="auto"/>
            <w:bottom w:val="none" w:sz="0" w:space="0" w:color="auto"/>
            <w:right w:val="none" w:sz="0" w:space="0" w:color="auto"/>
          </w:divBdr>
          <w:divsChild>
            <w:div w:id="255095371">
              <w:marLeft w:val="0"/>
              <w:marRight w:val="0"/>
              <w:marTop w:val="0"/>
              <w:marBottom w:val="0"/>
              <w:divBdr>
                <w:top w:val="none" w:sz="0" w:space="0" w:color="auto"/>
                <w:left w:val="none" w:sz="0" w:space="0" w:color="auto"/>
                <w:bottom w:val="none" w:sz="0" w:space="0" w:color="auto"/>
                <w:right w:val="none" w:sz="0" w:space="0" w:color="auto"/>
              </w:divBdr>
              <w:divsChild>
                <w:div w:id="174977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306700">
      <w:bodyDiv w:val="1"/>
      <w:marLeft w:val="0"/>
      <w:marRight w:val="0"/>
      <w:marTop w:val="0"/>
      <w:marBottom w:val="0"/>
      <w:divBdr>
        <w:top w:val="none" w:sz="0" w:space="0" w:color="auto"/>
        <w:left w:val="none" w:sz="0" w:space="0" w:color="auto"/>
        <w:bottom w:val="none" w:sz="0" w:space="0" w:color="auto"/>
        <w:right w:val="none" w:sz="0" w:space="0" w:color="auto"/>
      </w:divBdr>
      <w:divsChild>
        <w:div w:id="470174596">
          <w:marLeft w:val="0"/>
          <w:marRight w:val="0"/>
          <w:marTop w:val="0"/>
          <w:marBottom w:val="0"/>
          <w:divBdr>
            <w:top w:val="none" w:sz="0" w:space="0" w:color="auto"/>
            <w:left w:val="none" w:sz="0" w:space="0" w:color="auto"/>
            <w:bottom w:val="none" w:sz="0" w:space="0" w:color="auto"/>
            <w:right w:val="none" w:sz="0" w:space="0" w:color="auto"/>
          </w:divBdr>
          <w:divsChild>
            <w:div w:id="1441561723">
              <w:marLeft w:val="0"/>
              <w:marRight w:val="0"/>
              <w:marTop w:val="0"/>
              <w:marBottom w:val="0"/>
              <w:divBdr>
                <w:top w:val="none" w:sz="0" w:space="0" w:color="auto"/>
                <w:left w:val="none" w:sz="0" w:space="0" w:color="auto"/>
                <w:bottom w:val="none" w:sz="0" w:space="0" w:color="auto"/>
                <w:right w:val="none" w:sz="0" w:space="0" w:color="auto"/>
              </w:divBdr>
              <w:divsChild>
                <w:div w:id="140699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143957">
      <w:bodyDiv w:val="1"/>
      <w:marLeft w:val="0"/>
      <w:marRight w:val="0"/>
      <w:marTop w:val="0"/>
      <w:marBottom w:val="0"/>
      <w:divBdr>
        <w:top w:val="none" w:sz="0" w:space="0" w:color="auto"/>
        <w:left w:val="none" w:sz="0" w:space="0" w:color="auto"/>
        <w:bottom w:val="none" w:sz="0" w:space="0" w:color="auto"/>
        <w:right w:val="none" w:sz="0" w:space="0" w:color="auto"/>
      </w:divBdr>
      <w:divsChild>
        <w:div w:id="1203514752">
          <w:marLeft w:val="0"/>
          <w:marRight w:val="0"/>
          <w:marTop w:val="0"/>
          <w:marBottom w:val="0"/>
          <w:divBdr>
            <w:top w:val="none" w:sz="0" w:space="0" w:color="auto"/>
            <w:left w:val="none" w:sz="0" w:space="0" w:color="auto"/>
            <w:bottom w:val="none" w:sz="0" w:space="0" w:color="auto"/>
            <w:right w:val="none" w:sz="0" w:space="0" w:color="auto"/>
          </w:divBdr>
          <w:divsChild>
            <w:div w:id="516621150">
              <w:marLeft w:val="0"/>
              <w:marRight w:val="0"/>
              <w:marTop w:val="0"/>
              <w:marBottom w:val="0"/>
              <w:divBdr>
                <w:top w:val="none" w:sz="0" w:space="0" w:color="auto"/>
                <w:left w:val="none" w:sz="0" w:space="0" w:color="auto"/>
                <w:bottom w:val="none" w:sz="0" w:space="0" w:color="auto"/>
                <w:right w:val="none" w:sz="0" w:space="0" w:color="auto"/>
              </w:divBdr>
              <w:divsChild>
                <w:div w:id="199625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263829">
      <w:bodyDiv w:val="1"/>
      <w:marLeft w:val="0"/>
      <w:marRight w:val="0"/>
      <w:marTop w:val="0"/>
      <w:marBottom w:val="0"/>
      <w:divBdr>
        <w:top w:val="none" w:sz="0" w:space="0" w:color="auto"/>
        <w:left w:val="none" w:sz="0" w:space="0" w:color="auto"/>
        <w:bottom w:val="none" w:sz="0" w:space="0" w:color="auto"/>
        <w:right w:val="none" w:sz="0" w:space="0" w:color="auto"/>
      </w:divBdr>
      <w:divsChild>
        <w:div w:id="1154644918">
          <w:marLeft w:val="0"/>
          <w:marRight w:val="0"/>
          <w:marTop w:val="0"/>
          <w:marBottom w:val="0"/>
          <w:divBdr>
            <w:top w:val="none" w:sz="0" w:space="0" w:color="auto"/>
            <w:left w:val="none" w:sz="0" w:space="0" w:color="auto"/>
            <w:bottom w:val="none" w:sz="0" w:space="0" w:color="auto"/>
            <w:right w:val="none" w:sz="0" w:space="0" w:color="auto"/>
          </w:divBdr>
          <w:divsChild>
            <w:div w:id="644433676">
              <w:marLeft w:val="0"/>
              <w:marRight w:val="0"/>
              <w:marTop w:val="0"/>
              <w:marBottom w:val="0"/>
              <w:divBdr>
                <w:top w:val="none" w:sz="0" w:space="0" w:color="auto"/>
                <w:left w:val="none" w:sz="0" w:space="0" w:color="auto"/>
                <w:bottom w:val="none" w:sz="0" w:space="0" w:color="auto"/>
                <w:right w:val="none" w:sz="0" w:space="0" w:color="auto"/>
              </w:divBdr>
              <w:divsChild>
                <w:div w:id="115657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924965">
      <w:bodyDiv w:val="1"/>
      <w:marLeft w:val="0"/>
      <w:marRight w:val="0"/>
      <w:marTop w:val="0"/>
      <w:marBottom w:val="0"/>
      <w:divBdr>
        <w:top w:val="none" w:sz="0" w:space="0" w:color="auto"/>
        <w:left w:val="none" w:sz="0" w:space="0" w:color="auto"/>
        <w:bottom w:val="none" w:sz="0" w:space="0" w:color="auto"/>
        <w:right w:val="none" w:sz="0" w:space="0" w:color="auto"/>
      </w:divBdr>
      <w:divsChild>
        <w:div w:id="1510605418">
          <w:marLeft w:val="0"/>
          <w:marRight w:val="0"/>
          <w:marTop w:val="0"/>
          <w:marBottom w:val="0"/>
          <w:divBdr>
            <w:top w:val="none" w:sz="0" w:space="0" w:color="auto"/>
            <w:left w:val="none" w:sz="0" w:space="0" w:color="auto"/>
            <w:bottom w:val="none" w:sz="0" w:space="0" w:color="auto"/>
            <w:right w:val="none" w:sz="0" w:space="0" w:color="auto"/>
          </w:divBdr>
          <w:divsChild>
            <w:div w:id="79715176">
              <w:marLeft w:val="0"/>
              <w:marRight w:val="0"/>
              <w:marTop w:val="0"/>
              <w:marBottom w:val="0"/>
              <w:divBdr>
                <w:top w:val="none" w:sz="0" w:space="0" w:color="auto"/>
                <w:left w:val="none" w:sz="0" w:space="0" w:color="auto"/>
                <w:bottom w:val="none" w:sz="0" w:space="0" w:color="auto"/>
                <w:right w:val="none" w:sz="0" w:space="0" w:color="auto"/>
              </w:divBdr>
              <w:divsChild>
                <w:div w:id="84143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559683">
      <w:bodyDiv w:val="1"/>
      <w:marLeft w:val="0"/>
      <w:marRight w:val="0"/>
      <w:marTop w:val="0"/>
      <w:marBottom w:val="0"/>
      <w:divBdr>
        <w:top w:val="none" w:sz="0" w:space="0" w:color="auto"/>
        <w:left w:val="none" w:sz="0" w:space="0" w:color="auto"/>
        <w:bottom w:val="none" w:sz="0" w:space="0" w:color="auto"/>
        <w:right w:val="none" w:sz="0" w:space="0" w:color="auto"/>
      </w:divBdr>
      <w:divsChild>
        <w:div w:id="1059548208">
          <w:marLeft w:val="0"/>
          <w:marRight w:val="0"/>
          <w:marTop w:val="0"/>
          <w:marBottom w:val="0"/>
          <w:divBdr>
            <w:top w:val="none" w:sz="0" w:space="0" w:color="auto"/>
            <w:left w:val="none" w:sz="0" w:space="0" w:color="auto"/>
            <w:bottom w:val="none" w:sz="0" w:space="0" w:color="auto"/>
            <w:right w:val="none" w:sz="0" w:space="0" w:color="auto"/>
          </w:divBdr>
          <w:divsChild>
            <w:div w:id="295450673">
              <w:marLeft w:val="0"/>
              <w:marRight w:val="0"/>
              <w:marTop w:val="0"/>
              <w:marBottom w:val="0"/>
              <w:divBdr>
                <w:top w:val="none" w:sz="0" w:space="0" w:color="auto"/>
                <w:left w:val="none" w:sz="0" w:space="0" w:color="auto"/>
                <w:bottom w:val="none" w:sz="0" w:space="0" w:color="auto"/>
                <w:right w:val="none" w:sz="0" w:space="0" w:color="auto"/>
              </w:divBdr>
              <w:divsChild>
                <w:div w:id="210476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80388">
      <w:bodyDiv w:val="1"/>
      <w:marLeft w:val="0"/>
      <w:marRight w:val="0"/>
      <w:marTop w:val="0"/>
      <w:marBottom w:val="0"/>
      <w:divBdr>
        <w:top w:val="none" w:sz="0" w:space="0" w:color="auto"/>
        <w:left w:val="none" w:sz="0" w:space="0" w:color="auto"/>
        <w:bottom w:val="none" w:sz="0" w:space="0" w:color="auto"/>
        <w:right w:val="none" w:sz="0" w:space="0" w:color="auto"/>
      </w:divBdr>
      <w:divsChild>
        <w:div w:id="1069574939">
          <w:marLeft w:val="0"/>
          <w:marRight w:val="0"/>
          <w:marTop w:val="0"/>
          <w:marBottom w:val="0"/>
          <w:divBdr>
            <w:top w:val="none" w:sz="0" w:space="0" w:color="auto"/>
            <w:left w:val="none" w:sz="0" w:space="0" w:color="auto"/>
            <w:bottom w:val="none" w:sz="0" w:space="0" w:color="auto"/>
            <w:right w:val="none" w:sz="0" w:space="0" w:color="auto"/>
          </w:divBdr>
          <w:divsChild>
            <w:div w:id="470708821">
              <w:marLeft w:val="0"/>
              <w:marRight w:val="0"/>
              <w:marTop w:val="0"/>
              <w:marBottom w:val="0"/>
              <w:divBdr>
                <w:top w:val="none" w:sz="0" w:space="0" w:color="auto"/>
                <w:left w:val="none" w:sz="0" w:space="0" w:color="auto"/>
                <w:bottom w:val="none" w:sz="0" w:space="0" w:color="auto"/>
                <w:right w:val="none" w:sz="0" w:space="0" w:color="auto"/>
              </w:divBdr>
              <w:divsChild>
                <w:div w:id="8825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86985">
      <w:bodyDiv w:val="1"/>
      <w:marLeft w:val="0"/>
      <w:marRight w:val="0"/>
      <w:marTop w:val="0"/>
      <w:marBottom w:val="0"/>
      <w:divBdr>
        <w:top w:val="none" w:sz="0" w:space="0" w:color="auto"/>
        <w:left w:val="none" w:sz="0" w:space="0" w:color="auto"/>
        <w:bottom w:val="none" w:sz="0" w:space="0" w:color="auto"/>
        <w:right w:val="none" w:sz="0" w:space="0" w:color="auto"/>
      </w:divBdr>
      <w:divsChild>
        <w:div w:id="1678269574">
          <w:marLeft w:val="0"/>
          <w:marRight w:val="0"/>
          <w:marTop w:val="0"/>
          <w:marBottom w:val="0"/>
          <w:divBdr>
            <w:top w:val="none" w:sz="0" w:space="0" w:color="auto"/>
            <w:left w:val="none" w:sz="0" w:space="0" w:color="auto"/>
            <w:bottom w:val="none" w:sz="0" w:space="0" w:color="auto"/>
            <w:right w:val="none" w:sz="0" w:space="0" w:color="auto"/>
          </w:divBdr>
          <w:divsChild>
            <w:div w:id="1925258815">
              <w:marLeft w:val="0"/>
              <w:marRight w:val="0"/>
              <w:marTop w:val="0"/>
              <w:marBottom w:val="0"/>
              <w:divBdr>
                <w:top w:val="none" w:sz="0" w:space="0" w:color="auto"/>
                <w:left w:val="none" w:sz="0" w:space="0" w:color="auto"/>
                <w:bottom w:val="none" w:sz="0" w:space="0" w:color="auto"/>
                <w:right w:val="none" w:sz="0" w:space="0" w:color="auto"/>
              </w:divBdr>
              <w:divsChild>
                <w:div w:id="37547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012745">
      <w:bodyDiv w:val="1"/>
      <w:marLeft w:val="0"/>
      <w:marRight w:val="0"/>
      <w:marTop w:val="0"/>
      <w:marBottom w:val="0"/>
      <w:divBdr>
        <w:top w:val="none" w:sz="0" w:space="0" w:color="auto"/>
        <w:left w:val="none" w:sz="0" w:space="0" w:color="auto"/>
        <w:bottom w:val="none" w:sz="0" w:space="0" w:color="auto"/>
        <w:right w:val="none" w:sz="0" w:space="0" w:color="auto"/>
      </w:divBdr>
      <w:divsChild>
        <w:div w:id="173150850">
          <w:marLeft w:val="0"/>
          <w:marRight w:val="0"/>
          <w:marTop w:val="0"/>
          <w:marBottom w:val="0"/>
          <w:divBdr>
            <w:top w:val="none" w:sz="0" w:space="0" w:color="auto"/>
            <w:left w:val="none" w:sz="0" w:space="0" w:color="auto"/>
            <w:bottom w:val="none" w:sz="0" w:space="0" w:color="auto"/>
            <w:right w:val="none" w:sz="0" w:space="0" w:color="auto"/>
          </w:divBdr>
          <w:divsChild>
            <w:div w:id="23134875">
              <w:marLeft w:val="0"/>
              <w:marRight w:val="0"/>
              <w:marTop w:val="0"/>
              <w:marBottom w:val="0"/>
              <w:divBdr>
                <w:top w:val="none" w:sz="0" w:space="0" w:color="auto"/>
                <w:left w:val="none" w:sz="0" w:space="0" w:color="auto"/>
                <w:bottom w:val="none" w:sz="0" w:space="0" w:color="auto"/>
                <w:right w:val="none" w:sz="0" w:space="0" w:color="auto"/>
              </w:divBdr>
              <w:divsChild>
                <w:div w:id="180743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340419">
      <w:bodyDiv w:val="1"/>
      <w:marLeft w:val="0"/>
      <w:marRight w:val="0"/>
      <w:marTop w:val="0"/>
      <w:marBottom w:val="0"/>
      <w:divBdr>
        <w:top w:val="none" w:sz="0" w:space="0" w:color="auto"/>
        <w:left w:val="none" w:sz="0" w:space="0" w:color="auto"/>
        <w:bottom w:val="none" w:sz="0" w:space="0" w:color="auto"/>
        <w:right w:val="none" w:sz="0" w:space="0" w:color="auto"/>
      </w:divBdr>
      <w:divsChild>
        <w:div w:id="1502811815">
          <w:marLeft w:val="0"/>
          <w:marRight w:val="0"/>
          <w:marTop w:val="0"/>
          <w:marBottom w:val="0"/>
          <w:divBdr>
            <w:top w:val="none" w:sz="0" w:space="0" w:color="auto"/>
            <w:left w:val="none" w:sz="0" w:space="0" w:color="auto"/>
            <w:bottom w:val="none" w:sz="0" w:space="0" w:color="auto"/>
            <w:right w:val="none" w:sz="0" w:space="0" w:color="auto"/>
          </w:divBdr>
          <w:divsChild>
            <w:div w:id="1484858039">
              <w:marLeft w:val="0"/>
              <w:marRight w:val="0"/>
              <w:marTop w:val="0"/>
              <w:marBottom w:val="0"/>
              <w:divBdr>
                <w:top w:val="none" w:sz="0" w:space="0" w:color="auto"/>
                <w:left w:val="none" w:sz="0" w:space="0" w:color="auto"/>
                <w:bottom w:val="none" w:sz="0" w:space="0" w:color="auto"/>
                <w:right w:val="none" w:sz="0" w:space="0" w:color="auto"/>
              </w:divBdr>
              <w:divsChild>
                <w:div w:id="22965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459503">
      <w:bodyDiv w:val="1"/>
      <w:marLeft w:val="0"/>
      <w:marRight w:val="0"/>
      <w:marTop w:val="0"/>
      <w:marBottom w:val="0"/>
      <w:divBdr>
        <w:top w:val="none" w:sz="0" w:space="0" w:color="auto"/>
        <w:left w:val="none" w:sz="0" w:space="0" w:color="auto"/>
        <w:bottom w:val="none" w:sz="0" w:space="0" w:color="auto"/>
        <w:right w:val="none" w:sz="0" w:space="0" w:color="auto"/>
      </w:divBdr>
      <w:divsChild>
        <w:div w:id="673067773">
          <w:marLeft w:val="0"/>
          <w:marRight w:val="0"/>
          <w:marTop w:val="0"/>
          <w:marBottom w:val="0"/>
          <w:divBdr>
            <w:top w:val="none" w:sz="0" w:space="0" w:color="auto"/>
            <w:left w:val="none" w:sz="0" w:space="0" w:color="auto"/>
            <w:bottom w:val="none" w:sz="0" w:space="0" w:color="auto"/>
            <w:right w:val="none" w:sz="0" w:space="0" w:color="auto"/>
          </w:divBdr>
          <w:divsChild>
            <w:div w:id="1527208507">
              <w:marLeft w:val="0"/>
              <w:marRight w:val="0"/>
              <w:marTop w:val="0"/>
              <w:marBottom w:val="0"/>
              <w:divBdr>
                <w:top w:val="none" w:sz="0" w:space="0" w:color="auto"/>
                <w:left w:val="none" w:sz="0" w:space="0" w:color="auto"/>
                <w:bottom w:val="none" w:sz="0" w:space="0" w:color="auto"/>
                <w:right w:val="none" w:sz="0" w:space="0" w:color="auto"/>
              </w:divBdr>
              <w:divsChild>
                <w:div w:id="7954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305756">
      <w:bodyDiv w:val="1"/>
      <w:marLeft w:val="0"/>
      <w:marRight w:val="0"/>
      <w:marTop w:val="0"/>
      <w:marBottom w:val="0"/>
      <w:divBdr>
        <w:top w:val="none" w:sz="0" w:space="0" w:color="auto"/>
        <w:left w:val="none" w:sz="0" w:space="0" w:color="auto"/>
        <w:bottom w:val="none" w:sz="0" w:space="0" w:color="auto"/>
        <w:right w:val="none" w:sz="0" w:space="0" w:color="auto"/>
      </w:divBdr>
      <w:divsChild>
        <w:div w:id="2103254696">
          <w:marLeft w:val="0"/>
          <w:marRight w:val="0"/>
          <w:marTop w:val="0"/>
          <w:marBottom w:val="0"/>
          <w:divBdr>
            <w:top w:val="none" w:sz="0" w:space="0" w:color="auto"/>
            <w:left w:val="none" w:sz="0" w:space="0" w:color="auto"/>
            <w:bottom w:val="none" w:sz="0" w:space="0" w:color="auto"/>
            <w:right w:val="none" w:sz="0" w:space="0" w:color="auto"/>
          </w:divBdr>
          <w:divsChild>
            <w:div w:id="110246035">
              <w:marLeft w:val="0"/>
              <w:marRight w:val="0"/>
              <w:marTop w:val="0"/>
              <w:marBottom w:val="0"/>
              <w:divBdr>
                <w:top w:val="none" w:sz="0" w:space="0" w:color="auto"/>
                <w:left w:val="none" w:sz="0" w:space="0" w:color="auto"/>
                <w:bottom w:val="none" w:sz="0" w:space="0" w:color="auto"/>
                <w:right w:val="none" w:sz="0" w:space="0" w:color="auto"/>
              </w:divBdr>
              <w:divsChild>
                <w:div w:id="199518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930334">
      <w:bodyDiv w:val="1"/>
      <w:marLeft w:val="0"/>
      <w:marRight w:val="0"/>
      <w:marTop w:val="0"/>
      <w:marBottom w:val="0"/>
      <w:divBdr>
        <w:top w:val="none" w:sz="0" w:space="0" w:color="auto"/>
        <w:left w:val="none" w:sz="0" w:space="0" w:color="auto"/>
        <w:bottom w:val="none" w:sz="0" w:space="0" w:color="auto"/>
        <w:right w:val="none" w:sz="0" w:space="0" w:color="auto"/>
      </w:divBdr>
      <w:divsChild>
        <w:div w:id="2044010679">
          <w:marLeft w:val="0"/>
          <w:marRight w:val="0"/>
          <w:marTop w:val="0"/>
          <w:marBottom w:val="0"/>
          <w:divBdr>
            <w:top w:val="none" w:sz="0" w:space="0" w:color="auto"/>
            <w:left w:val="none" w:sz="0" w:space="0" w:color="auto"/>
            <w:bottom w:val="none" w:sz="0" w:space="0" w:color="auto"/>
            <w:right w:val="none" w:sz="0" w:space="0" w:color="auto"/>
          </w:divBdr>
          <w:divsChild>
            <w:div w:id="758797224">
              <w:marLeft w:val="0"/>
              <w:marRight w:val="0"/>
              <w:marTop w:val="0"/>
              <w:marBottom w:val="0"/>
              <w:divBdr>
                <w:top w:val="none" w:sz="0" w:space="0" w:color="auto"/>
                <w:left w:val="none" w:sz="0" w:space="0" w:color="auto"/>
                <w:bottom w:val="none" w:sz="0" w:space="0" w:color="auto"/>
                <w:right w:val="none" w:sz="0" w:space="0" w:color="auto"/>
              </w:divBdr>
              <w:divsChild>
                <w:div w:id="184027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314589">
      <w:bodyDiv w:val="1"/>
      <w:marLeft w:val="0"/>
      <w:marRight w:val="0"/>
      <w:marTop w:val="0"/>
      <w:marBottom w:val="0"/>
      <w:divBdr>
        <w:top w:val="none" w:sz="0" w:space="0" w:color="auto"/>
        <w:left w:val="none" w:sz="0" w:space="0" w:color="auto"/>
        <w:bottom w:val="none" w:sz="0" w:space="0" w:color="auto"/>
        <w:right w:val="none" w:sz="0" w:space="0" w:color="auto"/>
      </w:divBdr>
      <w:divsChild>
        <w:div w:id="1408766107">
          <w:marLeft w:val="0"/>
          <w:marRight w:val="0"/>
          <w:marTop w:val="0"/>
          <w:marBottom w:val="0"/>
          <w:divBdr>
            <w:top w:val="none" w:sz="0" w:space="0" w:color="auto"/>
            <w:left w:val="none" w:sz="0" w:space="0" w:color="auto"/>
            <w:bottom w:val="none" w:sz="0" w:space="0" w:color="auto"/>
            <w:right w:val="none" w:sz="0" w:space="0" w:color="auto"/>
          </w:divBdr>
          <w:divsChild>
            <w:div w:id="1931549099">
              <w:marLeft w:val="0"/>
              <w:marRight w:val="0"/>
              <w:marTop w:val="0"/>
              <w:marBottom w:val="0"/>
              <w:divBdr>
                <w:top w:val="none" w:sz="0" w:space="0" w:color="auto"/>
                <w:left w:val="none" w:sz="0" w:space="0" w:color="auto"/>
                <w:bottom w:val="none" w:sz="0" w:space="0" w:color="auto"/>
                <w:right w:val="none" w:sz="0" w:space="0" w:color="auto"/>
              </w:divBdr>
              <w:divsChild>
                <w:div w:id="19623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553134">
      <w:bodyDiv w:val="1"/>
      <w:marLeft w:val="0"/>
      <w:marRight w:val="0"/>
      <w:marTop w:val="0"/>
      <w:marBottom w:val="0"/>
      <w:divBdr>
        <w:top w:val="none" w:sz="0" w:space="0" w:color="auto"/>
        <w:left w:val="none" w:sz="0" w:space="0" w:color="auto"/>
        <w:bottom w:val="none" w:sz="0" w:space="0" w:color="auto"/>
        <w:right w:val="none" w:sz="0" w:space="0" w:color="auto"/>
      </w:divBdr>
      <w:divsChild>
        <w:div w:id="964850166">
          <w:marLeft w:val="0"/>
          <w:marRight w:val="0"/>
          <w:marTop w:val="0"/>
          <w:marBottom w:val="0"/>
          <w:divBdr>
            <w:top w:val="none" w:sz="0" w:space="0" w:color="auto"/>
            <w:left w:val="none" w:sz="0" w:space="0" w:color="auto"/>
            <w:bottom w:val="none" w:sz="0" w:space="0" w:color="auto"/>
            <w:right w:val="none" w:sz="0" w:space="0" w:color="auto"/>
          </w:divBdr>
          <w:divsChild>
            <w:div w:id="828518642">
              <w:marLeft w:val="0"/>
              <w:marRight w:val="0"/>
              <w:marTop w:val="0"/>
              <w:marBottom w:val="0"/>
              <w:divBdr>
                <w:top w:val="none" w:sz="0" w:space="0" w:color="auto"/>
                <w:left w:val="none" w:sz="0" w:space="0" w:color="auto"/>
                <w:bottom w:val="none" w:sz="0" w:space="0" w:color="auto"/>
                <w:right w:val="none" w:sz="0" w:space="0" w:color="auto"/>
              </w:divBdr>
              <w:divsChild>
                <w:div w:id="170139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41348">
      <w:bodyDiv w:val="1"/>
      <w:marLeft w:val="0"/>
      <w:marRight w:val="0"/>
      <w:marTop w:val="0"/>
      <w:marBottom w:val="0"/>
      <w:divBdr>
        <w:top w:val="none" w:sz="0" w:space="0" w:color="auto"/>
        <w:left w:val="none" w:sz="0" w:space="0" w:color="auto"/>
        <w:bottom w:val="none" w:sz="0" w:space="0" w:color="auto"/>
        <w:right w:val="none" w:sz="0" w:space="0" w:color="auto"/>
      </w:divBdr>
      <w:divsChild>
        <w:div w:id="806896886">
          <w:marLeft w:val="0"/>
          <w:marRight w:val="0"/>
          <w:marTop w:val="0"/>
          <w:marBottom w:val="0"/>
          <w:divBdr>
            <w:top w:val="none" w:sz="0" w:space="0" w:color="auto"/>
            <w:left w:val="none" w:sz="0" w:space="0" w:color="auto"/>
            <w:bottom w:val="none" w:sz="0" w:space="0" w:color="auto"/>
            <w:right w:val="none" w:sz="0" w:space="0" w:color="auto"/>
          </w:divBdr>
          <w:divsChild>
            <w:div w:id="1826816712">
              <w:marLeft w:val="0"/>
              <w:marRight w:val="0"/>
              <w:marTop w:val="0"/>
              <w:marBottom w:val="0"/>
              <w:divBdr>
                <w:top w:val="none" w:sz="0" w:space="0" w:color="auto"/>
                <w:left w:val="none" w:sz="0" w:space="0" w:color="auto"/>
                <w:bottom w:val="none" w:sz="0" w:space="0" w:color="auto"/>
                <w:right w:val="none" w:sz="0" w:space="0" w:color="auto"/>
              </w:divBdr>
              <w:divsChild>
                <w:div w:id="177821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07883">
      <w:bodyDiv w:val="1"/>
      <w:marLeft w:val="0"/>
      <w:marRight w:val="0"/>
      <w:marTop w:val="0"/>
      <w:marBottom w:val="0"/>
      <w:divBdr>
        <w:top w:val="none" w:sz="0" w:space="0" w:color="auto"/>
        <w:left w:val="none" w:sz="0" w:space="0" w:color="auto"/>
        <w:bottom w:val="none" w:sz="0" w:space="0" w:color="auto"/>
        <w:right w:val="none" w:sz="0" w:space="0" w:color="auto"/>
      </w:divBdr>
      <w:divsChild>
        <w:div w:id="865868469">
          <w:marLeft w:val="0"/>
          <w:marRight w:val="0"/>
          <w:marTop w:val="0"/>
          <w:marBottom w:val="0"/>
          <w:divBdr>
            <w:top w:val="none" w:sz="0" w:space="0" w:color="auto"/>
            <w:left w:val="none" w:sz="0" w:space="0" w:color="auto"/>
            <w:bottom w:val="none" w:sz="0" w:space="0" w:color="auto"/>
            <w:right w:val="none" w:sz="0" w:space="0" w:color="auto"/>
          </w:divBdr>
          <w:divsChild>
            <w:div w:id="639194069">
              <w:marLeft w:val="0"/>
              <w:marRight w:val="0"/>
              <w:marTop w:val="0"/>
              <w:marBottom w:val="0"/>
              <w:divBdr>
                <w:top w:val="none" w:sz="0" w:space="0" w:color="auto"/>
                <w:left w:val="none" w:sz="0" w:space="0" w:color="auto"/>
                <w:bottom w:val="none" w:sz="0" w:space="0" w:color="auto"/>
                <w:right w:val="none" w:sz="0" w:space="0" w:color="auto"/>
              </w:divBdr>
              <w:divsChild>
                <w:div w:id="814378059">
                  <w:marLeft w:val="0"/>
                  <w:marRight w:val="0"/>
                  <w:marTop w:val="0"/>
                  <w:marBottom w:val="0"/>
                  <w:divBdr>
                    <w:top w:val="none" w:sz="0" w:space="0" w:color="auto"/>
                    <w:left w:val="none" w:sz="0" w:space="0" w:color="auto"/>
                    <w:bottom w:val="none" w:sz="0" w:space="0" w:color="auto"/>
                    <w:right w:val="none" w:sz="0" w:space="0" w:color="auto"/>
                  </w:divBdr>
                  <w:divsChild>
                    <w:div w:id="149818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439379">
      <w:bodyDiv w:val="1"/>
      <w:marLeft w:val="0"/>
      <w:marRight w:val="0"/>
      <w:marTop w:val="0"/>
      <w:marBottom w:val="0"/>
      <w:divBdr>
        <w:top w:val="none" w:sz="0" w:space="0" w:color="auto"/>
        <w:left w:val="none" w:sz="0" w:space="0" w:color="auto"/>
        <w:bottom w:val="none" w:sz="0" w:space="0" w:color="auto"/>
        <w:right w:val="none" w:sz="0" w:space="0" w:color="auto"/>
      </w:divBdr>
      <w:divsChild>
        <w:div w:id="1413114755">
          <w:marLeft w:val="0"/>
          <w:marRight w:val="0"/>
          <w:marTop w:val="0"/>
          <w:marBottom w:val="0"/>
          <w:divBdr>
            <w:top w:val="none" w:sz="0" w:space="0" w:color="auto"/>
            <w:left w:val="none" w:sz="0" w:space="0" w:color="auto"/>
            <w:bottom w:val="none" w:sz="0" w:space="0" w:color="auto"/>
            <w:right w:val="none" w:sz="0" w:space="0" w:color="auto"/>
          </w:divBdr>
          <w:divsChild>
            <w:div w:id="2063168252">
              <w:marLeft w:val="0"/>
              <w:marRight w:val="0"/>
              <w:marTop w:val="0"/>
              <w:marBottom w:val="0"/>
              <w:divBdr>
                <w:top w:val="none" w:sz="0" w:space="0" w:color="auto"/>
                <w:left w:val="none" w:sz="0" w:space="0" w:color="auto"/>
                <w:bottom w:val="none" w:sz="0" w:space="0" w:color="auto"/>
                <w:right w:val="none" w:sz="0" w:space="0" w:color="auto"/>
              </w:divBdr>
              <w:divsChild>
                <w:div w:id="9520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903953">
      <w:bodyDiv w:val="1"/>
      <w:marLeft w:val="0"/>
      <w:marRight w:val="0"/>
      <w:marTop w:val="0"/>
      <w:marBottom w:val="0"/>
      <w:divBdr>
        <w:top w:val="none" w:sz="0" w:space="0" w:color="auto"/>
        <w:left w:val="none" w:sz="0" w:space="0" w:color="auto"/>
        <w:bottom w:val="none" w:sz="0" w:space="0" w:color="auto"/>
        <w:right w:val="none" w:sz="0" w:space="0" w:color="auto"/>
      </w:divBdr>
      <w:divsChild>
        <w:div w:id="1479416588">
          <w:marLeft w:val="0"/>
          <w:marRight w:val="0"/>
          <w:marTop w:val="0"/>
          <w:marBottom w:val="0"/>
          <w:divBdr>
            <w:top w:val="none" w:sz="0" w:space="0" w:color="auto"/>
            <w:left w:val="none" w:sz="0" w:space="0" w:color="auto"/>
            <w:bottom w:val="none" w:sz="0" w:space="0" w:color="auto"/>
            <w:right w:val="none" w:sz="0" w:space="0" w:color="auto"/>
          </w:divBdr>
          <w:divsChild>
            <w:div w:id="448207916">
              <w:marLeft w:val="0"/>
              <w:marRight w:val="0"/>
              <w:marTop w:val="0"/>
              <w:marBottom w:val="0"/>
              <w:divBdr>
                <w:top w:val="none" w:sz="0" w:space="0" w:color="auto"/>
                <w:left w:val="none" w:sz="0" w:space="0" w:color="auto"/>
                <w:bottom w:val="none" w:sz="0" w:space="0" w:color="auto"/>
                <w:right w:val="none" w:sz="0" w:space="0" w:color="auto"/>
              </w:divBdr>
              <w:divsChild>
                <w:div w:id="6141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224532">
      <w:bodyDiv w:val="1"/>
      <w:marLeft w:val="0"/>
      <w:marRight w:val="0"/>
      <w:marTop w:val="0"/>
      <w:marBottom w:val="0"/>
      <w:divBdr>
        <w:top w:val="none" w:sz="0" w:space="0" w:color="auto"/>
        <w:left w:val="none" w:sz="0" w:space="0" w:color="auto"/>
        <w:bottom w:val="none" w:sz="0" w:space="0" w:color="auto"/>
        <w:right w:val="none" w:sz="0" w:space="0" w:color="auto"/>
      </w:divBdr>
      <w:divsChild>
        <w:div w:id="2010012896">
          <w:marLeft w:val="0"/>
          <w:marRight w:val="0"/>
          <w:marTop w:val="0"/>
          <w:marBottom w:val="0"/>
          <w:divBdr>
            <w:top w:val="none" w:sz="0" w:space="0" w:color="auto"/>
            <w:left w:val="none" w:sz="0" w:space="0" w:color="auto"/>
            <w:bottom w:val="none" w:sz="0" w:space="0" w:color="auto"/>
            <w:right w:val="none" w:sz="0" w:space="0" w:color="auto"/>
          </w:divBdr>
          <w:divsChild>
            <w:div w:id="724714841">
              <w:marLeft w:val="0"/>
              <w:marRight w:val="0"/>
              <w:marTop w:val="0"/>
              <w:marBottom w:val="0"/>
              <w:divBdr>
                <w:top w:val="none" w:sz="0" w:space="0" w:color="auto"/>
                <w:left w:val="none" w:sz="0" w:space="0" w:color="auto"/>
                <w:bottom w:val="none" w:sz="0" w:space="0" w:color="auto"/>
                <w:right w:val="none" w:sz="0" w:space="0" w:color="auto"/>
              </w:divBdr>
              <w:divsChild>
                <w:div w:id="51269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373774">
      <w:bodyDiv w:val="1"/>
      <w:marLeft w:val="0"/>
      <w:marRight w:val="0"/>
      <w:marTop w:val="0"/>
      <w:marBottom w:val="0"/>
      <w:divBdr>
        <w:top w:val="none" w:sz="0" w:space="0" w:color="auto"/>
        <w:left w:val="none" w:sz="0" w:space="0" w:color="auto"/>
        <w:bottom w:val="none" w:sz="0" w:space="0" w:color="auto"/>
        <w:right w:val="none" w:sz="0" w:space="0" w:color="auto"/>
      </w:divBdr>
      <w:divsChild>
        <w:div w:id="497889304">
          <w:marLeft w:val="0"/>
          <w:marRight w:val="0"/>
          <w:marTop w:val="0"/>
          <w:marBottom w:val="0"/>
          <w:divBdr>
            <w:top w:val="none" w:sz="0" w:space="0" w:color="auto"/>
            <w:left w:val="none" w:sz="0" w:space="0" w:color="auto"/>
            <w:bottom w:val="none" w:sz="0" w:space="0" w:color="auto"/>
            <w:right w:val="none" w:sz="0" w:space="0" w:color="auto"/>
          </w:divBdr>
          <w:divsChild>
            <w:div w:id="1480220649">
              <w:marLeft w:val="0"/>
              <w:marRight w:val="0"/>
              <w:marTop w:val="0"/>
              <w:marBottom w:val="0"/>
              <w:divBdr>
                <w:top w:val="none" w:sz="0" w:space="0" w:color="auto"/>
                <w:left w:val="none" w:sz="0" w:space="0" w:color="auto"/>
                <w:bottom w:val="none" w:sz="0" w:space="0" w:color="auto"/>
                <w:right w:val="none" w:sz="0" w:space="0" w:color="auto"/>
              </w:divBdr>
              <w:divsChild>
                <w:div w:id="181044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34686">
      <w:bodyDiv w:val="1"/>
      <w:marLeft w:val="0"/>
      <w:marRight w:val="0"/>
      <w:marTop w:val="0"/>
      <w:marBottom w:val="0"/>
      <w:divBdr>
        <w:top w:val="none" w:sz="0" w:space="0" w:color="auto"/>
        <w:left w:val="none" w:sz="0" w:space="0" w:color="auto"/>
        <w:bottom w:val="none" w:sz="0" w:space="0" w:color="auto"/>
        <w:right w:val="none" w:sz="0" w:space="0" w:color="auto"/>
      </w:divBdr>
      <w:divsChild>
        <w:div w:id="1099301081">
          <w:marLeft w:val="0"/>
          <w:marRight w:val="0"/>
          <w:marTop w:val="0"/>
          <w:marBottom w:val="0"/>
          <w:divBdr>
            <w:top w:val="none" w:sz="0" w:space="0" w:color="auto"/>
            <w:left w:val="none" w:sz="0" w:space="0" w:color="auto"/>
            <w:bottom w:val="none" w:sz="0" w:space="0" w:color="auto"/>
            <w:right w:val="none" w:sz="0" w:space="0" w:color="auto"/>
          </w:divBdr>
          <w:divsChild>
            <w:div w:id="1958832264">
              <w:marLeft w:val="0"/>
              <w:marRight w:val="0"/>
              <w:marTop w:val="0"/>
              <w:marBottom w:val="0"/>
              <w:divBdr>
                <w:top w:val="none" w:sz="0" w:space="0" w:color="auto"/>
                <w:left w:val="none" w:sz="0" w:space="0" w:color="auto"/>
                <w:bottom w:val="none" w:sz="0" w:space="0" w:color="auto"/>
                <w:right w:val="none" w:sz="0" w:space="0" w:color="auto"/>
              </w:divBdr>
              <w:divsChild>
                <w:div w:id="42500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187592">
      <w:bodyDiv w:val="1"/>
      <w:marLeft w:val="0"/>
      <w:marRight w:val="0"/>
      <w:marTop w:val="0"/>
      <w:marBottom w:val="0"/>
      <w:divBdr>
        <w:top w:val="none" w:sz="0" w:space="0" w:color="auto"/>
        <w:left w:val="none" w:sz="0" w:space="0" w:color="auto"/>
        <w:bottom w:val="none" w:sz="0" w:space="0" w:color="auto"/>
        <w:right w:val="none" w:sz="0" w:space="0" w:color="auto"/>
      </w:divBdr>
      <w:divsChild>
        <w:div w:id="1975984077">
          <w:marLeft w:val="0"/>
          <w:marRight w:val="0"/>
          <w:marTop w:val="0"/>
          <w:marBottom w:val="0"/>
          <w:divBdr>
            <w:top w:val="none" w:sz="0" w:space="0" w:color="auto"/>
            <w:left w:val="none" w:sz="0" w:space="0" w:color="auto"/>
            <w:bottom w:val="none" w:sz="0" w:space="0" w:color="auto"/>
            <w:right w:val="none" w:sz="0" w:space="0" w:color="auto"/>
          </w:divBdr>
          <w:divsChild>
            <w:div w:id="1526092642">
              <w:marLeft w:val="0"/>
              <w:marRight w:val="0"/>
              <w:marTop w:val="0"/>
              <w:marBottom w:val="0"/>
              <w:divBdr>
                <w:top w:val="none" w:sz="0" w:space="0" w:color="auto"/>
                <w:left w:val="none" w:sz="0" w:space="0" w:color="auto"/>
                <w:bottom w:val="none" w:sz="0" w:space="0" w:color="auto"/>
                <w:right w:val="none" w:sz="0" w:space="0" w:color="auto"/>
              </w:divBdr>
              <w:divsChild>
                <w:div w:id="201282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653386">
      <w:bodyDiv w:val="1"/>
      <w:marLeft w:val="0"/>
      <w:marRight w:val="0"/>
      <w:marTop w:val="0"/>
      <w:marBottom w:val="0"/>
      <w:divBdr>
        <w:top w:val="none" w:sz="0" w:space="0" w:color="auto"/>
        <w:left w:val="none" w:sz="0" w:space="0" w:color="auto"/>
        <w:bottom w:val="none" w:sz="0" w:space="0" w:color="auto"/>
        <w:right w:val="none" w:sz="0" w:space="0" w:color="auto"/>
      </w:divBdr>
      <w:divsChild>
        <w:div w:id="939527627">
          <w:marLeft w:val="0"/>
          <w:marRight w:val="0"/>
          <w:marTop w:val="0"/>
          <w:marBottom w:val="0"/>
          <w:divBdr>
            <w:top w:val="none" w:sz="0" w:space="0" w:color="auto"/>
            <w:left w:val="none" w:sz="0" w:space="0" w:color="auto"/>
            <w:bottom w:val="none" w:sz="0" w:space="0" w:color="auto"/>
            <w:right w:val="none" w:sz="0" w:space="0" w:color="auto"/>
          </w:divBdr>
          <w:divsChild>
            <w:div w:id="1780371483">
              <w:marLeft w:val="0"/>
              <w:marRight w:val="0"/>
              <w:marTop w:val="0"/>
              <w:marBottom w:val="0"/>
              <w:divBdr>
                <w:top w:val="none" w:sz="0" w:space="0" w:color="auto"/>
                <w:left w:val="none" w:sz="0" w:space="0" w:color="auto"/>
                <w:bottom w:val="none" w:sz="0" w:space="0" w:color="auto"/>
                <w:right w:val="none" w:sz="0" w:space="0" w:color="auto"/>
              </w:divBdr>
              <w:divsChild>
                <w:div w:id="21322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697538">
      <w:bodyDiv w:val="1"/>
      <w:marLeft w:val="0"/>
      <w:marRight w:val="0"/>
      <w:marTop w:val="0"/>
      <w:marBottom w:val="0"/>
      <w:divBdr>
        <w:top w:val="none" w:sz="0" w:space="0" w:color="auto"/>
        <w:left w:val="none" w:sz="0" w:space="0" w:color="auto"/>
        <w:bottom w:val="none" w:sz="0" w:space="0" w:color="auto"/>
        <w:right w:val="none" w:sz="0" w:space="0" w:color="auto"/>
      </w:divBdr>
      <w:divsChild>
        <w:div w:id="923150169">
          <w:marLeft w:val="0"/>
          <w:marRight w:val="0"/>
          <w:marTop w:val="0"/>
          <w:marBottom w:val="0"/>
          <w:divBdr>
            <w:top w:val="none" w:sz="0" w:space="0" w:color="auto"/>
            <w:left w:val="none" w:sz="0" w:space="0" w:color="auto"/>
            <w:bottom w:val="none" w:sz="0" w:space="0" w:color="auto"/>
            <w:right w:val="none" w:sz="0" w:space="0" w:color="auto"/>
          </w:divBdr>
          <w:divsChild>
            <w:div w:id="1648317147">
              <w:marLeft w:val="0"/>
              <w:marRight w:val="0"/>
              <w:marTop w:val="0"/>
              <w:marBottom w:val="0"/>
              <w:divBdr>
                <w:top w:val="none" w:sz="0" w:space="0" w:color="auto"/>
                <w:left w:val="none" w:sz="0" w:space="0" w:color="auto"/>
                <w:bottom w:val="none" w:sz="0" w:space="0" w:color="auto"/>
                <w:right w:val="none" w:sz="0" w:space="0" w:color="auto"/>
              </w:divBdr>
              <w:divsChild>
                <w:div w:id="3696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566197">
      <w:bodyDiv w:val="1"/>
      <w:marLeft w:val="0"/>
      <w:marRight w:val="0"/>
      <w:marTop w:val="0"/>
      <w:marBottom w:val="0"/>
      <w:divBdr>
        <w:top w:val="none" w:sz="0" w:space="0" w:color="auto"/>
        <w:left w:val="none" w:sz="0" w:space="0" w:color="auto"/>
        <w:bottom w:val="none" w:sz="0" w:space="0" w:color="auto"/>
        <w:right w:val="none" w:sz="0" w:space="0" w:color="auto"/>
      </w:divBdr>
      <w:divsChild>
        <w:div w:id="762459307">
          <w:marLeft w:val="0"/>
          <w:marRight w:val="0"/>
          <w:marTop w:val="0"/>
          <w:marBottom w:val="0"/>
          <w:divBdr>
            <w:top w:val="none" w:sz="0" w:space="0" w:color="auto"/>
            <w:left w:val="none" w:sz="0" w:space="0" w:color="auto"/>
            <w:bottom w:val="none" w:sz="0" w:space="0" w:color="auto"/>
            <w:right w:val="none" w:sz="0" w:space="0" w:color="auto"/>
          </w:divBdr>
          <w:divsChild>
            <w:div w:id="722950595">
              <w:marLeft w:val="0"/>
              <w:marRight w:val="0"/>
              <w:marTop w:val="0"/>
              <w:marBottom w:val="0"/>
              <w:divBdr>
                <w:top w:val="none" w:sz="0" w:space="0" w:color="auto"/>
                <w:left w:val="none" w:sz="0" w:space="0" w:color="auto"/>
                <w:bottom w:val="none" w:sz="0" w:space="0" w:color="auto"/>
                <w:right w:val="none" w:sz="0" w:space="0" w:color="auto"/>
              </w:divBdr>
              <w:divsChild>
                <w:div w:id="152694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89660">
      <w:bodyDiv w:val="1"/>
      <w:marLeft w:val="0"/>
      <w:marRight w:val="0"/>
      <w:marTop w:val="0"/>
      <w:marBottom w:val="0"/>
      <w:divBdr>
        <w:top w:val="none" w:sz="0" w:space="0" w:color="auto"/>
        <w:left w:val="none" w:sz="0" w:space="0" w:color="auto"/>
        <w:bottom w:val="none" w:sz="0" w:space="0" w:color="auto"/>
        <w:right w:val="none" w:sz="0" w:space="0" w:color="auto"/>
      </w:divBdr>
      <w:divsChild>
        <w:div w:id="1880049343">
          <w:marLeft w:val="0"/>
          <w:marRight w:val="0"/>
          <w:marTop w:val="0"/>
          <w:marBottom w:val="0"/>
          <w:divBdr>
            <w:top w:val="none" w:sz="0" w:space="0" w:color="auto"/>
            <w:left w:val="none" w:sz="0" w:space="0" w:color="auto"/>
            <w:bottom w:val="none" w:sz="0" w:space="0" w:color="auto"/>
            <w:right w:val="none" w:sz="0" w:space="0" w:color="auto"/>
          </w:divBdr>
          <w:divsChild>
            <w:div w:id="978150593">
              <w:marLeft w:val="0"/>
              <w:marRight w:val="0"/>
              <w:marTop w:val="0"/>
              <w:marBottom w:val="0"/>
              <w:divBdr>
                <w:top w:val="none" w:sz="0" w:space="0" w:color="auto"/>
                <w:left w:val="none" w:sz="0" w:space="0" w:color="auto"/>
                <w:bottom w:val="none" w:sz="0" w:space="0" w:color="auto"/>
                <w:right w:val="none" w:sz="0" w:space="0" w:color="auto"/>
              </w:divBdr>
              <w:divsChild>
                <w:div w:id="207369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08094">
      <w:bodyDiv w:val="1"/>
      <w:marLeft w:val="0"/>
      <w:marRight w:val="0"/>
      <w:marTop w:val="0"/>
      <w:marBottom w:val="0"/>
      <w:divBdr>
        <w:top w:val="none" w:sz="0" w:space="0" w:color="auto"/>
        <w:left w:val="none" w:sz="0" w:space="0" w:color="auto"/>
        <w:bottom w:val="none" w:sz="0" w:space="0" w:color="auto"/>
        <w:right w:val="none" w:sz="0" w:space="0" w:color="auto"/>
      </w:divBdr>
      <w:divsChild>
        <w:div w:id="866598253">
          <w:marLeft w:val="0"/>
          <w:marRight w:val="0"/>
          <w:marTop w:val="0"/>
          <w:marBottom w:val="0"/>
          <w:divBdr>
            <w:top w:val="none" w:sz="0" w:space="0" w:color="auto"/>
            <w:left w:val="none" w:sz="0" w:space="0" w:color="auto"/>
            <w:bottom w:val="none" w:sz="0" w:space="0" w:color="auto"/>
            <w:right w:val="none" w:sz="0" w:space="0" w:color="auto"/>
          </w:divBdr>
          <w:divsChild>
            <w:div w:id="351808286">
              <w:marLeft w:val="0"/>
              <w:marRight w:val="0"/>
              <w:marTop w:val="0"/>
              <w:marBottom w:val="0"/>
              <w:divBdr>
                <w:top w:val="none" w:sz="0" w:space="0" w:color="auto"/>
                <w:left w:val="none" w:sz="0" w:space="0" w:color="auto"/>
                <w:bottom w:val="none" w:sz="0" w:space="0" w:color="auto"/>
                <w:right w:val="none" w:sz="0" w:space="0" w:color="auto"/>
              </w:divBdr>
              <w:divsChild>
                <w:div w:id="184536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98587">
      <w:bodyDiv w:val="1"/>
      <w:marLeft w:val="0"/>
      <w:marRight w:val="0"/>
      <w:marTop w:val="0"/>
      <w:marBottom w:val="0"/>
      <w:divBdr>
        <w:top w:val="none" w:sz="0" w:space="0" w:color="auto"/>
        <w:left w:val="none" w:sz="0" w:space="0" w:color="auto"/>
        <w:bottom w:val="none" w:sz="0" w:space="0" w:color="auto"/>
        <w:right w:val="none" w:sz="0" w:space="0" w:color="auto"/>
      </w:divBdr>
      <w:divsChild>
        <w:div w:id="135727222">
          <w:marLeft w:val="0"/>
          <w:marRight w:val="0"/>
          <w:marTop w:val="0"/>
          <w:marBottom w:val="0"/>
          <w:divBdr>
            <w:top w:val="none" w:sz="0" w:space="0" w:color="auto"/>
            <w:left w:val="none" w:sz="0" w:space="0" w:color="auto"/>
            <w:bottom w:val="none" w:sz="0" w:space="0" w:color="auto"/>
            <w:right w:val="none" w:sz="0" w:space="0" w:color="auto"/>
          </w:divBdr>
          <w:divsChild>
            <w:div w:id="764040345">
              <w:marLeft w:val="0"/>
              <w:marRight w:val="0"/>
              <w:marTop w:val="0"/>
              <w:marBottom w:val="0"/>
              <w:divBdr>
                <w:top w:val="none" w:sz="0" w:space="0" w:color="auto"/>
                <w:left w:val="none" w:sz="0" w:space="0" w:color="auto"/>
                <w:bottom w:val="none" w:sz="0" w:space="0" w:color="auto"/>
                <w:right w:val="none" w:sz="0" w:space="0" w:color="auto"/>
              </w:divBdr>
              <w:divsChild>
                <w:div w:id="21267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530901">
      <w:bodyDiv w:val="1"/>
      <w:marLeft w:val="0"/>
      <w:marRight w:val="0"/>
      <w:marTop w:val="0"/>
      <w:marBottom w:val="0"/>
      <w:divBdr>
        <w:top w:val="none" w:sz="0" w:space="0" w:color="auto"/>
        <w:left w:val="none" w:sz="0" w:space="0" w:color="auto"/>
        <w:bottom w:val="none" w:sz="0" w:space="0" w:color="auto"/>
        <w:right w:val="none" w:sz="0" w:space="0" w:color="auto"/>
      </w:divBdr>
      <w:divsChild>
        <w:div w:id="41635396">
          <w:marLeft w:val="0"/>
          <w:marRight w:val="0"/>
          <w:marTop w:val="0"/>
          <w:marBottom w:val="0"/>
          <w:divBdr>
            <w:top w:val="none" w:sz="0" w:space="0" w:color="auto"/>
            <w:left w:val="none" w:sz="0" w:space="0" w:color="auto"/>
            <w:bottom w:val="none" w:sz="0" w:space="0" w:color="auto"/>
            <w:right w:val="none" w:sz="0" w:space="0" w:color="auto"/>
          </w:divBdr>
          <w:divsChild>
            <w:div w:id="1972397163">
              <w:marLeft w:val="0"/>
              <w:marRight w:val="0"/>
              <w:marTop w:val="0"/>
              <w:marBottom w:val="0"/>
              <w:divBdr>
                <w:top w:val="none" w:sz="0" w:space="0" w:color="auto"/>
                <w:left w:val="none" w:sz="0" w:space="0" w:color="auto"/>
                <w:bottom w:val="none" w:sz="0" w:space="0" w:color="auto"/>
                <w:right w:val="none" w:sz="0" w:space="0" w:color="auto"/>
              </w:divBdr>
              <w:divsChild>
                <w:div w:id="54795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721355">
      <w:bodyDiv w:val="1"/>
      <w:marLeft w:val="0"/>
      <w:marRight w:val="0"/>
      <w:marTop w:val="0"/>
      <w:marBottom w:val="0"/>
      <w:divBdr>
        <w:top w:val="none" w:sz="0" w:space="0" w:color="auto"/>
        <w:left w:val="none" w:sz="0" w:space="0" w:color="auto"/>
        <w:bottom w:val="none" w:sz="0" w:space="0" w:color="auto"/>
        <w:right w:val="none" w:sz="0" w:space="0" w:color="auto"/>
      </w:divBdr>
      <w:divsChild>
        <w:div w:id="1220945033">
          <w:marLeft w:val="0"/>
          <w:marRight w:val="0"/>
          <w:marTop w:val="0"/>
          <w:marBottom w:val="0"/>
          <w:divBdr>
            <w:top w:val="none" w:sz="0" w:space="0" w:color="auto"/>
            <w:left w:val="none" w:sz="0" w:space="0" w:color="auto"/>
            <w:bottom w:val="none" w:sz="0" w:space="0" w:color="auto"/>
            <w:right w:val="none" w:sz="0" w:space="0" w:color="auto"/>
          </w:divBdr>
          <w:divsChild>
            <w:div w:id="1256287568">
              <w:marLeft w:val="0"/>
              <w:marRight w:val="0"/>
              <w:marTop w:val="0"/>
              <w:marBottom w:val="0"/>
              <w:divBdr>
                <w:top w:val="none" w:sz="0" w:space="0" w:color="auto"/>
                <w:left w:val="none" w:sz="0" w:space="0" w:color="auto"/>
                <w:bottom w:val="none" w:sz="0" w:space="0" w:color="auto"/>
                <w:right w:val="none" w:sz="0" w:space="0" w:color="auto"/>
              </w:divBdr>
              <w:divsChild>
                <w:div w:id="200719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074852">
      <w:bodyDiv w:val="1"/>
      <w:marLeft w:val="0"/>
      <w:marRight w:val="0"/>
      <w:marTop w:val="0"/>
      <w:marBottom w:val="0"/>
      <w:divBdr>
        <w:top w:val="none" w:sz="0" w:space="0" w:color="auto"/>
        <w:left w:val="none" w:sz="0" w:space="0" w:color="auto"/>
        <w:bottom w:val="none" w:sz="0" w:space="0" w:color="auto"/>
        <w:right w:val="none" w:sz="0" w:space="0" w:color="auto"/>
      </w:divBdr>
      <w:divsChild>
        <w:div w:id="659621452">
          <w:marLeft w:val="0"/>
          <w:marRight w:val="0"/>
          <w:marTop w:val="0"/>
          <w:marBottom w:val="0"/>
          <w:divBdr>
            <w:top w:val="none" w:sz="0" w:space="0" w:color="auto"/>
            <w:left w:val="none" w:sz="0" w:space="0" w:color="auto"/>
            <w:bottom w:val="none" w:sz="0" w:space="0" w:color="auto"/>
            <w:right w:val="none" w:sz="0" w:space="0" w:color="auto"/>
          </w:divBdr>
          <w:divsChild>
            <w:div w:id="435560378">
              <w:marLeft w:val="0"/>
              <w:marRight w:val="0"/>
              <w:marTop w:val="0"/>
              <w:marBottom w:val="0"/>
              <w:divBdr>
                <w:top w:val="none" w:sz="0" w:space="0" w:color="auto"/>
                <w:left w:val="none" w:sz="0" w:space="0" w:color="auto"/>
                <w:bottom w:val="none" w:sz="0" w:space="0" w:color="auto"/>
                <w:right w:val="none" w:sz="0" w:space="0" w:color="auto"/>
              </w:divBdr>
              <w:divsChild>
                <w:div w:id="9519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798460">
      <w:bodyDiv w:val="1"/>
      <w:marLeft w:val="0"/>
      <w:marRight w:val="0"/>
      <w:marTop w:val="0"/>
      <w:marBottom w:val="0"/>
      <w:divBdr>
        <w:top w:val="none" w:sz="0" w:space="0" w:color="auto"/>
        <w:left w:val="none" w:sz="0" w:space="0" w:color="auto"/>
        <w:bottom w:val="none" w:sz="0" w:space="0" w:color="auto"/>
        <w:right w:val="none" w:sz="0" w:space="0" w:color="auto"/>
      </w:divBdr>
      <w:divsChild>
        <w:div w:id="445120843">
          <w:marLeft w:val="0"/>
          <w:marRight w:val="0"/>
          <w:marTop w:val="0"/>
          <w:marBottom w:val="0"/>
          <w:divBdr>
            <w:top w:val="none" w:sz="0" w:space="0" w:color="auto"/>
            <w:left w:val="none" w:sz="0" w:space="0" w:color="auto"/>
            <w:bottom w:val="none" w:sz="0" w:space="0" w:color="auto"/>
            <w:right w:val="none" w:sz="0" w:space="0" w:color="auto"/>
          </w:divBdr>
          <w:divsChild>
            <w:div w:id="1924797715">
              <w:marLeft w:val="0"/>
              <w:marRight w:val="0"/>
              <w:marTop w:val="0"/>
              <w:marBottom w:val="0"/>
              <w:divBdr>
                <w:top w:val="none" w:sz="0" w:space="0" w:color="auto"/>
                <w:left w:val="none" w:sz="0" w:space="0" w:color="auto"/>
                <w:bottom w:val="none" w:sz="0" w:space="0" w:color="auto"/>
                <w:right w:val="none" w:sz="0" w:space="0" w:color="auto"/>
              </w:divBdr>
              <w:divsChild>
                <w:div w:id="81476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742734">
      <w:bodyDiv w:val="1"/>
      <w:marLeft w:val="0"/>
      <w:marRight w:val="0"/>
      <w:marTop w:val="0"/>
      <w:marBottom w:val="0"/>
      <w:divBdr>
        <w:top w:val="none" w:sz="0" w:space="0" w:color="auto"/>
        <w:left w:val="none" w:sz="0" w:space="0" w:color="auto"/>
        <w:bottom w:val="none" w:sz="0" w:space="0" w:color="auto"/>
        <w:right w:val="none" w:sz="0" w:space="0" w:color="auto"/>
      </w:divBdr>
    </w:div>
    <w:div w:id="610821997">
      <w:bodyDiv w:val="1"/>
      <w:marLeft w:val="0"/>
      <w:marRight w:val="0"/>
      <w:marTop w:val="0"/>
      <w:marBottom w:val="0"/>
      <w:divBdr>
        <w:top w:val="none" w:sz="0" w:space="0" w:color="auto"/>
        <w:left w:val="none" w:sz="0" w:space="0" w:color="auto"/>
        <w:bottom w:val="none" w:sz="0" w:space="0" w:color="auto"/>
        <w:right w:val="none" w:sz="0" w:space="0" w:color="auto"/>
      </w:divBdr>
      <w:divsChild>
        <w:div w:id="684327096">
          <w:marLeft w:val="0"/>
          <w:marRight w:val="0"/>
          <w:marTop w:val="0"/>
          <w:marBottom w:val="0"/>
          <w:divBdr>
            <w:top w:val="none" w:sz="0" w:space="0" w:color="auto"/>
            <w:left w:val="none" w:sz="0" w:space="0" w:color="auto"/>
            <w:bottom w:val="none" w:sz="0" w:space="0" w:color="auto"/>
            <w:right w:val="none" w:sz="0" w:space="0" w:color="auto"/>
          </w:divBdr>
          <w:divsChild>
            <w:div w:id="929390326">
              <w:marLeft w:val="0"/>
              <w:marRight w:val="0"/>
              <w:marTop w:val="0"/>
              <w:marBottom w:val="0"/>
              <w:divBdr>
                <w:top w:val="none" w:sz="0" w:space="0" w:color="auto"/>
                <w:left w:val="none" w:sz="0" w:space="0" w:color="auto"/>
                <w:bottom w:val="none" w:sz="0" w:space="0" w:color="auto"/>
                <w:right w:val="none" w:sz="0" w:space="0" w:color="auto"/>
              </w:divBdr>
              <w:divsChild>
                <w:div w:id="92492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88126">
      <w:bodyDiv w:val="1"/>
      <w:marLeft w:val="0"/>
      <w:marRight w:val="0"/>
      <w:marTop w:val="0"/>
      <w:marBottom w:val="0"/>
      <w:divBdr>
        <w:top w:val="none" w:sz="0" w:space="0" w:color="auto"/>
        <w:left w:val="none" w:sz="0" w:space="0" w:color="auto"/>
        <w:bottom w:val="none" w:sz="0" w:space="0" w:color="auto"/>
        <w:right w:val="none" w:sz="0" w:space="0" w:color="auto"/>
      </w:divBdr>
      <w:divsChild>
        <w:div w:id="727455373">
          <w:marLeft w:val="0"/>
          <w:marRight w:val="0"/>
          <w:marTop w:val="0"/>
          <w:marBottom w:val="0"/>
          <w:divBdr>
            <w:top w:val="none" w:sz="0" w:space="0" w:color="auto"/>
            <w:left w:val="none" w:sz="0" w:space="0" w:color="auto"/>
            <w:bottom w:val="none" w:sz="0" w:space="0" w:color="auto"/>
            <w:right w:val="none" w:sz="0" w:space="0" w:color="auto"/>
          </w:divBdr>
          <w:divsChild>
            <w:div w:id="1990552728">
              <w:marLeft w:val="0"/>
              <w:marRight w:val="0"/>
              <w:marTop w:val="0"/>
              <w:marBottom w:val="0"/>
              <w:divBdr>
                <w:top w:val="none" w:sz="0" w:space="0" w:color="auto"/>
                <w:left w:val="none" w:sz="0" w:space="0" w:color="auto"/>
                <w:bottom w:val="none" w:sz="0" w:space="0" w:color="auto"/>
                <w:right w:val="none" w:sz="0" w:space="0" w:color="auto"/>
              </w:divBdr>
              <w:divsChild>
                <w:div w:id="4234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259746">
      <w:bodyDiv w:val="1"/>
      <w:marLeft w:val="0"/>
      <w:marRight w:val="0"/>
      <w:marTop w:val="0"/>
      <w:marBottom w:val="0"/>
      <w:divBdr>
        <w:top w:val="none" w:sz="0" w:space="0" w:color="auto"/>
        <w:left w:val="none" w:sz="0" w:space="0" w:color="auto"/>
        <w:bottom w:val="none" w:sz="0" w:space="0" w:color="auto"/>
        <w:right w:val="none" w:sz="0" w:space="0" w:color="auto"/>
      </w:divBdr>
    </w:div>
    <w:div w:id="621569838">
      <w:bodyDiv w:val="1"/>
      <w:marLeft w:val="0"/>
      <w:marRight w:val="0"/>
      <w:marTop w:val="0"/>
      <w:marBottom w:val="0"/>
      <w:divBdr>
        <w:top w:val="none" w:sz="0" w:space="0" w:color="auto"/>
        <w:left w:val="none" w:sz="0" w:space="0" w:color="auto"/>
        <w:bottom w:val="none" w:sz="0" w:space="0" w:color="auto"/>
        <w:right w:val="none" w:sz="0" w:space="0" w:color="auto"/>
      </w:divBdr>
      <w:divsChild>
        <w:div w:id="1326713144">
          <w:marLeft w:val="0"/>
          <w:marRight w:val="0"/>
          <w:marTop w:val="0"/>
          <w:marBottom w:val="0"/>
          <w:divBdr>
            <w:top w:val="none" w:sz="0" w:space="0" w:color="auto"/>
            <w:left w:val="none" w:sz="0" w:space="0" w:color="auto"/>
            <w:bottom w:val="none" w:sz="0" w:space="0" w:color="auto"/>
            <w:right w:val="none" w:sz="0" w:space="0" w:color="auto"/>
          </w:divBdr>
          <w:divsChild>
            <w:div w:id="386074917">
              <w:marLeft w:val="0"/>
              <w:marRight w:val="0"/>
              <w:marTop w:val="0"/>
              <w:marBottom w:val="0"/>
              <w:divBdr>
                <w:top w:val="none" w:sz="0" w:space="0" w:color="auto"/>
                <w:left w:val="none" w:sz="0" w:space="0" w:color="auto"/>
                <w:bottom w:val="none" w:sz="0" w:space="0" w:color="auto"/>
                <w:right w:val="none" w:sz="0" w:space="0" w:color="auto"/>
              </w:divBdr>
              <w:divsChild>
                <w:div w:id="15067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818669">
      <w:bodyDiv w:val="1"/>
      <w:marLeft w:val="0"/>
      <w:marRight w:val="0"/>
      <w:marTop w:val="0"/>
      <w:marBottom w:val="0"/>
      <w:divBdr>
        <w:top w:val="none" w:sz="0" w:space="0" w:color="auto"/>
        <w:left w:val="none" w:sz="0" w:space="0" w:color="auto"/>
        <w:bottom w:val="none" w:sz="0" w:space="0" w:color="auto"/>
        <w:right w:val="none" w:sz="0" w:space="0" w:color="auto"/>
      </w:divBdr>
      <w:divsChild>
        <w:div w:id="577255586">
          <w:marLeft w:val="0"/>
          <w:marRight w:val="0"/>
          <w:marTop w:val="0"/>
          <w:marBottom w:val="0"/>
          <w:divBdr>
            <w:top w:val="none" w:sz="0" w:space="0" w:color="auto"/>
            <w:left w:val="none" w:sz="0" w:space="0" w:color="auto"/>
            <w:bottom w:val="none" w:sz="0" w:space="0" w:color="auto"/>
            <w:right w:val="none" w:sz="0" w:space="0" w:color="auto"/>
          </w:divBdr>
          <w:divsChild>
            <w:div w:id="231624690">
              <w:marLeft w:val="0"/>
              <w:marRight w:val="0"/>
              <w:marTop w:val="0"/>
              <w:marBottom w:val="0"/>
              <w:divBdr>
                <w:top w:val="none" w:sz="0" w:space="0" w:color="auto"/>
                <w:left w:val="none" w:sz="0" w:space="0" w:color="auto"/>
                <w:bottom w:val="none" w:sz="0" w:space="0" w:color="auto"/>
                <w:right w:val="none" w:sz="0" w:space="0" w:color="auto"/>
              </w:divBdr>
              <w:divsChild>
                <w:div w:id="659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819858">
      <w:bodyDiv w:val="1"/>
      <w:marLeft w:val="0"/>
      <w:marRight w:val="0"/>
      <w:marTop w:val="0"/>
      <w:marBottom w:val="0"/>
      <w:divBdr>
        <w:top w:val="none" w:sz="0" w:space="0" w:color="auto"/>
        <w:left w:val="none" w:sz="0" w:space="0" w:color="auto"/>
        <w:bottom w:val="none" w:sz="0" w:space="0" w:color="auto"/>
        <w:right w:val="none" w:sz="0" w:space="0" w:color="auto"/>
      </w:divBdr>
      <w:divsChild>
        <w:div w:id="2024474425">
          <w:marLeft w:val="0"/>
          <w:marRight w:val="0"/>
          <w:marTop w:val="0"/>
          <w:marBottom w:val="0"/>
          <w:divBdr>
            <w:top w:val="none" w:sz="0" w:space="0" w:color="auto"/>
            <w:left w:val="none" w:sz="0" w:space="0" w:color="auto"/>
            <w:bottom w:val="none" w:sz="0" w:space="0" w:color="auto"/>
            <w:right w:val="none" w:sz="0" w:space="0" w:color="auto"/>
          </w:divBdr>
          <w:divsChild>
            <w:div w:id="2099402841">
              <w:marLeft w:val="0"/>
              <w:marRight w:val="0"/>
              <w:marTop w:val="0"/>
              <w:marBottom w:val="0"/>
              <w:divBdr>
                <w:top w:val="none" w:sz="0" w:space="0" w:color="auto"/>
                <w:left w:val="none" w:sz="0" w:space="0" w:color="auto"/>
                <w:bottom w:val="none" w:sz="0" w:space="0" w:color="auto"/>
                <w:right w:val="none" w:sz="0" w:space="0" w:color="auto"/>
              </w:divBdr>
              <w:divsChild>
                <w:div w:id="177517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706140">
      <w:bodyDiv w:val="1"/>
      <w:marLeft w:val="0"/>
      <w:marRight w:val="0"/>
      <w:marTop w:val="0"/>
      <w:marBottom w:val="0"/>
      <w:divBdr>
        <w:top w:val="none" w:sz="0" w:space="0" w:color="auto"/>
        <w:left w:val="none" w:sz="0" w:space="0" w:color="auto"/>
        <w:bottom w:val="none" w:sz="0" w:space="0" w:color="auto"/>
        <w:right w:val="none" w:sz="0" w:space="0" w:color="auto"/>
      </w:divBdr>
      <w:divsChild>
        <w:div w:id="1629045952">
          <w:marLeft w:val="0"/>
          <w:marRight w:val="0"/>
          <w:marTop w:val="0"/>
          <w:marBottom w:val="0"/>
          <w:divBdr>
            <w:top w:val="none" w:sz="0" w:space="0" w:color="auto"/>
            <w:left w:val="none" w:sz="0" w:space="0" w:color="auto"/>
            <w:bottom w:val="none" w:sz="0" w:space="0" w:color="auto"/>
            <w:right w:val="none" w:sz="0" w:space="0" w:color="auto"/>
          </w:divBdr>
          <w:divsChild>
            <w:div w:id="1179271435">
              <w:marLeft w:val="0"/>
              <w:marRight w:val="0"/>
              <w:marTop w:val="0"/>
              <w:marBottom w:val="0"/>
              <w:divBdr>
                <w:top w:val="none" w:sz="0" w:space="0" w:color="auto"/>
                <w:left w:val="none" w:sz="0" w:space="0" w:color="auto"/>
                <w:bottom w:val="none" w:sz="0" w:space="0" w:color="auto"/>
                <w:right w:val="none" w:sz="0" w:space="0" w:color="auto"/>
              </w:divBdr>
              <w:divsChild>
                <w:div w:id="62176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903933">
      <w:bodyDiv w:val="1"/>
      <w:marLeft w:val="0"/>
      <w:marRight w:val="0"/>
      <w:marTop w:val="0"/>
      <w:marBottom w:val="0"/>
      <w:divBdr>
        <w:top w:val="none" w:sz="0" w:space="0" w:color="auto"/>
        <w:left w:val="none" w:sz="0" w:space="0" w:color="auto"/>
        <w:bottom w:val="none" w:sz="0" w:space="0" w:color="auto"/>
        <w:right w:val="none" w:sz="0" w:space="0" w:color="auto"/>
      </w:divBdr>
      <w:divsChild>
        <w:div w:id="1719742962">
          <w:marLeft w:val="0"/>
          <w:marRight w:val="0"/>
          <w:marTop w:val="0"/>
          <w:marBottom w:val="0"/>
          <w:divBdr>
            <w:top w:val="none" w:sz="0" w:space="0" w:color="auto"/>
            <w:left w:val="none" w:sz="0" w:space="0" w:color="auto"/>
            <w:bottom w:val="none" w:sz="0" w:space="0" w:color="auto"/>
            <w:right w:val="none" w:sz="0" w:space="0" w:color="auto"/>
          </w:divBdr>
          <w:divsChild>
            <w:div w:id="716660265">
              <w:marLeft w:val="0"/>
              <w:marRight w:val="0"/>
              <w:marTop w:val="0"/>
              <w:marBottom w:val="0"/>
              <w:divBdr>
                <w:top w:val="none" w:sz="0" w:space="0" w:color="auto"/>
                <w:left w:val="none" w:sz="0" w:space="0" w:color="auto"/>
                <w:bottom w:val="none" w:sz="0" w:space="0" w:color="auto"/>
                <w:right w:val="none" w:sz="0" w:space="0" w:color="auto"/>
              </w:divBdr>
              <w:divsChild>
                <w:div w:id="15268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323496">
      <w:bodyDiv w:val="1"/>
      <w:marLeft w:val="0"/>
      <w:marRight w:val="0"/>
      <w:marTop w:val="0"/>
      <w:marBottom w:val="0"/>
      <w:divBdr>
        <w:top w:val="none" w:sz="0" w:space="0" w:color="auto"/>
        <w:left w:val="none" w:sz="0" w:space="0" w:color="auto"/>
        <w:bottom w:val="none" w:sz="0" w:space="0" w:color="auto"/>
        <w:right w:val="none" w:sz="0" w:space="0" w:color="auto"/>
      </w:divBdr>
      <w:divsChild>
        <w:div w:id="1598556358">
          <w:marLeft w:val="0"/>
          <w:marRight w:val="0"/>
          <w:marTop w:val="0"/>
          <w:marBottom w:val="0"/>
          <w:divBdr>
            <w:top w:val="none" w:sz="0" w:space="0" w:color="auto"/>
            <w:left w:val="none" w:sz="0" w:space="0" w:color="auto"/>
            <w:bottom w:val="none" w:sz="0" w:space="0" w:color="auto"/>
            <w:right w:val="none" w:sz="0" w:space="0" w:color="auto"/>
          </w:divBdr>
          <w:divsChild>
            <w:div w:id="1621260559">
              <w:marLeft w:val="0"/>
              <w:marRight w:val="0"/>
              <w:marTop w:val="0"/>
              <w:marBottom w:val="0"/>
              <w:divBdr>
                <w:top w:val="none" w:sz="0" w:space="0" w:color="auto"/>
                <w:left w:val="none" w:sz="0" w:space="0" w:color="auto"/>
                <w:bottom w:val="none" w:sz="0" w:space="0" w:color="auto"/>
                <w:right w:val="none" w:sz="0" w:space="0" w:color="auto"/>
              </w:divBdr>
              <w:divsChild>
                <w:div w:id="87091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41270">
      <w:bodyDiv w:val="1"/>
      <w:marLeft w:val="0"/>
      <w:marRight w:val="0"/>
      <w:marTop w:val="0"/>
      <w:marBottom w:val="0"/>
      <w:divBdr>
        <w:top w:val="none" w:sz="0" w:space="0" w:color="auto"/>
        <w:left w:val="none" w:sz="0" w:space="0" w:color="auto"/>
        <w:bottom w:val="none" w:sz="0" w:space="0" w:color="auto"/>
        <w:right w:val="none" w:sz="0" w:space="0" w:color="auto"/>
      </w:divBdr>
      <w:divsChild>
        <w:div w:id="1094982595">
          <w:marLeft w:val="0"/>
          <w:marRight w:val="0"/>
          <w:marTop w:val="0"/>
          <w:marBottom w:val="0"/>
          <w:divBdr>
            <w:top w:val="none" w:sz="0" w:space="0" w:color="auto"/>
            <w:left w:val="none" w:sz="0" w:space="0" w:color="auto"/>
            <w:bottom w:val="none" w:sz="0" w:space="0" w:color="auto"/>
            <w:right w:val="none" w:sz="0" w:space="0" w:color="auto"/>
          </w:divBdr>
          <w:divsChild>
            <w:div w:id="1858158795">
              <w:marLeft w:val="0"/>
              <w:marRight w:val="0"/>
              <w:marTop w:val="0"/>
              <w:marBottom w:val="0"/>
              <w:divBdr>
                <w:top w:val="none" w:sz="0" w:space="0" w:color="auto"/>
                <w:left w:val="none" w:sz="0" w:space="0" w:color="auto"/>
                <w:bottom w:val="none" w:sz="0" w:space="0" w:color="auto"/>
                <w:right w:val="none" w:sz="0" w:space="0" w:color="auto"/>
              </w:divBdr>
              <w:divsChild>
                <w:div w:id="3560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690260">
      <w:bodyDiv w:val="1"/>
      <w:marLeft w:val="0"/>
      <w:marRight w:val="0"/>
      <w:marTop w:val="0"/>
      <w:marBottom w:val="0"/>
      <w:divBdr>
        <w:top w:val="none" w:sz="0" w:space="0" w:color="auto"/>
        <w:left w:val="none" w:sz="0" w:space="0" w:color="auto"/>
        <w:bottom w:val="none" w:sz="0" w:space="0" w:color="auto"/>
        <w:right w:val="none" w:sz="0" w:space="0" w:color="auto"/>
      </w:divBdr>
      <w:divsChild>
        <w:div w:id="1927575204">
          <w:marLeft w:val="0"/>
          <w:marRight w:val="0"/>
          <w:marTop w:val="0"/>
          <w:marBottom w:val="0"/>
          <w:divBdr>
            <w:top w:val="none" w:sz="0" w:space="0" w:color="auto"/>
            <w:left w:val="none" w:sz="0" w:space="0" w:color="auto"/>
            <w:bottom w:val="none" w:sz="0" w:space="0" w:color="auto"/>
            <w:right w:val="none" w:sz="0" w:space="0" w:color="auto"/>
          </w:divBdr>
          <w:divsChild>
            <w:div w:id="1576089740">
              <w:marLeft w:val="0"/>
              <w:marRight w:val="0"/>
              <w:marTop w:val="0"/>
              <w:marBottom w:val="0"/>
              <w:divBdr>
                <w:top w:val="none" w:sz="0" w:space="0" w:color="auto"/>
                <w:left w:val="none" w:sz="0" w:space="0" w:color="auto"/>
                <w:bottom w:val="none" w:sz="0" w:space="0" w:color="auto"/>
                <w:right w:val="none" w:sz="0" w:space="0" w:color="auto"/>
              </w:divBdr>
              <w:divsChild>
                <w:div w:id="150732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036999">
      <w:bodyDiv w:val="1"/>
      <w:marLeft w:val="0"/>
      <w:marRight w:val="0"/>
      <w:marTop w:val="0"/>
      <w:marBottom w:val="0"/>
      <w:divBdr>
        <w:top w:val="none" w:sz="0" w:space="0" w:color="auto"/>
        <w:left w:val="none" w:sz="0" w:space="0" w:color="auto"/>
        <w:bottom w:val="none" w:sz="0" w:space="0" w:color="auto"/>
        <w:right w:val="none" w:sz="0" w:space="0" w:color="auto"/>
      </w:divBdr>
      <w:divsChild>
        <w:div w:id="1696148043">
          <w:marLeft w:val="0"/>
          <w:marRight w:val="0"/>
          <w:marTop w:val="0"/>
          <w:marBottom w:val="0"/>
          <w:divBdr>
            <w:top w:val="none" w:sz="0" w:space="0" w:color="auto"/>
            <w:left w:val="none" w:sz="0" w:space="0" w:color="auto"/>
            <w:bottom w:val="none" w:sz="0" w:space="0" w:color="auto"/>
            <w:right w:val="none" w:sz="0" w:space="0" w:color="auto"/>
          </w:divBdr>
          <w:divsChild>
            <w:div w:id="1924754862">
              <w:marLeft w:val="0"/>
              <w:marRight w:val="0"/>
              <w:marTop w:val="0"/>
              <w:marBottom w:val="0"/>
              <w:divBdr>
                <w:top w:val="none" w:sz="0" w:space="0" w:color="auto"/>
                <w:left w:val="none" w:sz="0" w:space="0" w:color="auto"/>
                <w:bottom w:val="none" w:sz="0" w:space="0" w:color="auto"/>
                <w:right w:val="none" w:sz="0" w:space="0" w:color="auto"/>
              </w:divBdr>
              <w:divsChild>
                <w:div w:id="3314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579920">
      <w:bodyDiv w:val="1"/>
      <w:marLeft w:val="0"/>
      <w:marRight w:val="0"/>
      <w:marTop w:val="0"/>
      <w:marBottom w:val="0"/>
      <w:divBdr>
        <w:top w:val="none" w:sz="0" w:space="0" w:color="auto"/>
        <w:left w:val="none" w:sz="0" w:space="0" w:color="auto"/>
        <w:bottom w:val="none" w:sz="0" w:space="0" w:color="auto"/>
        <w:right w:val="none" w:sz="0" w:space="0" w:color="auto"/>
      </w:divBdr>
      <w:divsChild>
        <w:div w:id="47653985">
          <w:marLeft w:val="0"/>
          <w:marRight w:val="0"/>
          <w:marTop w:val="0"/>
          <w:marBottom w:val="0"/>
          <w:divBdr>
            <w:top w:val="none" w:sz="0" w:space="0" w:color="auto"/>
            <w:left w:val="none" w:sz="0" w:space="0" w:color="auto"/>
            <w:bottom w:val="none" w:sz="0" w:space="0" w:color="auto"/>
            <w:right w:val="none" w:sz="0" w:space="0" w:color="auto"/>
          </w:divBdr>
          <w:divsChild>
            <w:div w:id="593707900">
              <w:marLeft w:val="0"/>
              <w:marRight w:val="0"/>
              <w:marTop w:val="0"/>
              <w:marBottom w:val="0"/>
              <w:divBdr>
                <w:top w:val="none" w:sz="0" w:space="0" w:color="auto"/>
                <w:left w:val="none" w:sz="0" w:space="0" w:color="auto"/>
                <w:bottom w:val="none" w:sz="0" w:space="0" w:color="auto"/>
                <w:right w:val="none" w:sz="0" w:space="0" w:color="auto"/>
              </w:divBdr>
              <w:divsChild>
                <w:div w:id="18475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615474">
      <w:bodyDiv w:val="1"/>
      <w:marLeft w:val="0"/>
      <w:marRight w:val="0"/>
      <w:marTop w:val="0"/>
      <w:marBottom w:val="0"/>
      <w:divBdr>
        <w:top w:val="none" w:sz="0" w:space="0" w:color="auto"/>
        <w:left w:val="none" w:sz="0" w:space="0" w:color="auto"/>
        <w:bottom w:val="none" w:sz="0" w:space="0" w:color="auto"/>
        <w:right w:val="none" w:sz="0" w:space="0" w:color="auto"/>
      </w:divBdr>
      <w:divsChild>
        <w:div w:id="835075057">
          <w:marLeft w:val="0"/>
          <w:marRight w:val="0"/>
          <w:marTop w:val="0"/>
          <w:marBottom w:val="0"/>
          <w:divBdr>
            <w:top w:val="none" w:sz="0" w:space="0" w:color="auto"/>
            <w:left w:val="none" w:sz="0" w:space="0" w:color="auto"/>
            <w:bottom w:val="none" w:sz="0" w:space="0" w:color="auto"/>
            <w:right w:val="none" w:sz="0" w:space="0" w:color="auto"/>
          </w:divBdr>
          <w:divsChild>
            <w:div w:id="1230848152">
              <w:marLeft w:val="0"/>
              <w:marRight w:val="0"/>
              <w:marTop w:val="0"/>
              <w:marBottom w:val="0"/>
              <w:divBdr>
                <w:top w:val="none" w:sz="0" w:space="0" w:color="auto"/>
                <w:left w:val="none" w:sz="0" w:space="0" w:color="auto"/>
                <w:bottom w:val="none" w:sz="0" w:space="0" w:color="auto"/>
                <w:right w:val="none" w:sz="0" w:space="0" w:color="auto"/>
              </w:divBdr>
              <w:divsChild>
                <w:div w:id="149699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734521">
      <w:bodyDiv w:val="1"/>
      <w:marLeft w:val="0"/>
      <w:marRight w:val="0"/>
      <w:marTop w:val="0"/>
      <w:marBottom w:val="0"/>
      <w:divBdr>
        <w:top w:val="none" w:sz="0" w:space="0" w:color="auto"/>
        <w:left w:val="none" w:sz="0" w:space="0" w:color="auto"/>
        <w:bottom w:val="none" w:sz="0" w:space="0" w:color="auto"/>
        <w:right w:val="none" w:sz="0" w:space="0" w:color="auto"/>
      </w:divBdr>
      <w:divsChild>
        <w:div w:id="990981434">
          <w:marLeft w:val="0"/>
          <w:marRight w:val="0"/>
          <w:marTop w:val="0"/>
          <w:marBottom w:val="0"/>
          <w:divBdr>
            <w:top w:val="none" w:sz="0" w:space="0" w:color="auto"/>
            <w:left w:val="none" w:sz="0" w:space="0" w:color="auto"/>
            <w:bottom w:val="none" w:sz="0" w:space="0" w:color="auto"/>
            <w:right w:val="none" w:sz="0" w:space="0" w:color="auto"/>
          </w:divBdr>
          <w:divsChild>
            <w:div w:id="901058002">
              <w:marLeft w:val="0"/>
              <w:marRight w:val="0"/>
              <w:marTop w:val="0"/>
              <w:marBottom w:val="0"/>
              <w:divBdr>
                <w:top w:val="none" w:sz="0" w:space="0" w:color="auto"/>
                <w:left w:val="none" w:sz="0" w:space="0" w:color="auto"/>
                <w:bottom w:val="none" w:sz="0" w:space="0" w:color="auto"/>
                <w:right w:val="none" w:sz="0" w:space="0" w:color="auto"/>
              </w:divBdr>
              <w:divsChild>
                <w:div w:id="161690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273736">
      <w:bodyDiv w:val="1"/>
      <w:marLeft w:val="0"/>
      <w:marRight w:val="0"/>
      <w:marTop w:val="0"/>
      <w:marBottom w:val="0"/>
      <w:divBdr>
        <w:top w:val="none" w:sz="0" w:space="0" w:color="auto"/>
        <w:left w:val="none" w:sz="0" w:space="0" w:color="auto"/>
        <w:bottom w:val="none" w:sz="0" w:space="0" w:color="auto"/>
        <w:right w:val="none" w:sz="0" w:space="0" w:color="auto"/>
      </w:divBdr>
      <w:divsChild>
        <w:div w:id="849494362">
          <w:marLeft w:val="0"/>
          <w:marRight w:val="0"/>
          <w:marTop w:val="0"/>
          <w:marBottom w:val="0"/>
          <w:divBdr>
            <w:top w:val="none" w:sz="0" w:space="0" w:color="auto"/>
            <w:left w:val="none" w:sz="0" w:space="0" w:color="auto"/>
            <w:bottom w:val="none" w:sz="0" w:space="0" w:color="auto"/>
            <w:right w:val="none" w:sz="0" w:space="0" w:color="auto"/>
          </w:divBdr>
          <w:divsChild>
            <w:div w:id="277562741">
              <w:marLeft w:val="0"/>
              <w:marRight w:val="0"/>
              <w:marTop w:val="0"/>
              <w:marBottom w:val="0"/>
              <w:divBdr>
                <w:top w:val="none" w:sz="0" w:space="0" w:color="auto"/>
                <w:left w:val="none" w:sz="0" w:space="0" w:color="auto"/>
                <w:bottom w:val="none" w:sz="0" w:space="0" w:color="auto"/>
                <w:right w:val="none" w:sz="0" w:space="0" w:color="auto"/>
              </w:divBdr>
              <w:divsChild>
                <w:div w:id="17666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26145">
      <w:bodyDiv w:val="1"/>
      <w:marLeft w:val="0"/>
      <w:marRight w:val="0"/>
      <w:marTop w:val="0"/>
      <w:marBottom w:val="0"/>
      <w:divBdr>
        <w:top w:val="none" w:sz="0" w:space="0" w:color="auto"/>
        <w:left w:val="none" w:sz="0" w:space="0" w:color="auto"/>
        <w:bottom w:val="none" w:sz="0" w:space="0" w:color="auto"/>
        <w:right w:val="none" w:sz="0" w:space="0" w:color="auto"/>
      </w:divBdr>
      <w:divsChild>
        <w:div w:id="890965664">
          <w:marLeft w:val="0"/>
          <w:marRight w:val="0"/>
          <w:marTop w:val="0"/>
          <w:marBottom w:val="0"/>
          <w:divBdr>
            <w:top w:val="none" w:sz="0" w:space="0" w:color="auto"/>
            <w:left w:val="none" w:sz="0" w:space="0" w:color="auto"/>
            <w:bottom w:val="none" w:sz="0" w:space="0" w:color="auto"/>
            <w:right w:val="none" w:sz="0" w:space="0" w:color="auto"/>
          </w:divBdr>
          <w:divsChild>
            <w:div w:id="1295678260">
              <w:marLeft w:val="0"/>
              <w:marRight w:val="0"/>
              <w:marTop w:val="0"/>
              <w:marBottom w:val="0"/>
              <w:divBdr>
                <w:top w:val="none" w:sz="0" w:space="0" w:color="auto"/>
                <w:left w:val="none" w:sz="0" w:space="0" w:color="auto"/>
                <w:bottom w:val="none" w:sz="0" w:space="0" w:color="auto"/>
                <w:right w:val="none" w:sz="0" w:space="0" w:color="auto"/>
              </w:divBdr>
              <w:divsChild>
                <w:div w:id="799228401">
                  <w:marLeft w:val="0"/>
                  <w:marRight w:val="0"/>
                  <w:marTop w:val="0"/>
                  <w:marBottom w:val="0"/>
                  <w:divBdr>
                    <w:top w:val="none" w:sz="0" w:space="0" w:color="auto"/>
                    <w:left w:val="none" w:sz="0" w:space="0" w:color="auto"/>
                    <w:bottom w:val="none" w:sz="0" w:space="0" w:color="auto"/>
                    <w:right w:val="none" w:sz="0" w:space="0" w:color="auto"/>
                  </w:divBdr>
                  <w:divsChild>
                    <w:div w:id="10398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580945">
      <w:bodyDiv w:val="1"/>
      <w:marLeft w:val="0"/>
      <w:marRight w:val="0"/>
      <w:marTop w:val="0"/>
      <w:marBottom w:val="0"/>
      <w:divBdr>
        <w:top w:val="none" w:sz="0" w:space="0" w:color="auto"/>
        <w:left w:val="none" w:sz="0" w:space="0" w:color="auto"/>
        <w:bottom w:val="none" w:sz="0" w:space="0" w:color="auto"/>
        <w:right w:val="none" w:sz="0" w:space="0" w:color="auto"/>
      </w:divBdr>
      <w:divsChild>
        <w:div w:id="1935504887">
          <w:marLeft w:val="0"/>
          <w:marRight w:val="0"/>
          <w:marTop w:val="0"/>
          <w:marBottom w:val="0"/>
          <w:divBdr>
            <w:top w:val="none" w:sz="0" w:space="0" w:color="auto"/>
            <w:left w:val="none" w:sz="0" w:space="0" w:color="auto"/>
            <w:bottom w:val="none" w:sz="0" w:space="0" w:color="auto"/>
            <w:right w:val="none" w:sz="0" w:space="0" w:color="auto"/>
          </w:divBdr>
          <w:divsChild>
            <w:div w:id="1952710806">
              <w:marLeft w:val="0"/>
              <w:marRight w:val="0"/>
              <w:marTop w:val="0"/>
              <w:marBottom w:val="0"/>
              <w:divBdr>
                <w:top w:val="none" w:sz="0" w:space="0" w:color="auto"/>
                <w:left w:val="none" w:sz="0" w:space="0" w:color="auto"/>
                <w:bottom w:val="none" w:sz="0" w:space="0" w:color="auto"/>
                <w:right w:val="none" w:sz="0" w:space="0" w:color="auto"/>
              </w:divBdr>
              <w:divsChild>
                <w:div w:id="40576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581631">
      <w:bodyDiv w:val="1"/>
      <w:marLeft w:val="0"/>
      <w:marRight w:val="0"/>
      <w:marTop w:val="0"/>
      <w:marBottom w:val="0"/>
      <w:divBdr>
        <w:top w:val="none" w:sz="0" w:space="0" w:color="auto"/>
        <w:left w:val="none" w:sz="0" w:space="0" w:color="auto"/>
        <w:bottom w:val="none" w:sz="0" w:space="0" w:color="auto"/>
        <w:right w:val="none" w:sz="0" w:space="0" w:color="auto"/>
      </w:divBdr>
    </w:div>
    <w:div w:id="662974667">
      <w:bodyDiv w:val="1"/>
      <w:marLeft w:val="0"/>
      <w:marRight w:val="0"/>
      <w:marTop w:val="0"/>
      <w:marBottom w:val="0"/>
      <w:divBdr>
        <w:top w:val="none" w:sz="0" w:space="0" w:color="auto"/>
        <w:left w:val="none" w:sz="0" w:space="0" w:color="auto"/>
        <w:bottom w:val="none" w:sz="0" w:space="0" w:color="auto"/>
        <w:right w:val="none" w:sz="0" w:space="0" w:color="auto"/>
      </w:divBdr>
      <w:divsChild>
        <w:div w:id="1251307926">
          <w:marLeft w:val="0"/>
          <w:marRight w:val="0"/>
          <w:marTop w:val="0"/>
          <w:marBottom w:val="0"/>
          <w:divBdr>
            <w:top w:val="none" w:sz="0" w:space="0" w:color="auto"/>
            <w:left w:val="none" w:sz="0" w:space="0" w:color="auto"/>
            <w:bottom w:val="none" w:sz="0" w:space="0" w:color="auto"/>
            <w:right w:val="none" w:sz="0" w:space="0" w:color="auto"/>
          </w:divBdr>
          <w:divsChild>
            <w:div w:id="1210335639">
              <w:marLeft w:val="0"/>
              <w:marRight w:val="0"/>
              <w:marTop w:val="0"/>
              <w:marBottom w:val="0"/>
              <w:divBdr>
                <w:top w:val="none" w:sz="0" w:space="0" w:color="auto"/>
                <w:left w:val="none" w:sz="0" w:space="0" w:color="auto"/>
                <w:bottom w:val="none" w:sz="0" w:space="0" w:color="auto"/>
                <w:right w:val="none" w:sz="0" w:space="0" w:color="auto"/>
              </w:divBdr>
              <w:divsChild>
                <w:div w:id="150262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55300">
      <w:bodyDiv w:val="1"/>
      <w:marLeft w:val="0"/>
      <w:marRight w:val="0"/>
      <w:marTop w:val="0"/>
      <w:marBottom w:val="0"/>
      <w:divBdr>
        <w:top w:val="none" w:sz="0" w:space="0" w:color="auto"/>
        <w:left w:val="none" w:sz="0" w:space="0" w:color="auto"/>
        <w:bottom w:val="none" w:sz="0" w:space="0" w:color="auto"/>
        <w:right w:val="none" w:sz="0" w:space="0" w:color="auto"/>
      </w:divBdr>
      <w:divsChild>
        <w:div w:id="1474905591">
          <w:marLeft w:val="0"/>
          <w:marRight w:val="0"/>
          <w:marTop w:val="0"/>
          <w:marBottom w:val="0"/>
          <w:divBdr>
            <w:top w:val="none" w:sz="0" w:space="0" w:color="auto"/>
            <w:left w:val="none" w:sz="0" w:space="0" w:color="auto"/>
            <w:bottom w:val="none" w:sz="0" w:space="0" w:color="auto"/>
            <w:right w:val="none" w:sz="0" w:space="0" w:color="auto"/>
          </w:divBdr>
          <w:divsChild>
            <w:div w:id="1517495781">
              <w:marLeft w:val="0"/>
              <w:marRight w:val="0"/>
              <w:marTop w:val="0"/>
              <w:marBottom w:val="0"/>
              <w:divBdr>
                <w:top w:val="none" w:sz="0" w:space="0" w:color="auto"/>
                <w:left w:val="none" w:sz="0" w:space="0" w:color="auto"/>
                <w:bottom w:val="none" w:sz="0" w:space="0" w:color="auto"/>
                <w:right w:val="none" w:sz="0" w:space="0" w:color="auto"/>
              </w:divBdr>
              <w:divsChild>
                <w:div w:id="83002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068021">
      <w:bodyDiv w:val="1"/>
      <w:marLeft w:val="0"/>
      <w:marRight w:val="0"/>
      <w:marTop w:val="0"/>
      <w:marBottom w:val="0"/>
      <w:divBdr>
        <w:top w:val="none" w:sz="0" w:space="0" w:color="auto"/>
        <w:left w:val="none" w:sz="0" w:space="0" w:color="auto"/>
        <w:bottom w:val="none" w:sz="0" w:space="0" w:color="auto"/>
        <w:right w:val="none" w:sz="0" w:space="0" w:color="auto"/>
      </w:divBdr>
      <w:divsChild>
        <w:div w:id="1915506958">
          <w:marLeft w:val="0"/>
          <w:marRight w:val="0"/>
          <w:marTop w:val="0"/>
          <w:marBottom w:val="0"/>
          <w:divBdr>
            <w:top w:val="none" w:sz="0" w:space="0" w:color="auto"/>
            <w:left w:val="none" w:sz="0" w:space="0" w:color="auto"/>
            <w:bottom w:val="none" w:sz="0" w:space="0" w:color="auto"/>
            <w:right w:val="none" w:sz="0" w:space="0" w:color="auto"/>
          </w:divBdr>
          <w:divsChild>
            <w:div w:id="79764425">
              <w:marLeft w:val="0"/>
              <w:marRight w:val="0"/>
              <w:marTop w:val="0"/>
              <w:marBottom w:val="0"/>
              <w:divBdr>
                <w:top w:val="none" w:sz="0" w:space="0" w:color="auto"/>
                <w:left w:val="none" w:sz="0" w:space="0" w:color="auto"/>
                <w:bottom w:val="none" w:sz="0" w:space="0" w:color="auto"/>
                <w:right w:val="none" w:sz="0" w:space="0" w:color="auto"/>
              </w:divBdr>
              <w:divsChild>
                <w:div w:id="752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4439">
      <w:bodyDiv w:val="1"/>
      <w:marLeft w:val="0"/>
      <w:marRight w:val="0"/>
      <w:marTop w:val="0"/>
      <w:marBottom w:val="0"/>
      <w:divBdr>
        <w:top w:val="none" w:sz="0" w:space="0" w:color="auto"/>
        <w:left w:val="none" w:sz="0" w:space="0" w:color="auto"/>
        <w:bottom w:val="none" w:sz="0" w:space="0" w:color="auto"/>
        <w:right w:val="none" w:sz="0" w:space="0" w:color="auto"/>
      </w:divBdr>
      <w:divsChild>
        <w:div w:id="1938827308">
          <w:marLeft w:val="0"/>
          <w:marRight w:val="0"/>
          <w:marTop w:val="0"/>
          <w:marBottom w:val="0"/>
          <w:divBdr>
            <w:top w:val="none" w:sz="0" w:space="0" w:color="auto"/>
            <w:left w:val="none" w:sz="0" w:space="0" w:color="auto"/>
            <w:bottom w:val="none" w:sz="0" w:space="0" w:color="auto"/>
            <w:right w:val="none" w:sz="0" w:space="0" w:color="auto"/>
          </w:divBdr>
          <w:divsChild>
            <w:div w:id="612127362">
              <w:marLeft w:val="0"/>
              <w:marRight w:val="0"/>
              <w:marTop w:val="0"/>
              <w:marBottom w:val="0"/>
              <w:divBdr>
                <w:top w:val="none" w:sz="0" w:space="0" w:color="auto"/>
                <w:left w:val="none" w:sz="0" w:space="0" w:color="auto"/>
                <w:bottom w:val="none" w:sz="0" w:space="0" w:color="auto"/>
                <w:right w:val="none" w:sz="0" w:space="0" w:color="auto"/>
              </w:divBdr>
              <w:divsChild>
                <w:div w:id="5660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999204">
      <w:bodyDiv w:val="1"/>
      <w:marLeft w:val="0"/>
      <w:marRight w:val="0"/>
      <w:marTop w:val="0"/>
      <w:marBottom w:val="0"/>
      <w:divBdr>
        <w:top w:val="none" w:sz="0" w:space="0" w:color="auto"/>
        <w:left w:val="none" w:sz="0" w:space="0" w:color="auto"/>
        <w:bottom w:val="none" w:sz="0" w:space="0" w:color="auto"/>
        <w:right w:val="none" w:sz="0" w:space="0" w:color="auto"/>
      </w:divBdr>
      <w:divsChild>
        <w:div w:id="791217927">
          <w:marLeft w:val="0"/>
          <w:marRight w:val="0"/>
          <w:marTop w:val="0"/>
          <w:marBottom w:val="0"/>
          <w:divBdr>
            <w:top w:val="none" w:sz="0" w:space="0" w:color="auto"/>
            <w:left w:val="none" w:sz="0" w:space="0" w:color="auto"/>
            <w:bottom w:val="none" w:sz="0" w:space="0" w:color="auto"/>
            <w:right w:val="none" w:sz="0" w:space="0" w:color="auto"/>
          </w:divBdr>
          <w:divsChild>
            <w:div w:id="1679505276">
              <w:marLeft w:val="0"/>
              <w:marRight w:val="0"/>
              <w:marTop w:val="0"/>
              <w:marBottom w:val="0"/>
              <w:divBdr>
                <w:top w:val="none" w:sz="0" w:space="0" w:color="auto"/>
                <w:left w:val="none" w:sz="0" w:space="0" w:color="auto"/>
                <w:bottom w:val="none" w:sz="0" w:space="0" w:color="auto"/>
                <w:right w:val="none" w:sz="0" w:space="0" w:color="auto"/>
              </w:divBdr>
              <w:divsChild>
                <w:div w:id="11391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165316">
      <w:bodyDiv w:val="1"/>
      <w:marLeft w:val="0"/>
      <w:marRight w:val="0"/>
      <w:marTop w:val="0"/>
      <w:marBottom w:val="0"/>
      <w:divBdr>
        <w:top w:val="none" w:sz="0" w:space="0" w:color="auto"/>
        <w:left w:val="none" w:sz="0" w:space="0" w:color="auto"/>
        <w:bottom w:val="none" w:sz="0" w:space="0" w:color="auto"/>
        <w:right w:val="none" w:sz="0" w:space="0" w:color="auto"/>
      </w:divBdr>
      <w:divsChild>
        <w:div w:id="684554123">
          <w:marLeft w:val="0"/>
          <w:marRight w:val="0"/>
          <w:marTop w:val="0"/>
          <w:marBottom w:val="0"/>
          <w:divBdr>
            <w:top w:val="none" w:sz="0" w:space="0" w:color="auto"/>
            <w:left w:val="none" w:sz="0" w:space="0" w:color="auto"/>
            <w:bottom w:val="none" w:sz="0" w:space="0" w:color="auto"/>
            <w:right w:val="none" w:sz="0" w:space="0" w:color="auto"/>
          </w:divBdr>
          <w:divsChild>
            <w:div w:id="1746104229">
              <w:marLeft w:val="0"/>
              <w:marRight w:val="0"/>
              <w:marTop w:val="0"/>
              <w:marBottom w:val="0"/>
              <w:divBdr>
                <w:top w:val="none" w:sz="0" w:space="0" w:color="auto"/>
                <w:left w:val="none" w:sz="0" w:space="0" w:color="auto"/>
                <w:bottom w:val="none" w:sz="0" w:space="0" w:color="auto"/>
                <w:right w:val="none" w:sz="0" w:space="0" w:color="auto"/>
              </w:divBdr>
              <w:divsChild>
                <w:div w:id="66448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743774">
      <w:bodyDiv w:val="1"/>
      <w:marLeft w:val="0"/>
      <w:marRight w:val="0"/>
      <w:marTop w:val="0"/>
      <w:marBottom w:val="0"/>
      <w:divBdr>
        <w:top w:val="none" w:sz="0" w:space="0" w:color="auto"/>
        <w:left w:val="none" w:sz="0" w:space="0" w:color="auto"/>
        <w:bottom w:val="none" w:sz="0" w:space="0" w:color="auto"/>
        <w:right w:val="none" w:sz="0" w:space="0" w:color="auto"/>
      </w:divBdr>
      <w:divsChild>
        <w:div w:id="1685281966">
          <w:marLeft w:val="0"/>
          <w:marRight w:val="0"/>
          <w:marTop w:val="0"/>
          <w:marBottom w:val="0"/>
          <w:divBdr>
            <w:top w:val="none" w:sz="0" w:space="0" w:color="auto"/>
            <w:left w:val="none" w:sz="0" w:space="0" w:color="auto"/>
            <w:bottom w:val="none" w:sz="0" w:space="0" w:color="auto"/>
            <w:right w:val="none" w:sz="0" w:space="0" w:color="auto"/>
          </w:divBdr>
          <w:divsChild>
            <w:div w:id="1209340468">
              <w:marLeft w:val="0"/>
              <w:marRight w:val="0"/>
              <w:marTop w:val="0"/>
              <w:marBottom w:val="0"/>
              <w:divBdr>
                <w:top w:val="none" w:sz="0" w:space="0" w:color="auto"/>
                <w:left w:val="none" w:sz="0" w:space="0" w:color="auto"/>
                <w:bottom w:val="none" w:sz="0" w:space="0" w:color="auto"/>
                <w:right w:val="none" w:sz="0" w:space="0" w:color="auto"/>
              </w:divBdr>
              <w:divsChild>
                <w:div w:id="9595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418223">
      <w:bodyDiv w:val="1"/>
      <w:marLeft w:val="0"/>
      <w:marRight w:val="0"/>
      <w:marTop w:val="0"/>
      <w:marBottom w:val="0"/>
      <w:divBdr>
        <w:top w:val="none" w:sz="0" w:space="0" w:color="auto"/>
        <w:left w:val="none" w:sz="0" w:space="0" w:color="auto"/>
        <w:bottom w:val="none" w:sz="0" w:space="0" w:color="auto"/>
        <w:right w:val="none" w:sz="0" w:space="0" w:color="auto"/>
      </w:divBdr>
      <w:divsChild>
        <w:div w:id="1633486829">
          <w:marLeft w:val="0"/>
          <w:marRight w:val="0"/>
          <w:marTop w:val="0"/>
          <w:marBottom w:val="0"/>
          <w:divBdr>
            <w:top w:val="none" w:sz="0" w:space="0" w:color="auto"/>
            <w:left w:val="none" w:sz="0" w:space="0" w:color="auto"/>
            <w:bottom w:val="none" w:sz="0" w:space="0" w:color="auto"/>
            <w:right w:val="none" w:sz="0" w:space="0" w:color="auto"/>
          </w:divBdr>
          <w:divsChild>
            <w:div w:id="285083214">
              <w:marLeft w:val="0"/>
              <w:marRight w:val="0"/>
              <w:marTop w:val="0"/>
              <w:marBottom w:val="0"/>
              <w:divBdr>
                <w:top w:val="none" w:sz="0" w:space="0" w:color="auto"/>
                <w:left w:val="none" w:sz="0" w:space="0" w:color="auto"/>
                <w:bottom w:val="none" w:sz="0" w:space="0" w:color="auto"/>
                <w:right w:val="none" w:sz="0" w:space="0" w:color="auto"/>
              </w:divBdr>
              <w:divsChild>
                <w:div w:id="125366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270761">
      <w:bodyDiv w:val="1"/>
      <w:marLeft w:val="0"/>
      <w:marRight w:val="0"/>
      <w:marTop w:val="0"/>
      <w:marBottom w:val="0"/>
      <w:divBdr>
        <w:top w:val="none" w:sz="0" w:space="0" w:color="auto"/>
        <w:left w:val="none" w:sz="0" w:space="0" w:color="auto"/>
        <w:bottom w:val="none" w:sz="0" w:space="0" w:color="auto"/>
        <w:right w:val="none" w:sz="0" w:space="0" w:color="auto"/>
      </w:divBdr>
      <w:divsChild>
        <w:div w:id="213128311">
          <w:marLeft w:val="0"/>
          <w:marRight w:val="0"/>
          <w:marTop w:val="0"/>
          <w:marBottom w:val="0"/>
          <w:divBdr>
            <w:top w:val="none" w:sz="0" w:space="0" w:color="auto"/>
            <w:left w:val="none" w:sz="0" w:space="0" w:color="auto"/>
            <w:bottom w:val="none" w:sz="0" w:space="0" w:color="auto"/>
            <w:right w:val="none" w:sz="0" w:space="0" w:color="auto"/>
          </w:divBdr>
          <w:divsChild>
            <w:div w:id="1671982238">
              <w:marLeft w:val="0"/>
              <w:marRight w:val="0"/>
              <w:marTop w:val="0"/>
              <w:marBottom w:val="0"/>
              <w:divBdr>
                <w:top w:val="none" w:sz="0" w:space="0" w:color="auto"/>
                <w:left w:val="none" w:sz="0" w:space="0" w:color="auto"/>
                <w:bottom w:val="none" w:sz="0" w:space="0" w:color="auto"/>
                <w:right w:val="none" w:sz="0" w:space="0" w:color="auto"/>
              </w:divBdr>
              <w:divsChild>
                <w:div w:id="202998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270948">
      <w:bodyDiv w:val="1"/>
      <w:marLeft w:val="0"/>
      <w:marRight w:val="0"/>
      <w:marTop w:val="0"/>
      <w:marBottom w:val="0"/>
      <w:divBdr>
        <w:top w:val="none" w:sz="0" w:space="0" w:color="auto"/>
        <w:left w:val="none" w:sz="0" w:space="0" w:color="auto"/>
        <w:bottom w:val="none" w:sz="0" w:space="0" w:color="auto"/>
        <w:right w:val="none" w:sz="0" w:space="0" w:color="auto"/>
      </w:divBdr>
      <w:divsChild>
        <w:div w:id="1971864041">
          <w:marLeft w:val="0"/>
          <w:marRight w:val="0"/>
          <w:marTop w:val="0"/>
          <w:marBottom w:val="0"/>
          <w:divBdr>
            <w:top w:val="none" w:sz="0" w:space="0" w:color="auto"/>
            <w:left w:val="none" w:sz="0" w:space="0" w:color="auto"/>
            <w:bottom w:val="none" w:sz="0" w:space="0" w:color="auto"/>
            <w:right w:val="none" w:sz="0" w:space="0" w:color="auto"/>
          </w:divBdr>
          <w:divsChild>
            <w:div w:id="1113330879">
              <w:marLeft w:val="0"/>
              <w:marRight w:val="0"/>
              <w:marTop w:val="0"/>
              <w:marBottom w:val="0"/>
              <w:divBdr>
                <w:top w:val="none" w:sz="0" w:space="0" w:color="auto"/>
                <w:left w:val="none" w:sz="0" w:space="0" w:color="auto"/>
                <w:bottom w:val="none" w:sz="0" w:space="0" w:color="auto"/>
                <w:right w:val="none" w:sz="0" w:space="0" w:color="auto"/>
              </w:divBdr>
              <w:divsChild>
                <w:div w:id="116929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209159">
      <w:bodyDiv w:val="1"/>
      <w:marLeft w:val="0"/>
      <w:marRight w:val="0"/>
      <w:marTop w:val="0"/>
      <w:marBottom w:val="0"/>
      <w:divBdr>
        <w:top w:val="none" w:sz="0" w:space="0" w:color="auto"/>
        <w:left w:val="none" w:sz="0" w:space="0" w:color="auto"/>
        <w:bottom w:val="none" w:sz="0" w:space="0" w:color="auto"/>
        <w:right w:val="none" w:sz="0" w:space="0" w:color="auto"/>
      </w:divBdr>
      <w:divsChild>
        <w:div w:id="1187065707">
          <w:marLeft w:val="0"/>
          <w:marRight w:val="0"/>
          <w:marTop w:val="0"/>
          <w:marBottom w:val="0"/>
          <w:divBdr>
            <w:top w:val="none" w:sz="0" w:space="0" w:color="auto"/>
            <w:left w:val="none" w:sz="0" w:space="0" w:color="auto"/>
            <w:bottom w:val="none" w:sz="0" w:space="0" w:color="auto"/>
            <w:right w:val="none" w:sz="0" w:space="0" w:color="auto"/>
          </w:divBdr>
          <w:divsChild>
            <w:div w:id="1366251811">
              <w:marLeft w:val="0"/>
              <w:marRight w:val="0"/>
              <w:marTop w:val="0"/>
              <w:marBottom w:val="0"/>
              <w:divBdr>
                <w:top w:val="none" w:sz="0" w:space="0" w:color="auto"/>
                <w:left w:val="none" w:sz="0" w:space="0" w:color="auto"/>
                <w:bottom w:val="none" w:sz="0" w:space="0" w:color="auto"/>
                <w:right w:val="none" w:sz="0" w:space="0" w:color="auto"/>
              </w:divBdr>
              <w:divsChild>
                <w:div w:id="695934697">
                  <w:marLeft w:val="0"/>
                  <w:marRight w:val="0"/>
                  <w:marTop w:val="0"/>
                  <w:marBottom w:val="0"/>
                  <w:divBdr>
                    <w:top w:val="none" w:sz="0" w:space="0" w:color="auto"/>
                    <w:left w:val="none" w:sz="0" w:space="0" w:color="auto"/>
                    <w:bottom w:val="none" w:sz="0" w:space="0" w:color="auto"/>
                    <w:right w:val="none" w:sz="0" w:space="0" w:color="auto"/>
                  </w:divBdr>
                  <w:divsChild>
                    <w:div w:id="56800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804411">
      <w:bodyDiv w:val="1"/>
      <w:marLeft w:val="0"/>
      <w:marRight w:val="0"/>
      <w:marTop w:val="0"/>
      <w:marBottom w:val="0"/>
      <w:divBdr>
        <w:top w:val="none" w:sz="0" w:space="0" w:color="auto"/>
        <w:left w:val="none" w:sz="0" w:space="0" w:color="auto"/>
        <w:bottom w:val="none" w:sz="0" w:space="0" w:color="auto"/>
        <w:right w:val="none" w:sz="0" w:space="0" w:color="auto"/>
      </w:divBdr>
      <w:divsChild>
        <w:div w:id="1874808171">
          <w:marLeft w:val="0"/>
          <w:marRight w:val="0"/>
          <w:marTop w:val="0"/>
          <w:marBottom w:val="0"/>
          <w:divBdr>
            <w:top w:val="none" w:sz="0" w:space="0" w:color="auto"/>
            <w:left w:val="none" w:sz="0" w:space="0" w:color="auto"/>
            <w:bottom w:val="none" w:sz="0" w:space="0" w:color="auto"/>
            <w:right w:val="none" w:sz="0" w:space="0" w:color="auto"/>
          </w:divBdr>
          <w:divsChild>
            <w:div w:id="1434741994">
              <w:marLeft w:val="0"/>
              <w:marRight w:val="0"/>
              <w:marTop w:val="0"/>
              <w:marBottom w:val="0"/>
              <w:divBdr>
                <w:top w:val="none" w:sz="0" w:space="0" w:color="auto"/>
                <w:left w:val="none" w:sz="0" w:space="0" w:color="auto"/>
                <w:bottom w:val="none" w:sz="0" w:space="0" w:color="auto"/>
                <w:right w:val="none" w:sz="0" w:space="0" w:color="auto"/>
              </w:divBdr>
              <w:divsChild>
                <w:div w:id="98566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21797">
      <w:bodyDiv w:val="1"/>
      <w:marLeft w:val="0"/>
      <w:marRight w:val="0"/>
      <w:marTop w:val="0"/>
      <w:marBottom w:val="0"/>
      <w:divBdr>
        <w:top w:val="none" w:sz="0" w:space="0" w:color="auto"/>
        <w:left w:val="none" w:sz="0" w:space="0" w:color="auto"/>
        <w:bottom w:val="none" w:sz="0" w:space="0" w:color="auto"/>
        <w:right w:val="none" w:sz="0" w:space="0" w:color="auto"/>
      </w:divBdr>
      <w:divsChild>
        <w:div w:id="119734934">
          <w:marLeft w:val="0"/>
          <w:marRight w:val="0"/>
          <w:marTop w:val="0"/>
          <w:marBottom w:val="0"/>
          <w:divBdr>
            <w:top w:val="none" w:sz="0" w:space="0" w:color="auto"/>
            <w:left w:val="none" w:sz="0" w:space="0" w:color="auto"/>
            <w:bottom w:val="none" w:sz="0" w:space="0" w:color="auto"/>
            <w:right w:val="none" w:sz="0" w:space="0" w:color="auto"/>
          </w:divBdr>
          <w:divsChild>
            <w:div w:id="1983192620">
              <w:marLeft w:val="0"/>
              <w:marRight w:val="0"/>
              <w:marTop w:val="0"/>
              <w:marBottom w:val="0"/>
              <w:divBdr>
                <w:top w:val="none" w:sz="0" w:space="0" w:color="auto"/>
                <w:left w:val="none" w:sz="0" w:space="0" w:color="auto"/>
                <w:bottom w:val="none" w:sz="0" w:space="0" w:color="auto"/>
                <w:right w:val="none" w:sz="0" w:space="0" w:color="auto"/>
              </w:divBdr>
              <w:divsChild>
                <w:div w:id="125030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114620">
      <w:bodyDiv w:val="1"/>
      <w:marLeft w:val="0"/>
      <w:marRight w:val="0"/>
      <w:marTop w:val="0"/>
      <w:marBottom w:val="0"/>
      <w:divBdr>
        <w:top w:val="none" w:sz="0" w:space="0" w:color="auto"/>
        <w:left w:val="none" w:sz="0" w:space="0" w:color="auto"/>
        <w:bottom w:val="none" w:sz="0" w:space="0" w:color="auto"/>
        <w:right w:val="none" w:sz="0" w:space="0" w:color="auto"/>
      </w:divBdr>
      <w:divsChild>
        <w:div w:id="613093195">
          <w:marLeft w:val="0"/>
          <w:marRight w:val="0"/>
          <w:marTop w:val="0"/>
          <w:marBottom w:val="0"/>
          <w:divBdr>
            <w:top w:val="none" w:sz="0" w:space="0" w:color="auto"/>
            <w:left w:val="none" w:sz="0" w:space="0" w:color="auto"/>
            <w:bottom w:val="none" w:sz="0" w:space="0" w:color="auto"/>
            <w:right w:val="none" w:sz="0" w:space="0" w:color="auto"/>
          </w:divBdr>
          <w:divsChild>
            <w:div w:id="1468862349">
              <w:marLeft w:val="0"/>
              <w:marRight w:val="0"/>
              <w:marTop w:val="0"/>
              <w:marBottom w:val="0"/>
              <w:divBdr>
                <w:top w:val="none" w:sz="0" w:space="0" w:color="auto"/>
                <w:left w:val="none" w:sz="0" w:space="0" w:color="auto"/>
                <w:bottom w:val="none" w:sz="0" w:space="0" w:color="auto"/>
                <w:right w:val="none" w:sz="0" w:space="0" w:color="auto"/>
              </w:divBdr>
              <w:divsChild>
                <w:div w:id="9922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818938">
      <w:bodyDiv w:val="1"/>
      <w:marLeft w:val="0"/>
      <w:marRight w:val="0"/>
      <w:marTop w:val="0"/>
      <w:marBottom w:val="0"/>
      <w:divBdr>
        <w:top w:val="none" w:sz="0" w:space="0" w:color="auto"/>
        <w:left w:val="none" w:sz="0" w:space="0" w:color="auto"/>
        <w:bottom w:val="none" w:sz="0" w:space="0" w:color="auto"/>
        <w:right w:val="none" w:sz="0" w:space="0" w:color="auto"/>
      </w:divBdr>
      <w:divsChild>
        <w:div w:id="1564876032">
          <w:marLeft w:val="0"/>
          <w:marRight w:val="0"/>
          <w:marTop w:val="0"/>
          <w:marBottom w:val="0"/>
          <w:divBdr>
            <w:top w:val="none" w:sz="0" w:space="0" w:color="auto"/>
            <w:left w:val="none" w:sz="0" w:space="0" w:color="auto"/>
            <w:bottom w:val="none" w:sz="0" w:space="0" w:color="auto"/>
            <w:right w:val="none" w:sz="0" w:space="0" w:color="auto"/>
          </w:divBdr>
          <w:divsChild>
            <w:div w:id="1591810436">
              <w:marLeft w:val="0"/>
              <w:marRight w:val="0"/>
              <w:marTop w:val="0"/>
              <w:marBottom w:val="0"/>
              <w:divBdr>
                <w:top w:val="none" w:sz="0" w:space="0" w:color="auto"/>
                <w:left w:val="none" w:sz="0" w:space="0" w:color="auto"/>
                <w:bottom w:val="none" w:sz="0" w:space="0" w:color="auto"/>
                <w:right w:val="none" w:sz="0" w:space="0" w:color="auto"/>
              </w:divBdr>
              <w:divsChild>
                <w:div w:id="71323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193077">
      <w:bodyDiv w:val="1"/>
      <w:marLeft w:val="0"/>
      <w:marRight w:val="0"/>
      <w:marTop w:val="0"/>
      <w:marBottom w:val="0"/>
      <w:divBdr>
        <w:top w:val="none" w:sz="0" w:space="0" w:color="auto"/>
        <w:left w:val="none" w:sz="0" w:space="0" w:color="auto"/>
        <w:bottom w:val="none" w:sz="0" w:space="0" w:color="auto"/>
        <w:right w:val="none" w:sz="0" w:space="0" w:color="auto"/>
      </w:divBdr>
      <w:divsChild>
        <w:div w:id="355349315">
          <w:marLeft w:val="0"/>
          <w:marRight w:val="0"/>
          <w:marTop w:val="0"/>
          <w:marBottom w:val="0"/>
          <w:divBdr>
            <w:top w:val="none" w:sz="0" w:space="0" w:color="auto"/>
            <w:left w:val="none" w:sz="0" w:space="0" w:color="auto"/>
            <w:bottom w:val="none" w:sz="0" w:space="0" w:color="auto"/>
            <w:right w:val="none" w:sz="0" w:space="0" w:color="auto"/>
          </w:divBdr>
          <w:divsChild>
            <w:div w:id="1204639787">
              <w:marLeft w:val="0"/>
              <w:marRight w:val="0"/>
              <w:marTop w:val="0"/>
              <w:marBottom w:val="0"/>
              <w:divBdr>
                <w:top w:val="none" w:sz="0" w:space="0" w:color="auto"/>
                <w:left w:val="none" w:sz="0" w:space="0" w:color="auto"/>
                <w:bottom w:val="none" w:sz="0" w:space="0" w:color="auto"/>
                <w:right w:val="none" w:sz="0" w:space="0" w:color="auto"/>
              </w:divBdr>
              <w:divsChild>
                <w:div w:id="165972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19541">
      <w:bodyDiv w:val="1"/>
      <w:marLeft w:val="0"/>
      <w:marRight w:val="0"/>
      <w:marTop w:val="0"/>
      <w:marBottom w:val="0"/>
      <w:divBdr>
        <w:top w:val="none" w:sz="0" w:space="0" w:color="auto"/>
        <w:left w:val="none" w:sz="0" w:space="0" w:color="auto"/>
        <w:bottom w:val="none" w:sz="0" w:space="0" w:color="auto"/>
        <w:right w:val="none" w:sz="0" w:space="0" w:color="auto"/>
      </w:divBdr>
      <w:divsChild>
        <w:div w:id="1087655222">
          <w:marLeft w:val="0"/>
          <w:marRight w:val="0"/>
          <w:marTop w:val="0"/>
          <w:marBottom w:val="0"/>
          <w:divBdr>
            <w:top w:val="none" w:sz="0" w:space="0" w:color="auto"/>
            <w:left w:val="none" w:sz="0" w:space="0" w:color="auto"/>
            <w:bottom w:val="none" w:sz="0" w:space="0" w:color="auto"/>
            <w:right w:val="none" w:sz="0" w:space="0" w:color="auto"/>
          </w:divBdr>
          <w:divsChild>
            <w:div w:id="90247821">
              <w:marLeft w:val="0"/>
              <w:marRight w:val="0"/>
              <w:marTop w:val="0"/>
              <w:marBottom w:val="0"/>
              <w:divBdr>
                <w:top w:val="none" w:sz="0" w:space="0" w:color="auto"/>
                <w:left w:val="none" w:sz="0" w:space="0" w:color="auto"/>
                <w:bottom w:val="none" w:sz="0" w:space="0" w:color="auto"/>
                <w:right w:val="none" w:sz="0" w:space="0" w:color="auto"/>
              </w:divBdr>
              <w:divsChild>
                <w:div w:id="10734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666441">
      <w:bodyDiv w:val="1"/>
      <w:marLeft w:val="0"/>
      <w:marRight w:val="0"/>
      <w:marTop w:val="0"/>
      <w:marBottom w:val="0"/>
      <w:divBdr>
        <w:top w:val="none" w:sz="0" w:space="0" w:color="auto"/>
        <w:left w:val="none" w:sz="0" w:space="0" w:color="auto"/>
        <w:bottom w:val="none" w:sz="0" w:space="0" w:color="auto"/>
        <w:right w:val="none" w:sz="0" w:space="0" w:color="auto"/>
      </w:divBdr>
      <w:divsChild>
        <w:div w:id="1824274897">
          <w:marLeft w:val="0"/>
          <w:marRight w:val="0"/>
          <w:marTop w:val="0"/>
          <w:marBottom w:val="0"/>
          <w:divBdr>
            <w:top w:val="none" w:sz="0" w:space="0" w:color="auto"/>
            <w:left w:val="none" w:sz="0" w:space="0" w:color="auto"/>
            <w:bottom w:val="none" w:sz="0" w:space="0" w:color="auto"/>
            <w:right w:val="none" w:sz="0" w:space="0" w:color="auto"/>
          </w:divBdr>
          <w:divsChild>
            <w:div w:id="1731074913">
              <w:marLeft w:val="0"/>
              <w:marRight w:val="0"/>
              <w:marTop w:val="0"/>
              <w:marBottom w:val="0"/>
              <w:divBdr>
                <w:top w:val="none" w:sz="0" w:space="0" w:color="auto"/>
                <w:left w:val="none" w:sz="0" w:space="0" w:color="auto"/>
                <w:bottom w:val="none" w:sz="0" w:space="0" w:color="auto"/>
                <w:right w:val="none" w:sz="0" w:space="0" w:color="auto"/>
              </w:divBdr>
              <w:divsChild>
                <w:div w:id="43837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40651">
      <w:bodyDiv w:val="1"/>
      <w:marLeft w:val="0"/>
      <w:marRight w:val="0"/>
      <w:marTop w:val="0"/>
      <w:marBottom w:val="0"/>
      <w:divBdr>
        <w:top w:val="none" w:sz="0" w:space="0" w:color="auto"/>
        <w:left w:val="none" w:sz="0" w:space="0" w:color="auto"/>
        <w:bottom w:val="none" w:sz="0" w:space="0" w:color="auto"/>
        <w:right w:val="none" w:sz="0" w:space="0" w:color="auto"/>
      </w:divBdr>
      <w:divsChild>
        <w:div w:id="1325356773">
          <w:marLeft w:val="0"/>
          <w:marRight w:val="0"/>
          <w:marTop w:val="0"/>
          <w:marBottom w:val="0"/>
          <w:divBdr>
            <w:top w:val="none" w:sz="0" w:space="0" w:color="auto"/>
            <w:left w:val="none" w:sz="0" w:space="0" w:color="auto"/>
            <w:bottom w:val="none" w:sz="0" w:space="0" w:color="auto"/>
            <w:right w:val="none" w:sz="0" w:space="0" w:color="auto"/>
          </w:divBdr>
          <w:divsChild>
            <w:div w:id="792137985">
              <w:marLeft w:val="0"/>
              <w:marRight w:val="0"/>
              <w:marTop w:val="0"/>
              <w:marBottom w:val="0"/>
              <w:divBdr>
                <w:top w:val="none" w:sz="0" w:space="0" w:color="auto"/>
                <w:left w:val="none" w:sz="0" w:space="0" w:color="auto"/>
                <w:bottom w:val="none" w:sz="0" w:space="0" w:color="auto"/>
                <w:right w:val="none" w:sz="0" w:space="0" w:color="auto"/>
              </w:divBdr>
              <w:divsChild>
                <w:div w:id="37875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3041">
      <w:bodyDiv w:val="1"/>
      <w:marLeft w:val="0"/>
      <w:marRight w:val="0"/>
      <w:marTop w:val="0"/>
      <w:marBottom w:val="0"/>
      <w:divBdr>
        <w:top w:val="none" w:sz="0" w:space="0" w:color="auto"/>
        <w:left w:val="none" w:sz="0" w:space="0" w:color="auto"/>
        <w:bottom w:val="none" w:sz="0" w:space="0" w:color="auto"/>
        <w:right w:val="none" w:sz="0" w:space="0" w:color="auto"/>
      </w:divBdr>
      <w:divsChild>
        <w:div w:id="608438714">
          <w:marLeft w:val="0"/>
          <w:marRight w:val="0"/>
          <w:marTop w:val="0"/>
          <w:marBottom w:val="0"/>
          <w:divBdr>
            <w:top w:val="none" w:sz="0" w:space="0" w:color="auto"/>
            <w:left w:val="none" w:sz="0" w:space="0" w:color="auto"/>
            <w:bottom w:val="none" w:sz="0" w:space="0" w:color="auto"/>
            <w:right w:val="none" w:sz="0" w:space="0" w:color="auto"/>
          </w:divBdr>
          <w:divsChild>
            <w:div w:id="1747996685">
              <w:marLeft w:val="0"/>
              <w:marRight w:val="0"/>
              <w:marTop w:val="0"/>
              <w:marBottom w:val="0"/>
              <w:divBdr>
                <w:top w:val="none" w:sz="0" w:space="0" w:color="auto"/>
                <w:left w:val="none" w:sz="0" w:space="0" w:color="auto"/>
                <w:bottom w:val="none" w:sz="0" w:space="0" w:color="auto"/>
                <w:right w:val="none" w:sz="0" w:space="0" w:color="auto"/>
              </w:divBdr>
              <w:divsChild>
                <w:div w:id="189192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003769">
      <w:bodyDiv w:val="1"/>
      <w:marLeft w:val="0"/>
      <w:marRight w:val="0"/>
      <w:marTop w:val="0"/>
      <w:marBottom w:val="0"/>
      <w:divBdr>
        <w:top w:val="none" w:sz="0" w:space="0" w:color="auto"/>
        <w:left w:val="none" w:sz="0" w:space="0" w:color="auto"/>
        <w:bottom w:val="none" w:sz="0" w:space="0" w:color="auto"/>
        <w:right w:val="none" w:sz="0" w:space="0" w:color="auto"/>
      </w:divBdr>
      <w:divsChild>
        <w:div w:id="1762945656">
          <w:marLeft w:val="0"/>
          <w:marRight w:val="0"/>
          <w:marTop w:val="0"/>
          <w:marBottom w:val="0"/>
          <w:divBdr>
            <w:top w:val="none" w:sz="0" w:space="0" w:color="auto"/>
            <w:left w:val="none" w:sz="0" w:space="0" w:color="auto"/>
            <w:bottom w:val="none" w:sz="0" w:space="0" w:color="auto"/>
            <w:right w:val="none" w:sz="0" w:space="0" w:color="auto"/>
          </w:divBdr>
          <w:divsChild>
            <w:div w:id="72556672">
              <w:marLeft w:val="0"/>
              <w:marRight w:val="0"/>
              <w:marTop w:val="0"/>
              <w:marBottom w:val="0"/>
              <w:divBdr>
                <w:top w:val="none" w:sz="0" w:space="0" w:color="auto"/>
                <w:left w:val="none" w:sz="0" w:space="0" w:color="auto"/>
                <w:bottom w:val="none" w:sz="0" w:space="0" w:color="auto"/>
                <w:right w:val="none" w:sz="0" w:space="0" w:color="auto"/>
              </w:divBdr>
              <w:divsChild>
                <w:div w:id="80388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385254">
      <w:bodyDiv w:val="1"/>
      <w:marLeft w:val="0"/>
      <w:marRight w:val="0"/>
      <w:marTop w:val="0"/>
      <w:marBottom w:val="0"/>
      <w:divBdr>
        <w:top w:val="none" w:sz="0" w:space="0" w:color="auto"/>
        <w:left w:val="none" w:sz="0" w:space="0" w:color="auto"/>
        <w:bottom w:val="none" w:sz="0" w:space="0" w:color="auto"/>
        <w:right w:val="none" w:sz="0" w:space="0" w:color="auto"/>
      </w:divBdr>
      <w:divsChild>
        <w:div w:id="1349020661">
          <w:marLeft w:val="0"/>
          <w:marRight w:val="0"/>
          <w:marTop w:val="0"/>
          <w:marBottom w:val="0"/>
          <w:divBdr>
            <w:top w:val="none" w:sz="0" w:space="0" w:color="auto"/>
            <w:left w:val="none" w:sz="0" w:space="0" w:color="auto"/>
            <w:bottom w:val="none" w:sz="0" w:space="0" w:color="auto"/>
            <w:right w:val="none" w:sz="0" w:space="0" w:color="auto"/>
          </w:divBdr>
          <w:divsChild>
            <w:div w:id="1676758437">
              <w:marLeft w:val="0"/>
              <w:marRight w:val="0"/>
              <w:marTop w:val="0"/>
              <w:marBottom w:val="0"/>
              <w:divBdr>
                <w:top w:val="none" w:sz="0" w:space="0" w:color="auto"/>
                <w:left w:val="none" w:sz="0" w:space="0" w:color="auto"/>
                <w:bottom w:val="none" w:sz="0" w:space="0" w:color="auto"/>
                <w:right w:val="none" w:sz="0" w:space="0" w:color="auto"/>
              </w:divBdr>
              <w:divsChild>
                <w:div w:id="56854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783872">
      <w:bodyDiv w:val="1"/>
      <w:marLeft w:val="0"/>
      <w:marRight w:val="0"/>
      <w:marTop w:val="0"/>
      <w:marBottom w:val="0"/>
      <w:divBdr>
        <w:top w:val="none" w:sz="0" w:space="0" w:color="auto"/>
        <w:left w:val="none" w:sz="0" w:space="0" w:color="auto"/>
        <w:bottom w:val="none" w:sz="0" w:space="0" w:color="auto"/>
        <w:right w:val="none" w:sz="0" w:space="0" w:color="auto"/>
      </w:divBdr>
      <w:divsChild>
        <w:div w:id="105737208">
          <w:marLeft w:val="0"/>
          <w:marRight w:val="0"/>
          <w:marTop w:val="0"/>
          <w:marBottom w:val="0"/>
          <w:divBdr>
            <w:top w:val="none" w:sz="0" w:space="0" w:color="auto"/>
            <w:left w:val="none" w:sz="0" w:space="0" w:color="auto"/>
            <w:bottom w:val="none" w:sz="0" w:space="0" w:color="auto"/>
            <w:right w:val="none" w:sz="0" w:space="0" w:color="auto"/>
          </w:divBdr>
          <w:divsChild>
            <w:div w:id="350256434">
              <w:marLeft w:val="0"/>
              <w:marRight w:val="0"/>
              <w:marTop w:val="0"/>
              <w:marBottom w:val="0"/>
              <w:divBdr>
                <w:top w:val="none" w:sz="0" w:space="0" w:color="auto"/>
                <w:left w:val="none" w:sz="0" w:space="0" w:color="auto"/>
                <w:bottom w:val="none" w:sz="0" w:space="0" w:color="auto"/>
                <w:right w:val="none" w:sz="0" w:space="0" w:color="auto"/>
              </w:divBdr>
              <w:divsChild>
                <w:div w:id="9772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436783">
      <w:bodyDiv w:val="1"/>
      <w:marLeft w:val="0"/>
      <w:marRight w:val="0"/>
      <w:marTop w:val="0"/>
      <w:marBottom w:val="0"/>
      <w:divBdr>
        <w:top w:val="none" w:sz="0" w:space="0" w:color="auto"/>
        <w:left w:val="none" w:sz="0" w:space="0" w:color="auto"/>
        <w:bottom w:val="none" w:sz="0" w:space="0" w:color="auto"/>
        <w:right w:val="none" w:sz="0" w:space="0" w:color="auto"/>
      </w:divBdr>
      <w:divsChild>
        <w:div w:id="1625963041">
          <w:marLeft w:val="0"/>
          <w:marRight w:val="0"/>
          <w:marTop w:val="0"/>
          <w:marBottom w:val="0"/>
          <w:divBdr>
            <w:top w:val="none" w:sz="0" w:space="0" w:color="auto"/>
            <w:left w:val="none" w:sz="0" w:space="0" w:color="auto"/>
            <w:bottom w:val="none" w:sz="0" w:space="0" w:color="auto"/>
            <w:right w:val="none" w:sz="0" w:space="0" w:color="auto"/>
          </w:divBdr>
          <w:divsChild>
            <w:div w:id="621379385">
              <w:marLeft w:val="0"/>
              <w:marRight w:val="0"/>
              <w:marTop w:val="0"/>
              <w:marBottom w:val="0"/>
              <w:divBdr>
                <w:top w:val="none" w:sz="0" w:space="0" w:color="auto"/>
                <w:left w:val="none" w:sz="0" w:space="0" w:color="auto"/>
                <w:bottom w:val="none" w:sz="0" w:space="0" w:color="auto"/>
                <w:right w:val="none" w:sz="0" w:space="0" w:color="auto"/>
              </w:divBdr>
              <w:divsChild>
                <w:div w:id="28235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459258">
      <w:bodyDiv w:val="1"/>
      <w:marLeft w:val="0"/>
      <w:marRight w:val="0"/>
      <w:marTop w:val="0"/>
      <w:marBottom w:val="0"/>
      <w:divBdr>
        <w:top w:val="none" w:sz="0" w:space="0" w:color="auto"/>
        <w:left w:val="none" w:sz="0" w:space="0" w:color="auto"/>
        <w:bottom w:val="none" w:sz="0" w:space="0" w:color="auto"/>
        <w:right w:val="none" w:sz="0" w:space="0" w:color="auto"/>
      </w:divBdr>
      <w:divsChild>
        <w:div w:id="578171492">
          <w:marLeft w:val="0"/>
          <w:marRight w:val="0"/>
          <w:marTop w:val="0"/>
          <w:marBottom w:val="0"/>
          <w:divBdr>
            <w:top w:val="none" w:sz="0" w:space="0" w:color="auto"/>
            <w:left w:val="none" w:sz="0" w:space="0" w:color="auto"/>
            <w:bottom w:val="none" w:sz="0" w:space="0" w:color="auto"/>
            <w:right w:val="none" w:sz="0" w:space="0" w:color="auto"/>
          </w:divBdr>
          <w:divsChild>
            <w:div w:id="111871157">
              <w:marLeft w:val="0"/>
              <w:marRight w:val="0"/>
              <w:marTop w:val="0"/>
              <w:marBottom w:val="0"/>
              <w:divBdr>
                <w:top w:val="none" w:sz="0" w:space="0" w:color="auto"/>
                <w:left w:val="none" w:sz="0" w:space="0" w:color="auto"/>
                <w:bottom w:val="none" w:sz="0" w:space="0" w:color="auto"/>
                <w:right w:val="none" w:sz="0" w:space="0" w:color="auto"/>
              </w:divBdr>
              <w:divsChild>
                <w:div w:id="71843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70758">
      <w:bodyDiv w:val="1"/>
      <w:marLeft w:val="0"/>
      <w:marRight w:val="0"/>
      <w:marTop w:val="0"/>
      <w:marBottom w:val="0"/>
      <w:divBdr>
        <w:top w:val="none" w:sz="0" w:space="0" w:color="auto"/>
        <w:left w:val="none" w:sz="0" w:space="0" w:color="auto"/>
        <w:bottom w:val="none" w:sz="0" w:space="0" w:color="auto"/>
        <w:right w:val="none" w:sz="0" w:space="0" w:color="auto"/>
      </w:divBdr>
      <w:divsChild>
        <w:div w:id="1260527786">
          <w:marLeft w:val="0"/>
          <w:marRight w:val="0"/>
          <w:marTop w:val="0"/>
          <w:marBottom w:val="0"/>
          <w:divBdr>
            <w:top w:val="none" w:sz="0" w:space="0" w:color="auto"/>
            <w:left w:val="none" w:sz="0" w:space="0" w:color="auto"/>
            <w:bottom w:val="none" w:sz="0" w:space="0" w:color="auto"/>
            <w:right w:val="none" w:sz="0" w:space="0" w:color="auto"/>
          </w:divBdr>
          <w:divsChild>
            <w:div w:id="1351950477">
              <w:marLeft w:val="0"/>
              <w:marRight w:val="0"/>
              <w:marTop w:val="0"/>
              <w:marBottom w:val="0"/>
              <w:divBdr>
                <w:top w:val="none" w:sz="0" w:space="0" w:color="auto"/>
                <w:left w:val="none" w:sz="0" w:space="0" w:color="auto"/>
                <w:bottom w:val="none" w:sz="0" w:space="0" w:color="auto"/>
                <w:right w:val="none" w:sz="0" w:space="0" w:color="auto"/>
              </w:divBdr>
              <w:divsChild>
                <w:div w:id="210707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329147">
      <w:bodyDiv w:val="1"/>
      <w:marLeft w:val="0"/>
      <w:marRight w:val="0"/>
      <w:marTop w:val="0"/>
      <w:marBottom w:val="0"/>
      <w:divBdr>
        <w:top w:val="none" w:sz="0" w:space="0" w:color="auto"/>
        <w:left w:val="none" w:sz="0" w:space="0" w:color="auto"/>
        <w:bottom w:val="none" w:sz="0" w:space="0" w:color="auto"/>
        <w:right w:val="none" w:sz="0" w:space="0" w:color="auto"/>
      </w:divBdr>
      <w:divsChild>
        <w:div w:id="1471746033">
          <w:marLeft w:val="0"/>
          <w:marRight w:val="0"/>
          <w:marTop w:val="0"/>
          <w:marBottom w:val="0"/>
          <w:divBdr>
            <w:top w:val="none" w:sz="0" w:space="0" w:color="auto"/>
            <w:left w:val="none" w:sz="0" w:space="0" w:color="auto"/>
            <w:bottom w:val="none" w:sz="0" w:space="0" w:color="auto"/>
            <w:right w:val="none" w:sz="0" w:space="0" w:color="auto"/>
          </w:divBdr>
          <w:divsChild>
            <w:div w:id="1604261121">
              <w:marLeft w:val="0"/>
              <w:marRight w:val="0"/>
              <w:marTop w:val="0"/>
              <w:marBottom w:val="0"/>
              <w:divBdr>
                <w:top w:val="none" w:sz="0" w:space="0" w:color="auto"/>
                <w:left w:val="none" w:sz="0" w:space="0" w:color="auto"/>
                <w:bottom w:val="none" w:sz="0" w:space="0" w:color="auto"/>
                <w:right w:val="none" w:sz="0" w:space="0" w:color="auto"/>
              </w:divBdr>
              <w:divsChild>
                <w:div w:id="165171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525153">
      <w:bodyDiv w:val="1"/>
      <w:marLeft w:val="0"/>
      <w:marRight w:val="0"/>
      <w:marTop w:val="0"/>
      <w:marBottom w:val="0"/>
      <w:divBdr>
        <w:top w:val="none" w:sz="0" w:space="0" w:color="auto"/>
        <w:left w:val="none" w:sz="0" w:space="0" w:color="auto"/>
        <w:bottom w:val="none" w:sz="0" w:space="0" w:color="auto"/>
        <w:right w:val="none" w:sz="0" w:space="0" w:color="auto"/>
      </w:divBdr>
      <w:divsChild>
        <w:div w:id="2096514461">
          <w:marLeft w:val="0"/>
          <w:marRight w:val="0"/>
          <w:marTop w:val="0"/>
          <w:marBottom w:val="0"/>
          <w:divBdr>
            <w:top w:val="none" w:sz="0" w:space="0" w:color="auto"/>
            <w:left w:val="none" w:sz="0" w:space="0" w:color="auto"/>
            <w:bottom w:val="none" w:sz="0" w:space="0" w:color="auto"/>
            <w:right w:val="none" w:sz="0" w:space="0" w:color="auto"/>
          </w:divBdr>
          <w:divsChild>
            <w:div w:id="1361466267">
              <w:marLeft w:val="0"/>
              <w:marRight w:val="0"/>
              <w:marTop w:val="0"/>
              <w:marBottom w:val="0"/>
              <w:divBdr>
                <w:top w:val="none" w:sz="0" w:space="0" w:color="auto"/>
                <w:left w:val="none" w:sz="0" w:space="0" w:color="auto"/>
                <w:bottom w:val="none" w:sz="0" w:space="0" w:color="auto"/>
                <w:right w:val="none" w:sz="0" w:space="0" w:color="auto"/>
              </w:divBdr>
              <w:divsChild>
                <w:div w:id="1472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599699">
      <w:bodyDiv w:val="1"/>
      <w:marLeft w:val="0"/>
      <w:marRight w:val="0"/>
      <w:marTop w:val="0"/>
      <w:marBottom w:val="0"/>
      <w:divBdr>
        <w:top w:val="none" w:sz="0" w:space="0" w:color="auto"/>
        <w:left w:val="none" w:sz="0" w:space="0" w:color="auto"/>
        <w:bottom w:val="none" w:sz="0" w:space="0" w:color="auto"/>
        <w:right w:val="none" w:sz="0" w:space="0" w:color="auto"/>
      </w:divBdr>
      <w:divsChild>
        <w:div w:id="1218392746">
          <w:marLeft w:val="0"/>
          <w:marRight w:val="0"/>
          <w:marTop w:val="0"/>
          <w:marBottom w:val="0"/>
          <w:divBdr>
            <w:top w:val="none" w:sz="0" w:space="0" w:color="auto"/>
            <w:left w:val="none" w:sz="0" w:space="0" w:color="auto"/>
            <w:bottom w:val="none" w:sz="0" w:space="0" w:color="auto"/>
            <w:right w:val="none" w:sz="0" w:space="0" w:color="auto"/>
          </w:divBdr>
          <w:divsChild>
            <w:div w:id="205990473">
              <w:marLeft w:val="0"/>
              <w:marRight w:val="0"/>
              <w:marTop w:val="0"/>
              <w:marBottom w:val="0"/>
              <w:divBdr>
                <w:top w:val="none" w:sz="0" w:space="0" w:color="auto"/>
                <w:left w:val="none" w:sz="0" w:space="0" w:color="auto"/>
                <w:bottom w:val="none" w:sz="0" w:space="0" w:color="auto"/>
                <w:right w:val="none" w:sz="0" w:space="0" w:color="auto"/>
              </w:divBdr>
              <w:divsChild>
                <w:div w:id="104537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606618">
      <w:bodyDiv w:val="1"/>
      <w:marLeft w:val="0"/>
      <w:marRight w:val="0"/>
      <w:marTop w:val="0"/>
      <w:marBottom w:val="0"/>
      <w:divBdr>
        <w:top w:val="none" w:sz="0" w:space="0" w:color="auto"/>
        <w:left w:val="none" w:sz="0" w:space="0" w:color="auto"/>
        <w:bottom w:val="none" w:sz="0" w:space="0" w:color="auto"/>
        <w:right w:val="none" w:sz="0" w:space="0" w:color="auto"/>
      </w:divBdr>
      <w:divsChild>
        <w:div w:id="902520957">
          <w:marLeft w:val="0"/>
          <w:marRight w:val="0"/>
          <w:marTop w:val="0"/>
          <w:marBottom w:val="0"/>
          <w:divBdr>
            <w:top w:val="none" w:sz="0" w:space="0" w:color="auto"/>
            <w:left w:val="none" w:sz="0" w:space="0" w:color="auto"/>
            <w:bottom w:val="none" w:sz="0" w:space="0" w:color="auto"/>
            <w:right w:val="none" w:sz="0" w:space="0" w:color="auto"/>
          </w:divBdr>
          <w:divsChild>
            <w:div w:id="317272846">
              <w:marLeft w:val="0"/>
              <w:marRight w:val="0"/>
              <w:marTop w:val="0"/>
              <w:marBottom w:val="0"/>
              <w:divBdr>
                <w:top w:val="none" w:sz="0" w:space="0" w:color="auto"/>
                <w:left w:val="none" w:sz="0" w:space="0" w:color="auto"/>
                <w:bottom w:val="none" w:sz="0" w:space="0" w:color="auto"/>
                <w:right w:val="none" w:sz="0" w:space="0" w:color="auto"/>
              </w:divBdr>
              <w:divsChild>
                <w:div w:id="21905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47954">
      <w:bodyDiv w:val="1"/>
      <w:marLeft w:val="0"/>
      <w:marRight w:val="0"/>
      <w:marTop w:val="0"/>
      <w:marBottom w:val="0"/>
      <w:divBdr>
        <w:top w:val="none" w:sz="0" w:space="0" w:color="auto"/>
        <w:left w:val="none" w:sz="0" w:space="0" w:color="auto"/>
        <w:bottom w:val="none" w:sz="0" w:space="0" w:color="auto"/>
        <w:right w:val="none" w:sz="0" w:space="0" w:color="auto"/>
      </w:divBdr>
      <w:divsChild>
        <w:div w:id="1541816446">
          <w:marLeft w:val="0"/>
          <w:marRight w:val="0"/>
          <w:marTop w:val="0"/>
          <w:marBottom w:val="0"/>
          <w:divBdr>
            <w:top w:val="none" w:sz="0" w:space="0" w:color="auto"/>
            <w:left w:val="none" w:sz="0" w:space="0" w:color="auto"/>
            <w:bottom w:val="none" w:sz="0" w:space="0" w:color="auto"/>
            <w:right w:val="none" w:sz="0" w:space="0" w:color="auto"/>
          </w:divBdr>
          <w:divsChild>
            <w:div w:id="979193110">
              <w:marLeft w:val="0"/>
              <w:marRight w:val="0"/>
              <w:marTop w:val="0"/>
              <w:marBottom w:val="0"/>
              <w:divBdr>
                <w:top w:val="none" w:sz="0" w:space="0" w:color="auto"/>
                <w:left w:val="none" w:sz="0" w:space="0" w:color="auto"/>
                <w:bottom w:val="none" w:sz="0" w:space="0" w:color="auto"/>
                <w:right w:val="none" w:sz="0" w:space="0" w:color="auto"/>
              </w:divBdr>
              <w:divsChild>
                <w:div w:id="185128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650879">
      <w:bodyDiv w:val="1"/>
      <w:marLeft w:val="0"/>
      <w:marRight w:val="0"/>
      <w:marTop w:val="0"/>
      <w:marBottom w:val="0"/>
      <w:divBdr>
        <w:top w:val="none" w:sz="0" w:space="0" w:color="auto"/>
        <w:left w:val="none" w:sz="0" w:space="0" w:color="auto"/>
        <w:bottom w:val="none" w:sz="0" w:space="0" w:color="auto"/>
        <w:right w:val="none" w:sz="0" w:space="0" w:color="auto"/>
      </w:divBdr>
      <w:divsChild>
        <w:div w:id="479344909">
          <w:marLeft w:val="0"/>
          <w:marRight w:val="0"/>
          <w:marTop w:val="0"/>
          <w:marBottom w:val="0"/>
          <w:divBdr>
            <w:top w:val="none" w:sz="0" w:space="0" w:color="auto"/>
            <w:left w:val="none" w:sz="0" w:space="0" w:color="auto"/>
            <w:bottom w:val="none" w:sz="0" w:space="0" w:color="auto"/>
            <w:right w:val="none" w:sz="0" w:space="0" w:color="auto"/>
          </w:divBdr>
          <w:divsChild>
            <w:div w:id="197360362">
              <w:marLeft w:val="0"/>
              <w:marRight w:val="0"/>
              <w:marTop w:val="0"/>
              <w:marBottom w:val="0"/>
              <w:divBdr>
                <w:top w:val="none" w:sz="0" w:space="0" w:color="auto"/>
                <w:left w:val="none" w:sz="0" w:space="0" w:color="auto"/>
                <w:bottom w:val="none" w:sz="0" w:space="0" w:color="auto"/>
                <w:right w:val="none" w:sz="0" w:space="0" w:color="auto"/>
              </w:divBdr>
              <w:divsChild>
                <w:div w:id="174394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933162">
      <w:bodyDiv w:val="1"/>
      <w:marLeft w:val="0"/>
      <w:marRight w:val="0"/>
      <w:marTop w:val="0"/>
      <w:marBottom w:val="0"/>
      <w:divBdr>
        <w:top w:val="none" w:sz="0" w:space="0" w:color="auto"/>
        <w:left w:val="none" w:sz="0" w:space="0" w:color="auto"/>
        <w:bottom w:val="none" w:sz="0" w:space="0" w:color="auto"/>
        <w:right w:val="none" w:sz="0" w:space="0" w:color="auto"/>
      </w:divBdr>
      <w:divsChild>
        <w:div w:id="296954050">
          <w:marLeft w:val="0"/>
          <w:marRight w:val="0"/>
          <w:marTop w:val="0"/>
          <w:marBottom w:val="0"/>
          <w:divBdr>
            <w:top w:val="none" w:sz="0" w:space="0" w:color="auto"/>
            <w:left w:val="none" w:sz="0" w:space="0" w:color="auto"/>
            <w:bottom w:val="none" w:sz="0" w:space="0" w:color="auto"/>
            <w:right w:val="none" w:sz="0" w:space="0" w:color="auto"/>
          </w:divBdr>
          <w:divsChild>
            <w:div w:id="97527094">
              <w:marLeft w:val="0"/>
              <w:marRight w:val="0"/>
              <w:marTop w:val="0"/>
              <w:marBottom w:val="0"/>
              <w:divBdr>
                <w:top w:val="none" w:sz="0" w:space="0" w:color="auto"/>
                <w:left w:val="none" w:sz="0" w:space="0" w:color="auto"/>
                <w:bottom w:val="none" w:sz="0" w:space="0" w:color="auto"/>
                <w:right w:val="none" w:sz="0" w:space="0" w:color="auto"/>
              </w:divBdr>
              <w:divsChild>
                <w:div w:id="186459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179324">
      <w:bodyDiv w:val="1"/>
      <w:marLeft w:val="0"/>
      <w:marRight w:val="0"/>
      <w:marTop w:val="0"/>
      <w:marBottom w:val="0"/>
      <w:divBdr>
        <w:top w:val="none" w:sz="0" w:space="0" w:color="auto"/>
        <w:left w:val="none" w:sz="0" w:space="0" w:color="auto"/>
        <w:bottom w:val="none" w:sz="0" w:space="0" w:color="auto"/>
        <w:right w:val="none" w:sz="0" w:space="0" w:color="auto"/>
      </w:divBdr>
      <w:divsChild>
        <w:div w:id="1094470195">
          <w:marLeft w:val="0"/>
          <w:marRight w:val="0"/>
          <w:marTop w:val="0"/>
          <w:marBottom w:val="0"/>
          <w:divBdr>
            <w:top w:val="none" w:sz="0" w:space="0" w:color="auto"/>
            <w:left w:val="none" w:sz="0" w:space="0" w:color="auto"/>
            <w:bottom w:val="none" w:sz="0" w:space="0" w:color="auto"/>
            <w:right w:val="none" w:sz="0" w:space="0" w:color="auto"/>
          </w:divBdr>
          <w:divsChild>
            <w:div w:id="1504465490">
              <w:marLeft w:val="0"/>
              <w:marRight w:val="0"/>
              <w:marTop w:val="0"/>
              <w:marBottom w:val="0"/>
              <w:divBdr>
                <w:top w:val="none" w:sz="0" w:space="0" w:color="auto"/>
                <w:left w:val="none" w:sz="0" w:space="0" w:color="auto"/>
                <w:bottom w:val="none" w:sz="0" w:space="0" w:color="auto"/>
                <w:right w:val="none" w:sz="0" w:space="0" w:color="auto"/>
              </w:divBdr>
              <w:divsChild>
                <w:div w:id="16731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506442">
      <w:bodyDiv w:val="1"/>
      <w:marLeft w:val="0"/>
      <w:marRight w:val="0"/>
      <w:marTop w:val="0"/>
      <w:marBottom w:val="0"/>
      <w:divBdr>
        <w:top w:val="none" w:sz="0" w:space="0" w:color="auto"/>
        <w:left w:val="none" w:sz="0" w:space="0" w:color="auto"/>
        <w:bottom w:val="none" w:sz="0" w:space="0" w:color="auto"/>
        <w:right w:val="none" w:sz="0" w:space="0" w:color="auto"/>
      </w:divBdr>
      <w:divsChild>
        <w:div w:id="1892577766">
          <w:marLeft w:val="0"/>
          <w:marRight w:val="0"/>
          <w:marTop w:val="0"/>
          <w:marBottom w:val="0"/>
          <w:divBdr>
            <w:top w:val="none" w:sz="0" w:space="0" w:color="auto"/>
            <w:left w:val="none" w:sz="0" w:space="0" w:color="auto"/>
            <w:bottom w:val="none" w:sz="0" w:space="0" w:color="auto"/>
            <w:right w:val="none" w:sz="0" w:space="0" w:color="auto"/>
          </w:divBdr>
          <w:divsChild>
            <w:div w:id="135100517">
              <w:marLeft w:val="0"/>
              <w:marRight w:val="0"/>
              <w:marTop w:val="0"/>
              <w:marBottom w:val="0"/>
              <w:divBdr>
                <w:top w:val="none" w:sz="0" w:space="0" w:color="auto"/>
                <w:left w:val="none" w:sz="0" w:space="0" w:color="auto"/>
                <w:bottom w:val="none" w:sz="0" w:space="0" w:color="auto"/>
                <w:right w:val="none" w:sz="0" w:space="0" w:color="auto"/>
              </w:divBdr>
              <w:divsChild>
                <w:div w:id="13455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590876">
      <w:bodyDiv w:val="1"/>
      <w:marLeft w:val="0"/>
      <w:marRight w:val="0"/>
      <w:marTop w:val="0"/>
      <w:marBottom w:val="0"/>
      <w:divBdr>
        <w:top w:val="none" w:sz="0" w:space="0" w:color="auto"/>
        <w:left w:val="none" w:sz="0" w:space="0" w:color="auto"/>
        <w:bottom w:val="none" w:sz="0" w:space="0" w:color="auto"/>
        <w:right w:val="none" w:sz="0" w:space="0" w:color="auto"/>
      </w:divBdr>
      <w:divsChild>
        <w:div w:id="1799562547">
          <w:marLeft w:val="0"/>
          <w:marRight w:val="0"/>
          <w:marTop w:val="0"/>
          <w:marBottom w:val="0"/>
          <w:divBdr>
            <w:top w:val="none" w:sz="0" w:space="0" w:color="auto"/>
            <w:left w:val="none" w:sz="0" w:space="0" w:color="auto"/>
            <w:bottom w:val="none" w:sz="0" w:space="0" w:color="auto"/>
            <w:right w:val="none" w:sz="0" w:space="0" w:color="auto"/>
          </w:divBdr>
          <w:divsChild>
            <w:div w:id="1285771549">
              <w:marLeft w:val="0"/>
              <w:marRight w:val="0"/>
              <w:marTop w:val="0"/>
              <w:marBottom w:val="0"/>
              <w:divBdr>
                <w:top w:val="none" w:sz="0" w:space="0" w:color="auto"/>
                <w:left w:val="none" w:sz="0" w:space="0" w:color="auto"/>
                <w:bottom w:val="none" w:sz="0" w:space="0" w:color="auto"/>
                <w:right w:val="none" w:sz="0" w:space="0" w:color="auto"/>
              </w:divBdr>
              <w:divsChild>
                <w:div w:id="79128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35789">
      <w:bodyDiv w:val="1"/>
      <w:marLeft w:val="0"/>
      <w:marRight w:val="0"/>
      <w:marTop w:val="0"/>
      <w:marBottom w:val="0"/>
      <w:divBdr>
        <w:top w:val="none" w:sz="0" w:space="0" w:color="auto"/>
        <w:left w:val="none" w:sz="0" w:space="0" w:color="auto"/>
        <w:bottom w:val="none" w:sz="0" w:space="0" w:color="auto"/>
        <w:right w:val="none" w:sz="0" w:space="0" w:color="auto"/>
      </w:divBdr>
      <w:divsChild>
        <w:div w:id="1097093530">
          <w:marLeft w:val="0"/>
          <w:marRight w:val="0"/>
          <w:marTop w:val="0"/>
          <w:marBottom w:val="0"/>
          <w:divBdr>
            <w:top w:val="none" w:sz="0" w:space="0" w:color="auto"/>
            <w:left w:val="none" w:sz="0" w:space="0" w:color="auto"/>
            <w:bottom w:val="none" w:sz="0" w:space="0" w:color="auto"/>
            <w:right w:val="none" w:sz="0" w:space="0" w:color="auto"/>
          </w:divBdr>
          <w:divsChild>
            <w:div w:id="1086653355">
              <w:marLeft w:val="0"/>
              <w:marRight w:val="0"/>
              <w:marTop w:val="0"/>
              <w:marBottom w:val="0"/>
              <w:divBdr>
                <w:top w:val="none" w:sz="0" w:space="0" w:color="auto"/>
                <w:left w:val="none" w:sz="0" w:space="0" w:color="auto"/>
                <w:bottom w:val="none" w:sz="0" w:space="0" w:color="auto"/>
                <w:right w:val="none" w:sz="0" w:space="0" w:color="auto"/>
              </w:divBdr>
              <w:divsChild>
                <w:div w:id="126688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778720">
      <w:bodyDiv w:val="1"/>
      <w:marLeft w:val="0"/>
      <w:marRight w:val="0"/>
      <w:marTop w:val="0"/>
      <w:marBottom w:val="0"/>
      <w:divBdr>
        <w:top w:val="none" w:sz="0" w:space="0" w:color="auto"/>
        <w:left w:val="none" w:sz="0" w:space="0" w:color="auto"/>
        <w:bottom w:val="none" w:sz="0" w:space="0" w:color="auto"/>
        <w:right w:val="none" w:sz="0" w:space="0" w:color="auto"/>
      </w:divBdr>
      <w:divsChild>
        <w:div w:id="1866481813">
          <w:marLeft w:val="0"/>
          <w:marRight w:val="0"/>
          <w:marTop w:val="0"/>
          <w:marBottom w:val="0"/>
          <w:divBdr>
            <w:top w:val="none" w:sz="0" w:space="0" w:color="auto"/>
            <w:left w:val="none" w:sz="0" w:space="0" w:color="auto"/>
            <w:bottom w:val="none" w:sz="0" w:space="0" w:color="auto"/>
            <w:right w:val="none" w:sz="0" w:space="0" w:color="auto"/>
          </w:divBdr>
          <w:divsChild>
            <w:div w:id="2132045031">
              <w:marLeft w:val="0"/>
              <w:marRight w:val="0"/>
              <w:marTop w:val="0"/>
              <w:marBottom w:val="0"/>
              <w:divBdr>
                <w:top w:val="none" w:sz="0" w:space="0" w:color="auto"/>
                <w:left w:val="none" w:sz="0" w:space="0" w:color="auto"/>
                <w:bottom w:val="none" w:sz="0" w:space="0" w:color="auto"/>
                <w:right w:val="none" w:sz="0" w:space="0" w:color="auto"/>
              </w:divBdr>
              <w:divsChild>
                <w:div w:id="177697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23763">
      <w:bodyDiv w:val="1"/>
      <w:marLeft w:val="0"/>
      <w:marRight w:val="0"/>
      <w:marTop w:val="0"/>
      <w:marBottom w:val="0"/>
      <w:divBdr>
        <w:top w:val="none" w:sz="0" w:space="0" w:color="auto"/>
        <w:left w:val="none" w:sz="0" w:space="0" w:color="auto"/>
        <w:bottom w:val="none" w:sz="0" w:space="0" w:color="auto"/>
        <w:right w:val="none" w:sz="0" w:space="0" w:color="auto"/>
      </w:divBdr>
      <w:divsChild>
        <w:div w:id="1916359243">
          <w:marLeft w:val="0"/>
          <w:marRight w:val="0"/>
          <w:marTop w:val="0"/>
          <w:marBottom w:val="0"/>
          <w:divBdr>
            <w:top w:val="none" w:sz="0" w:space="0" w:color="auto"/>
            <w:left w:val="none" w:sz="0" w:space="0" w:color="auto"/>
            <w:bottom w:val="none" w:sz="0" w:space="0" w:color="auto"/>
            <w:right w:val="none" w:sz="0" w:space="0" w:color="auto"/>
          </w:divBdr>
          <w:divsChild>
            <w:div w:id="1346130816">
              <w:marLeft w:val="0"/>
              <w:marRight w:val="0"/>
              <w:marTop w:val="0"/>
              <w:marBottom w:val="0"/>
              <w:divBdr>
                <w:top w:val="none" w:sz="0" w:space="0" w:color="auto"/>
                <w:left w:val="none" w:sz="0" w:space="0" w:color="auto"/>
                <w:bottom w:val="none" w:sz="0" w:space="0" w:color="auto"/>
                <w:right w:val="none" w:sz="0" w:space="0" w:color="auto"/>
              </w:divBdr>
              <w:divsChild>
                <w:div w:id="6718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801662">
      <w:bodyDiv w:val="1"/>
      <w:marLeft w:val="0"/>
      <w:marRight w:val="0"/>
      <w:marTop w:val="0"/>
      <w:marBottom w:val="0"/>
      <w:divBdr>
        <w:top w:val="none" w:sz="0" w:space="0" w:color="auto"/>
        <w:left w:val="none" w:sz="0" w:space="0" w:color="auto"/>
        <w:bottom w:val="none" w:sz="0" w:space="0" w:color="auto"/>
        <w:right w:val="none" w:sz="0" w:space="0" w:color="auto"/>
      </w:divBdr>
      <w:divsChild>
        <w:div w:id="1719158507">
          <w:marLeft w:val="0"/>
          <w:marRight w:val="0"/>
          <w:marTop w:val="0"/>
          <w:marBottom w:val="0"/>
          <w:divBdr>
            <w:top w:val="none" w:sz="0" w:space="0" w:color="auto"/>
            <w:left w:val="none" w:sz="0" w:space="0" w:color="auto"/>
            <w:bottom w:val="none" w:sz="0" w:space="0" w:color="auto"/>
            <w:right w:val="none" w:sz="0" w:space="0" w:color="auto"/>
          </w:divBdr>
          <w:divsChild>
            <w:div w:id="1399128333">
              <w:marLeft w:val="0"/>
              <w:marRight w:val="0"/>
              <w:marTop w:val="0"/>
              <w:marBottom w:val="0"/>
              <w:divBdr>
                <w:top w:val="none" w:sz="0" w:space="0" w:color="auto"/>
                <w:left w:val="none" w:sz="0" w:space="0" w:color="auto"/>
                <w:bottom w:val="none" w:sz="0" w:space="0" w:color="auto"/>
                <w:right w:val="none" w:sz="0" w:space="0" w:color="auto"/>
              </w:divBdr>
              <w:divsChild>
                <w:div w:id="167098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678017">
      <w:bodyDiv w:val="1"/>
      <w:marLeft w:val="0"/>
      <w:marRight w:val="0"/>
      <w:marTop w:val="0"/>
      <w:marBottom w:val="0"/>
      <w:divBdr>
        <w:top w:val="none" w:sz="0" w:space="0" w:color="auto"/>
        <w:left w:val="none" w:sz="0" w:space="0" w:color="auto"/>
        <w:bottom w:val="none" w:sz="0" w:space="0" w:color="auto"/>
        <w:right w:val="none" w:sz="0" w:space="0" w:color="auto"/>
      </w:divBdr>
      <w:divsChild>
        <w:div w:id="1414934256">
          <w:marLeft w:val="0"/>
          <w:marRight w:val="0"/>
          <w:marTop w:val="0"/>
          <w:marBottom w:val="0"/>
          <w:divBdr>
            <w:top w:val="none" w:sz="0" w:space="0" w:color="auto"/>
            <w:left w:val="none" w:sz="0" w:space="0" w:color="auto"/>
            <w:bottom w:val="none" w:sz="0" w:space="0" w:color="auto"/>
            <w:right w:val="none" w:sz="0" w:space="0" w:color="auto"/>
          </w:divBdr>
          <w:divsChild>
            <w:div w:id="969898361">
              <w:marLeft w:val="0"/>
              <w:marRight w:val="0"/>
              <w:marTop w:val="0"/>
              <w:marBottom w:val="0"/>
              <w:divBdr>
                <w:top w:val="none" w:sz="0" w:space="0" w:color="auto"/>
                <w:left w:val="none" w:sz="0" w:space="0" w:color="auto"/>
                <w:bottom w:val="none" w:sz="0" w:space="0" w:color="auto"/>
                <w:right w:val="none" w:sz="0" w:space="0" w:color="auto"/>
              </w:divBdr>
              <w:divsChild>
                <w:div w:id="112160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23646">
      <w:bodyDiv w:val="1"/>
      <w:marLeft w:val="0"/>
      <w:marRight w:val="0"/>
      <w:marTop w:val="0"/>
      <w:marBottom w:val="0"/>
      <w:divBdr>
        <w:top w:val="none" w:sz="0" w:space="0" w:color="auto"/>
        <w:left w:val="none" w:sz="0" w:space="0" w:color="auto"/>
        <w:bottom w:val="none" w:sz="0" w:space="0" w:color="auto"/>
        <w:right w:val="none" w:sz="0" w:space="0" w:color="auto"/>
      </w:divBdr>
      <w:divsChild>
        <w:div w:id="160777943">
          <w:marLeft w:val="0"/>
          <w:marRight w:val="0"/>
          <w:marTop w:val="0"/>
          <w:marBottom w:val="0"/>
          <w:divBdr>
            <w:top w:val="none" w:sz="0" w:space="0" w:color="auto"/>
            <w:left w:val="none" w:sz="0" w:space="0" w:color="auto"/>
            <w:bottom w:val="none" w:sz="0" w:space="0" w:color="auto"/>
            <w:right w:val="none" w:sz="0" w:space="0" w:color="auto"/>
          </w:divBdr>
          <w:divsChild>
            <w:div w:id="2086685208">
              <w:marLeft w:val="0"/>
              <w:marRight w:val="0"/>
              <w:marTop w:val="0"/>
              <w:marBottom w:val="0"/>
              <w:divBdr>
                <w:top w:val="none" w:sz="0" w:space="0" w:color="auto"/>
                <w:left w:val="none" w:sz="0" w:space="0" w:color="auto"/>
                <w:bottom w:val="none" w:sz="0" w:space="0" w:color="auto"/>
                <w:right w:val="none" w:sz="0" w:space="0" w:color="auto"/>
              </w:divBdr>
              <w:divsChild>
                <w:div w:id="27710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554629">
      <w:bodyDiv w:val="1"/>
      <w:marLeft w:val="0"/>
      <w:marRight w:val="0"/>
      <w:marTop w:val="0"/>
      <w:marBottom w:val="0"/>
      <w:divBdr>
        <w:top w:val="none" w:sz="0" w:space="0" w:color="auto"/>
        <w:left w:val="none" w:sz="0" w:space="0" w:color="auto"/>
        <w:bottom w:val="none" w:sz="0" w:space="0" w:color="auto"/>
        <w:right w:val="none" w:sz="0" w:space="0" w:color="auto"/>
      </w:divBdr>
      <w:divsChild>
        <w:div w:id="1532569824">
          <w:marLeft w:val="0"/>
          <w:marRight w:val="0"/>
          <w:marTop w:val="0"/>
          <w:marBottom w:val="0"/>
          <w:divBdr>
            <w:top w:val="none" w:sz="0" w:space="0" w:color="auto"/>
            <w:left w:val="none" w:sz="0" w:space="0" w:color="auto"/>
            <w:bottom w:val="none" w:sz="0" w:space="0" w:color="auto"/>
            <w:right w:val="none" w:sz="0" w:space="0" w:color="auto"/>
          </w:divBdr>
          <w:divsChild>
            <w:div w:id="1653605552">
              <w:marLeft w:val="0"/>
              <w:marRight w:val="0"/>
              <w:marTop w:val="0"/>
              <w:marBottom w:val="0"/>
              <w:divBdr>
                <w:top w:val="none" w:sz="0" w:space="0" w:color="auto"/>
                <w:left w:val="none" w:sz="0" w:space="0" w:color="auto"/>
                <w:bottom w:val="none" w:sz="0" w:space="0" w:color="auto"/>
                <w:right w:val="none" w:sz="0" w:space="0" w:color="auto"/>
              </w:divBdr>
              <w:divsChild>
                <w:div w:id="180036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77684">
      <w:bodyDiv w:val="1"/>
      <w:marLeft w:val="0"/>
      <w:marRight w:val="0"/>
      <w:marTop w:val="0"/>
      <w:marBottom w:val="0"/>
      <w:divBdr>
        <w:top w:val="none" w:sz="0" w:space="0" w:color="auto"/>
        <w:left w:val="none" w:sz="0" w:space="0" w:color="auto"/>
        <w:bottom w:val="none" w:sz="0" w:space="0" w:color="auto"/>
        <w:right w:val="none" w:sz="0" w:space="0" w:color="auto"/>
      </w:divBdr>
      <w:divsChild>
        <w:div w:id="366298415">
          <w:marLeft w:val="0"/>
          <w:marRight w:val="0"/>
          <w:marTop w:val="0"/>
          <w:marBottom w:val="0"/>
          <w:divBdr>
            <w:top w:val="none" w:sz="0" w:space="0" w:color="auto"/>
            <w:left w:val="none" w:sz="0" w:space="0" w:color="auto"/>
            <w:bottom w:val="none" w:sz="0" w:space="0" w:color="auto"/>
            <w:right w:val="none" w:sz="0" w:space="0" w:color="auto"/>
          </w:divBdr>
          <w:divsChild>
            <w:div w:id="24910990">
              <w:marLeft w:val="0"/>
              <w:marRight w:val="0"/>
              <w:marTop w:val="0"/>
              <w:marBottom w:val="0"/>
              <w:divBdr>
                <w:top w:val="none" w:sz="0" w:space="0" w:color="auto"/>
                <w:left w:val="none" w:sz="0" w:space="0" w:color="auto"/>
                <w:bottom w:val="none" w:sz="0" w:space="0" w:color="auto"/>
                <w:right w:val="none" w:sz="0" w:space="0" w:color="auto"/>
              </w:divBdr>
              <w:divsChild>
                <w:div w:id="85264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563088">
      <w:bodyDiv w:val="1"/>
      <w:marLeft w:val="0"/>
      <w:marRight w:val="0"/>
      <w:marTop w:val="0"/>
      <w:marBottom w:val="0"/>
      <w:divBdr>
        <w:top w:val="none" w:sz="0" w:space="0" w:color="auto"/>
        <w:left w:val="none" w:sz="0" w:space="0" w:color="auto"/>
        <w:bottom w:val="none" w:sz="0" w:space="0" w:color="auto"/>
        <w:right w:val="none" w:sz="0" w:space="0" w:color="auto"/>
      </w:divBdr>
      <w:divsChild>
        <w:div w:id="2105304252">
          <w:marLeft w:val="0"/>
          <w:marRight w:val="0"/>
          <w:marTop w:val="0"/>
          <w:marBottom w:val="0"/>
          <w:divBdr>
            <w:top w:val="none" w:sz="0" w:space="0" w:color="auto"/>
            <w:left w:val="none" w:sz="0" w:space="0" w:color="auto"/>
            <w:bottom w:val="none" w:sz="0" w:space="0" w:color="auto"/>
            <w:right w:val="none" w:sz="0" w:space="0" w:color="auto"/>
          </w:divBdr>
          <w:divsChild>
            <w:div w:id="345785992">
              <w:marLeft w:val="0"/>
              <w:marRight w:val="0"/>
              <w:marTop w:val="0"/>
              <w:marBottom w:val="0"/>
              <w:divBdr>
                <w:top w:val="none" w:sz="0" w:space="0" w:color="auto"/>
                <w:left w:val="none" w:sz="0" w:space="0" w:color="auto"/>
                <w:bottom w:val="none" w:sz="0" w:space="0" w:color="auto"/>
                <w:right w:val="none" w:sz="0" w:space="0" w:color="auto"/>
              </w:divBdr>
              <w:divsChild>
                <w:div w:id="1774202674">
                  <w:marLeft w:val="0"/>
                  <w:marRight w:val="0"/>
                  <w:marTop w:val="0"/>
                  <w:marBottom w:val="0"/>
                  <w:divBdr>
                    <w:top w:val="none" w:sz="0" w:space="0" w:color="auto"/>
                    <w:left w:val="none" w:sz="0" w:space="0" w:color="auto"/>
                    <w:bottom w:val="none" w:sz="0" w:space="0" w:color="auto"/>
                    <w:right w:val="none" w:sz="0" w:space="0" w:color="auto"/>
                  </w:divBdr>
                  <w:divsChild>
                    <w:div w:id="37381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453494">
      <w:bodyDiv w:val="1"/>
      <w:marLeft w:val="0"/>
      <w:marRight w:val="0"/>
      <w:marTop w:val="0"/>
      <w:marBottom w:val="0"/>
      <w:divBdr>
        <w:top w:val="none" w:sz="0" w:space="0" w:color="auto"/>
        <w:left w:val="none" w:sz="0" w:space="0" w:color="auto"/>
        <w:bottom w:val="none" w:sz="0" w:space="0" w:color="auto"/>
        <w:right w:val="none" w:sz="0" w:space="0" w:color="auto"/>
      </w:divBdr>
      <w:divsChild>
        <w:div w:id="1912613569">
          <w:marLeft w:val="0"/>
          <w:marRight w:val="0"/>
          <w:marTop w:val="0"/>
          <w:marBottom w:val="0"/>
          <w:divBdr>
            <w:top w:val="none" w:sz="0" w:space="0" w:color="auto"/>
            <w:left w:val="none" w:sz="0" w:space="0" w:color="auto"/>
            <w:bottom w:val="none" w:sz="0" w:space="0" w:color="auto"/>
            <w:right w:val="none" w:sz="0" w:space="0" w:color="auto"/>
          </w:divBdr>
          <w:divsChild>
            <w:div w:id="1005550714">
              <w:marLeft w:val="0"/>
              <w:marRight w:val="0"/>
              <w:marTop w:val="0"/>
              <w:marBottom w:val="0"/>
              <w:divBdr>
                <w:top w:val="none" w:sz="0" w:space="0" w:color="auto"/>
                <w:left w:val="none" w:sz="0" w:space="0" w:color="auto"/>
                <w:bottom w:val="none" w:sz="0" w:space="0" w:color="auto"/>
                <w:right w:val="none" w:sz="0" w:space="0" w:color="auto"/>
              </w:divBdr>
              <w:divsChild>
                <w:div w:id="130574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459447">
      <w:bodyDiv w:val="1"/>
      <w:marLeft w:val="0"/>
      <w:marRight w:val="0"/>
      <w:marTop w:val="0"/>
      <w:marBottom w:val="0"/>
      <w:divBdr>
        <w:top w:val="none" w:sz="0" w:space="0" w:color="auto"/>
        <w:left w:val="none" w:sz="0" w:space="0" w:color="auto"/>
        <w:bottom w:val="none" w:sz="0" w:space="0" w:color="auto"/>
        <w:right w:val="none" w:sz="0" w:space="0" w:color="auto"/>
      </w:divBdr>
      <w:divsChild>
        <w:div w:id="1342274867">
          <w:marLeft w:val="0"/>
          <w:marRight w:val="0"/>
          <w:marTop w:val="0"/>
          <w:marBottom w:val="0"/>
          <w:divBdr>
            <w:top w:val="none" w:sz="0" w:space="0" w:color="auto"/>
            <w:left w:val="none" w:sz="0" w:space="0" w:color="auto"/>
            <w:bottom w:val="none" w:sz="0" w:space="0" w:color="auto"/>
            <w:right w:val="none" w:sz="0" w:space="0" w:color="auto"/>
          </w:divBdr>
          <w:divsChild>
            <w:div w:id="1224489199">
              <w:marLeft w:val="0"/>
              <w:marRight w:val="0"/>
              <w:marTop w:val="0"/>
              <w:marBottom w:val="0"/>
              <w:divBdr>
                <w:top w:val="none" w:sz="0" w:space="0" w:color="auto"/>
                <w:left w:val="none" w:sz="0" w:space="0" w:color="auto"/>
                <w:bottom w:val="none" w:sz="0" w:space="0" w:color="auto"/>
                <w:right w:val="none" w:sz="0" w:space="0" w:color="auto"/>
              </w:divBdr>
              <w:divsChild>
                <w:div w:id="47592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478614">
      <w:bodyDiv w:val="1"/>
      <w:marLeft w:val="0"/>
      <w:marRight w:val="0"/>
      <w:marTop w:val="0"/>
      <w:marBottom w:val="0"/>
      <w:divBdr>
        <w:top w:val="none" w:sz="0" w:space="0" w:color="auto"/>
        <w:left w:val="none" w:sz="0" w:space="0" w:color="auto"/>
        <w:bottom w:val="none" w:sz="0" w:space="0" w:color="auto"/>
        <w:right w:val="none" w:sz="0" w:space="0" w:color="auto"/>
      </w:divBdr>
      <w:divsChild>
        <w:div w:id="649552964">
          <w:marLeft w:val="0"/>
          <w:marRight w:val="0"/>
          <w:marTop w:val="0"/>
          <w:marBottom w:val="0"/>
          <w:divBdr>
            <w:top w:val="none" w:sz="0" w:space="0" w:color="auto"/>
            <w:left w:val="none" w:sz="0" w:space="0" w:color="auto"/>
            <w:bottom w:val="none" w:sz="0" w:space="0" w:color="auto"/>
            <w:right w:val="none" w:sz="0" w:space="0" w:color="auto"/>
          </w:divBdr>
          <w:divsChild>
            <w:div w:id="775910292">
              <w:marLeft w:val="0"/>
              <w:marRight w:val="0"/>
              <w:marTop w:val="0"/>
              <w:marBottom w:val="0"/>
              <w:divBdr>
                <w:top w:val="none" w:sz="0" w:space="0" w:color="auto"/>
                <w:left w:val="none" w:sz="0" w:space="0" w:color="auto"/>
                <w:bottom w:val="none" w:sz="0" w:space="0" w:color="auto"/>
                <w:right w:val="none" w:sz="0" w:space="0" w:color="auto"/>
              </w:divBdr>
              <w:divsChild>
                <w:div w:id="107879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251116">
      <w:bodyDiv w:val="1"/>
      <w:marLeft w:val="0"/>
      <w:marRight w:val="0"/>
      <w:marTop w:val="0"/>
      <w:marBottom w:val="0"/>
      <w:divBdr>
        <w:top w:val="none" w:sz="0" w:space="0" w:color="auto"/>
        <w:left w:val="none" w:sz="0" w:space="0" w:color="auto"/>
        <w:bottom w:val="none" w:sz="0" w:space="0" w:color="auto"/>
        <w:right w:val="none" w:sz="0" w:space="0" w:color="auto"/>
      </w:divBdr>
      <w:divsChild>
        <w:div w:id="1279069653">
          <w:marLeft w:val="0"/>
          <w:marRight w:val="0"/>
          <w:marTop w:val="0"/>
          <w:marBottom w:val="0"/>
          <w:divBdr>
            <w:top w:val="none" w:sz="0" w:space="0" w:color="auto"/>
            <w:left w:val="none" w:sz="0" w:space="0" w:color="auto"/>
            <w:bottom w:val="none" w:sz="0" w:space="0" w:color="auto"/>
            <w:right w:val="none" w:sz="0" w:space="0" w:color="auto"/>
          </w:divBdr>
          <w:divsChild>
            <w:div w:id="1594708523">
              <w:marLeft w:val="0"/>
              <w:marRight w:val="0"/>
              <w:marTop w:val="0"/>
              <w:marBottom w:val="0"/>
              <w:divBdr>
                <w:top w:val="none" w:sz="0" w:space="0" w:color="auto"/>
                <w:left w:val="none" w:sz="0" w:space="0" w:color="auto"/>
                <w:bottom w:val="none" w:sz="0" w:space="0" w:color="auto"/>
                <w:right w:val="none" w:sz="0" w:space="0" w:color="auto"/>
              </w:divBdr>
              <w:divsChild>
                <w:div w:id="183810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55421">
      <w:bodyDiv w:val="1"/>
      <w:marLeft w:val="0"/>
      <w:marRight w:val="0"/>
      <w:marTop w:val="0"/>
      <w:marBottom w:val="0"/>
      <w:divBdr>
        <w:top w:val="none" w:sz="0" w:space="0" w:color="auto"/>
        <w:left w:val="none" w:sz="0" w:space="0" w:color="auto"/>
        <w:bottom w:val="none" w:sz="0" w:space="0" w:color="auto"/>
        <w:right w:val="none" w:sz="0" w:space="0" w:color="auto"/>
      </w:divBdr>
      <w:divsChild>
        <w:div w:id="267129688">
          <w:marLeft w:val="0"/>
          <w:marRight w:val="0"/>
          <w:marTop w:val="0"/>
          <w:marBottom w:val="0"/>
          <w:divBdr>
            <w:top w:val="none" w:sz="0" w:space="0" w:color="auto"/>
            <w:left w:val="none" w:sz="0" w:space="0" w:color="auto"/>
            <w:bottom w:val="none" w:sz="0" w:space="0" w:color="auto"/>
            <w:right w:val="none" w:sz="0" w:space="0" w:color="auto"/>
          </w:divBdr>
          <w:divsChild>
            <w:div w:id="130758250">
              <w:marLeft w:val="0"/>
              <w:marRight w:val="0"/>
              <w:marTop w:val="0"/>
              <w:marBottom w:val="0"/>
              <w:divBdr>
                <w:top w:val="none" w:sz="0" w:space="0" w:color="auto"/>
                <w:left w:val="none" w:sz="0" w:space="0" w:color="auto"/>
                <w:bottom w:val="none" w:sz="0" w:space="0" w:color="auto"/>
                <w:right w:val="none" w:sz="0" w:space="0" w:color="auto"/>
              </w:divBdr>
              <w:divsChild>
                <w:div w:id="26011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649981">
      <w:bodyDiv w:val="1"/>
      <w:marLeft w:val="0"/>
      <w:marRight w:val="0"/>
      <w:marTop w:val="0"/>
      <w:marBottom w:val="0"/>
      <w:divBdr>
        <w:top w:val="none" w:sz="0" w:space="0" w:color="auto"/>
        <w:left w:val="none" w:sz="0" w:space="0" w:color="auto"/>
        <w:bottom w:val="none" w:sz="0" w:space="0" w:color="auto"/>
        <w:right w:val="none" w:sz="0" w:space="0" w:color="auto"/>
      </w:divBdr>
      <w:divsChild>
        <w:div w:id="1872916673">
          <w:marLeft w:val="0"/>
          <w:marRight w:val="0"/>
          <w:marTop w:val="0"/>
          <w:marBottom w:val="0"/>
          <w:divBdr>
            <w:top w:val="none" w:sz="0" w:space="0" w:color="auto"/>
            <w:left w:val="none" w:sz="0" w:space="0" w:color="auto"/>
            <w:bottom w:val="none" w:sz="0" w:space="0" w:color="auto"/>
            <w:right w:val="none" w:sz="0" w:space="0" w:color="auto"/>
          </w:divBdr>
          <w:divsChild>
            <w:div w:id="1129517036">
              <w:marLeft w:val="0"/>
              <w:marRight w:val="0"/>
              <w:marTop w:val="0"/>
              <w:marBottom w:val="0"/>
              <w:divBdr>
                <w:top w:val="none" w:sz="0" w:space="0" w:color="auto"/>
                <w:left w:val="none" w:sz="0" w:space="0" w:color="auto"/>
                <w:bottom w:val="none" w:sz="0" w:space="0" w:color="auto"/>
                <w:right w:val="none" w:sz="0" w:space="0" w:color="auto"/>
              </w:divBdr>
              <w:divsChild>
                <w:div w:id="12464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925293">
      <w:bodyDiv w:val="1"/>
      <w:marLeft w:val="0"/>
      <w:marRight w:val="0"/>
      <w:marTop w:val="0"/>
      <w:marBottom w:val="0"/>
      <w:divBdr>
        <w:top w:val="none" w:sz="0" w:space="0" w:color="auto"/>
        <w:left w:val="none" w:sz="0" w:space="0" w:color="auto"/>
        <w:bottom w:val="none" w:sz="0" w:space="0" w:color="auto"/>
        <w:right w:val="none" w:sz="0" w:space="0" w:color="auto"/>
      </w:divBdr>
      <w:divsChild>
        <w:div w:id="1437167895">
          <w:marLeft w:val="0"/>
          <w:marRight w:val="0"/>
          <w:marTop w:val="0"/>
          <w:marBottom w:val="0"/>
          <w:divBdr>
            <w:top w:val="none" w:sz="0" w:space="0" w:color="auto"/>
            <w:left w:val="none" w:sz="0" w:space="0" w:color="auto"/>
            <w:bottom w:val="none" w:sz="0" w:space="0" w:color="auto"/>
            <w:right w:val="none" w:sz="0" w:space="0" w:color="auto"/>
          </w:divBdr>
          <w:divsChild>
            <w:div w:id="393432845">
              <w:marLeft w:val="0"/>
              <w:marRight w:val="0"/>
              <w:marTop w:val="0"/>
              <w:marBottom w:val="0"/>
              <w:divBdr>
                <w:top w:val="none" w:sz="0" w:space="0" w:color="auto"/>
                <w:left w:val="none" w:sz="0" w:space="0" w:color="auto"/>
                <w:bottom w:val="none" w:sz="0" w:space="0" w:color="auto"/>
                <w:right w:val="none" w:sz="0" w:space="0" w:color="auto"/>
              </w:divBdr>
              <w:divsChild>
                <w:div w:id="140969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69379">
      <w:bodyDiv w:val="1"/>
      <w:marLeft w:val="0"/>
      <w:marRight w:val="0"/>
      <w:marTop w:val="0"/>
      <w:marBottom w:val="0"/>
      <w:divBdr>
        <w:top w:val="none" w:sz="0" w:space="0" w:color="auto"/>
        <w:left w:val="none" w:sz="0" w:space="0" w:color="auto"/>
        <w:bottom w:val="none" w:sz="0" w:space="0" w:color="auto"/>
        <w:right w:val="none" w:sz="0" w:space="0" w:color="auto"/>
      </w:divBdr>
      <w:divsChild>
        <w:div w:id="321157860">
          <w:marLeft w:val="0"/>
          <w:marRight w:val="0"/>
          <w:marTop w:val="0"/>
          <w:marBottom w:val="0"/>
          <w:divBdr>
            <w:top w:val="none" w:sz="0" w:space="0" w:color="auto"/>
            <w:left w:val="none" w:sz="0" w:space="0" w:color="auto"/>
            <w:bottom w:val="none" w:sz="0" w:space="0" w:color="auto"/>
            <w:right w:val="none" w:sz="0" w:space="0" w:color="auto"/>
          </w:divBdr>
          <w:divsChild>
            <w:div w:id="560554195">
              <w:marLeft w:val="0"/>
              <w:marRight w:val="0"/>
              <w:marTop w:val="0"/>
              <w:marBottom w:val="0"/>
              <w:divBdr>
                <w:top w:val="none" w:sz="0" w:space="0" w:color="auto"/>
                <w:left w:val="none" w:sz="0" w:space="0" w:color="auto"/>
                <w:bottom w:val="none" w:sz="0" w:space="0" w:color="auto"/>
                <w:right w:val="none" w:sz="0" w:space="0" w:color="auto"/>
              </w:divBdr>
              <w:divsChild>
                <w:div w:id="58441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38631">
      <w:bodyDiv w:val="1"/>
      <w:marLeft w:val="0"/>
      <w:marRight w:val="0"/>
      <w:marTop w:val="0"/>
      <w:marBottom w:val="0"/>
      <w:divBdr>
        <w:top w:val="none" w:sz="0" w:space="0" w:color="auto"/>
        <w:left w:val="none" w:sz="0" w:space="0" w:color="auto"/>
        <w:bottom w:val="none" w:sz="0" w:space="0" w:color="auto"/>
        <w:right w:val="none" w:sz="0" w:space="0" w:color="auto"/>
      </w:divBdr>
      <w:divsChild>
        <w:div w:id="1159879167">
          <w:marLeft w:val="0"/>
          <w:marRight w:val="0"/>
          <w:marTop w:val="0"/>
          <w:marBottom w:val="0"/>
          <w:divBdr>
            <w:top w:val="none" w:sz="0" w:space="0" w:color="auto"/>
            <w:left w:val="none" w:sz="0" w:space="0" w:color="auto"/>
            <w:bottom w:val="none" w:sz="0" w:space="0" w:color="auto"/>
            <w:right w:val="none" w:sz="0" w:space="0" w:color="auto"/>
          </w:divBdr>
          <w:divsChild>
            <w:div w:id="1754087260">
              <w:marLeft w:val="0"/>
              <w:marRight w:val="0"/>
              <w:marTop w:val="0"/>
              <w:marBottom w:val="0"/>
              <w:divBdr>
                <w:top w:val="none" w:sz="0" w:space="0" w:color="auto"/>
                <w:left w:val="none" w:sz="0" w:space="0" w:color="auto"/>
                <w:bottom w:val="none" w:sz="0" w:space="0" w:color="auto"/>
                <w:right w:val="none" w:sz="0" w:space="0" w:color="auto"/>
              </w:divBdr>
              <w:divsChild>
                <w:div w:id="3432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870375">
      <w:bodyDiv w:val="1"/>
      <w:marLeft w:val="0"/>
      <w:marRight w:val="0"/>
      <w:marTop w:val="0"/>
      <w:marBottom w:val="0"/>
      <w:divBdr>
        <w:top w:val="none" w:sz="0" w:space="0" w:color="auto"/>
        <w:left w:val="none" w:sz="0" w:space="0" w:color="auto"/>
        <w:bottom w:val="none" w:sz="0" w:space="0" w:color="auto"/>
        <w:right w:val="none" w:sz="0" w:space="0" w:color="auto"/>
      </w:divBdr>
      <w:divsChild>
        <w:div w:id="1980110534">
          <w:marLeft w:val="0"/>
          <w:marRight w:val="0"/>
          <w:marTop w:val="0"/>
          <w:marBottom w:val="0"/>
          <w:divBdr>
            <w:top w:val="none" w:sz="0" w:space="0" w:color="auto"/>
            <w:left w:val="none" w:sz="0" w:space="0" w:color="auto"/>
            <w:bottom w:val="none" w:sz="0" w:space="0" w:color="auto"/>
            <w:right w:val="none" w:sz="0" w:space="0" w:color="auto"/>
          </w:divBdr>
          <w:divsChild>
            <w:div w:id="226645098">
              <w:marLeft w:val="0"/>
              <w:marRight w:val="0"/>
              <w:marTop w:val="0"/>
              <w:marBottom w:val="0"/>
              <w:divBdr>
                <w:top w:val="none" w:sz="0" w:space="0" w:color="auto"/>
                <w:left w:val="none" w:sz="0" w:space="0" w:color="auto"/>
                <w:bottom w:val="none" w:sz="0" w:space="0" w:color="auto"/>
                <w:right w:val="none" w:sz="0" w:space="0" w:color="auto"/>
              </w:divBdr>
              <w:divsChild>
                <w:div w:id="152228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530004">
      <w:bodyDiv w:val="1"/>
      <w:marLeft w:val="0"/>
      <w:marRight w:val="0"/>
      <w:marTop w:val="0"/>
      <w:marBottom w:val="0"/>
      <w:divBdr>
        <w:top w:val="none" w:sz="0" w:space="0" w:color="auto"/>
        <w:left w:val="none" w:sz="0" w:space="0" w:color="auto"/>
        <w:bottom w:val="none" w:sz="0" w:space="0" w:color="auto"/>
        <w:right w:val="none" w:sz="0" w:space="0" w:color="auto"/>
      </w:divBdr>
      <w:divsChild>
        <w:div w:id="916672088">
          <w:marLeft w:val="0"/>
          <w:marRight w:val="0"/>
          <w:marTop w:val="0"/>
          <w:marBottom w:val="0"/>
          <w:divBdr>
            <w:top w:val="none" w:sz="0" w:space="0" w:color="auto"/>
            <w:left w:val="none" w:sz="0" w:space="0" w:color="auto"/>
            <w:bottom w:val="none" w:sz="0" w:space="0" w:color="auto"/>
            <w:right w:val="none" w:sz="0" w:space="0" w:color="auto"/>
          </w:divBdr>
          <w:divsChild>
            <w:div w:id="129592916">
              <w:marLeft w:val="0"/>
              <w:marRight w:val="0"/>
              <w:marTop w:val="0"/>
              <w:marBottom w:val="0"/>
              <w:divBdr>
                <w:top w:val="none" w:sz="0" w:space="0" w:color="auto"/>
                <w:left w:val="none" w:sz="0" w:space="0" w:color="auto"/>
                <w:bottom w:val="none" w:sz="0" w:space="0" w:color="auto"/>
                <w:right w:val="none" w:sz="0" w:space="0" w:color="auto"/>
              </w:divBdr>
              <w:divsChild>
                <w:div w:id="206100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846535">
      <w:bodyDiv w:val="1"/>
      <w:marLeft w:val="0"/>
      <w:marRight w:val="0"/>
      <w:marTop w:val="0"/>
      <w:marBottom w:val="0"/>
      <w:divBdr>
        <w:top w:val="none" w:sz="0" w:space="0" w:color="auto"/>
        <w:left w:val="none" w:sz="0" w:space="0" w:color="auto"/>
        <w:bottom w:val="none" w:sz="0" w:space="0" w:color="auto"/>
        <w:right w:val="none" w:sz="0" w:space="0" w:color="auto"/>
      </w:divBdr>
      <w:divsChild>
        <w:div w:id="1464275010">
          <w:marLeft w:val="0"/>
          <w:marRight w:val="0"/>
          <w:marTop w:val="0"/>
          <w:marBottom w:val="0"/>
          <w:divBdr>
            <w:top w:val="none" w:sz="0" w:space="0" w:color="auto"/>
            <w:left w:val="none" w:sz="0" w:space="0" w:color="auto"/>
            <w:bottom w:val="none" w:sz="0" w:space="0" w:color="auto"/>
            <w:right w:val="none" w:sz="0" w:space="0" w:color="auto"/>
          </w:divBdr>
          <w:divsChild>
            <w:div w:id="1296057101">
              <w:marLeft w:val="0"/>
              <w:marRight w:val="0"/>
              <w:marTop w:val="0"/>
              <w:marBottom w:val="0"/>
              <w:divBdr>
                <w:top w:val="none" w:sz="0" w:space="0" w:color="auto"/>
                <w:left w:val="none" w:sz="0" w:space="0" w:color="auto"/>
                <w:bottom w:val="none" w:sz="0" w:space="0" w:color="auto"/>
                <w:right w:val="none" w:sz="0" w:space="0" w:color="auto"/>
              </w:divBdr>
              <w:divsChild>
                <w:div w:id="109039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159331">
      <w:bodyDiv w:val="1"/>
      <w:marLeft w:val="0"/>
      <w:marRight w:val="0"/>
      <w:marTop w:val="0"/>
      <w:marBottom w:val="0"/>
      <w:divBdr>
        <w:top w:val="none" w:sz="0" w:space="0" w:color="auto"/>
        <w:left w:val="none" w:sz="0" w:space="0" w:color="auto"/>
        <w:bottom w:val="none" w:sz="0" w:space="0" w:color="auto"/>
        <w:right w:val="none" w:sz="0" w:space="0" w:color="auto"/>
      </w:divBdr>
      <w:divsChild>
        <w:div w:id="1434133561">
          <w:marLeft w:val="0"/>
          <w:marRight w:val="0"/>
          <w:marTop w:val="0"/>
          <w:marBottom w:val="0"/>
          <w:divBdr>
            <w:top w:val="none" w:sz="0" w:space="0" w:color="auto"/>
            <w:left w:val="none" w:sz="0" w:space="0" w:color="auto"/>
            <w:bottom w:val="none" w:sz="0" w:space="0" w:color="auto"/>
            <w:right w:val="none" w:sz="0" w:space="0" w:color="auto"/>
          </w:divBdr>
          <w:divsChild>
            <w:div w:id="1952664533">
              <w:marLeft w:val="0"/>
              <w:marRight w:val="0"/>
              <w:marTop w:val="0"/>
              <w:marBottom w:val="0"/>
              <w:divBdr>
                <w:top w:val="none" w:sz="0" w:space="0" w:color="auto"/>
                <w:left w:val="none" w:sz="0" w:space="0" w:color="auto"/>
                <w:bottom w:val="none" w:sz="0" w:space="0" w:color="auto"/>
                <w:right w:val="none" w:sz="0" w:space="0" w:color="auto"/>
              </w:divBdr>
              <w:divsChild>
                <w:div w:id="40313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199895">
      <w:bodyDiv w:val="1"/>
      <w:marLeft w:val="0"/>
      <w:marRight w:val="0"/>
      <w:marTop w:val="0"/>
      <w:marBottom w:val="0"/>
      <w:divBdr>
        <w:top w:val="none" w:sz="0" w:space="0" w:color="auto"/>
        <w:left w:val="none" w:sz="0" w:space="0" w:color="auto"/>
        <w:bottom w:val="none" w:sz="0" w:space="0" w:color="auto"/>
        <w:right w:val="none" w:sz="0" w:space="0" w:color="auto"/>
      </w:divBdr>
      <w:divsChild>
        <w:div w:id="1990551420">
          <w:marLeft w:val="0"/>
          <w:marRight w:val="0"/>
          <w:marTop w:val="0"/>
          <w:marBottom w:val="0"/>
          <w:divBdr>
            <w:top w:val="none" w:sz="0" w:space="0" w:color="auto"/>
            <w:left w:val="none" w:sz="0" w:space="0" w:color="auto"/>
            <w:bottom w:val="none" w:sz="0" w:space="0" w:color="auto"/>
            <w:right w:val="none" w:sz="0" w:space="0" w:color="auto"/>
          </w:divBdr>
          <w:divsChild>
            <w:div w:id="1778672256">
              <w:marLeft w:val="0"/>
              <w:marRight w:val="0"/>
              <w:marTop w:val="0"/>
              <w:marBottom w:val="0"/>
              <w:divBdr>
                <w:top w:val="none" w:sz="0" w:space="0" w:color="auto"/>
                <w:left w:val="none" w:sz="0" w:space="0" w:color="auto"/>
                <w:bottom w:val="none" w:sz="0" w:space="0" w:color="auto"/>
                <w:right w:val="none" w:sz="0" w:space="0" w:color="auto"/>
              </w:divBdr>
              <w:divsChild>
                <w:div w:id="63907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674672">
      <w:bodyDiv w:val="1"/>
      <w:marLeft w:val="0"/>
      <w:marRight w:val="0"/>
      <w:marTop w:val="0"/>
      <w:marBottom w:val="0"/>
      <w:divBdr>
        <w:top w:val="none" w:sz="0" w:space="0" w:color="auto"/>
        <w:left w:val="none" w:sz="0" w:space="0" w:color="auto"/>
        <w:bottom w:val="none" w:sz="0" w:space="0" w:color="auto"/>
        <w:right w:val="none" w:sz="0" w:space="0" w:color="auto"/>
      </w:divBdr>
      <w:divsChild>
        <w:div w:id="48772498">
          <w:marLeft w:val="0"/>
          <w:marRight w:val="0"/>
          <w:marTop w:val="0"/>
          <w:marBottom w:val="0"/>
          <w:divBdr>
            <w:top w:val="none" w:sz="0" w:space="0" w:color="auto"/>
            <w:left w:val="none" w:sz="0" w:space="0" w:color="auto"/>
            <w:bottom w:val="none" w:sz="0" w:space="0" w:color="auto"/>
            <w:right w:val="none" w:sz="0" w:space="0" w:color="auto"/>
          </w:divBdr>
          <w:divsChild>
            <w:div w:id="1991056773">
              <w:marLeft w:val="0"/>
              <w:marRight w:val="0"/>
              <w:marTop w:val="0"/>
              <w:marBottom w:val="0"/>
              <w:divBdr>
                <w:top w:val="none" w:sz="0" w:space="0" w:color="auto"/>
                <w:left w:val="none" w:sz="0" w:space="0" w:color="auto"/>
                <w:bottom w:val="none" w:sz="0" w:space="0" w:color="auto"/>
                <w:right w:val="none" w:sz="0" w:space="0" w:color="auto"/>
              </w:divBdr>
              <w:divsChild>
                <w:div w:id="102401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49965">
      <w:bodyDiv w:val="1"/>
      <w:marLeft w:val="0"/>
      <w:marRight w:val="0"/>
      <w:marTop w:val="0"/>
      <w:marBottom w:val="0"/>
      <w:divBdr>
        <w:top w:val="none" w:sz="0" w:space="0" w:color="auto"/>
        <w:left w:val="none" w:sz="0" w:space="0" w:color="auto"/>
        <w:bottom w:val="none" w:sz="0" w:space="0" w:color="auto"/>
        <w:right w:val="none" w:sz="0" w:space="0" w:color="auto"/>
      </w:divBdr>
      <w:divsChild>
        <w:div w:id="949899131">
          <w:marLeft w:val="0"/>
          <w:marRight w:val="0"/>
          <w:marTop w:val="0"/>
          <w:marBottom w:val="0"/>
          <w:divBdr>
            <w:top w:val="none" w:sz="0" w:space="0" w:color="auto"/>
            <w:left w:val="none" w:sz="0" w:space="0" w:color="auto"/>
            <w:bottom w:val="none" w:sz="0" w:space="0" w:color="auto"/>
            <w:right w:val="none" w:sz="0" w:space="0" w:color="auto"/>
          </w:divBdr>
          <w:divsChild>
            <w:div w:id="1123961426">
              <w:marLeft w:val="0"/>
              <w:marRight w:val="0"/>
              <w:marTop w:val="0"/>
              <w:marBottom w:val="0"/>
              <w:divBdr>
                <w:top w:val="none" w:sz="0" w:space="0" w:color="auto"/>
                <w:left w:val="none" w:sz="0" w:space="0" w:color="auto"/>
                <w:bottom w:val="none" w:sz="0" w:space="0" w:color="auto"/>
                <w:right w:val="none" w:sz="0" w:space="0" w:color="auto"/>
              </w:divBdr>
              <w:divsChild>
                <w:div w:id="112388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9513">
      <w:bodyDiv w:val="1"/>
      <w:marLeft w:val="0"/>
      <w:marRight w:val="0"/>
      <w:marTop w:val="0"/>
      <w:marBottom w:val="0"/>
      <w:divBdr>
        <w:top w:val="none" w:sz="0" w:space="0" w:color="auto"/>
        <w:left w:val="none" w:sz="0" w:space="0" w:color="auto"/>
        <w:bottom w:val="none" w:sz="0" w:space="0" w:color="auto"/>
        <w:right w:val="none" w:sz="0" w:space="0" w:color="auto"/>
      </w:divBdr>
      <w:divsChild>
        <w:div w:id="883255415">
          <w:marLeft w:val="0"/>
          <w:marRight w:val="0"/>
          <w:marTop w:val="0"/>
          <w:marBottom w:val="0"/>
          <w:divBdr>
            <w:top w:val="none" w:sz="0" w:space="0" w:color="auto"/>
            <w:left w:val="none" w:sz="0" w:space="0" w:color="auto"/>
            <w:bottom w:val="none" w:sz="0" w:space="0" w:color="auto"/>
            <w:right w:val="none" w:sz="0" w:space="0" w:color="auto"/>
          </w:divBdr>
          <w:divsChild>
            <w:div w:id="885217161">
              <w:marLeft w:val="0"/>
              <w:marRight w:val="0"/>
              <w:marTop w:val="0"/>
              <w:marBottom w:val="0"/>
              <w:divBdr>
                <w:top w:val="none" w:sz="0" w:space="0" w:color="auto"/>
                <w:left w:val="none" w:sz="0" w:space="0" w:color="auto"/>
                <w:bottom w:val="none" w:sz="0" w:space="0" w:color="auto"/>
                <w:right w:val="none" w:sz="0" w:space="0" w:color="auto"/>
              </w:divBdr>
              <w:divsChild>
                <w:div w:id="29294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965304">
      <w:bodyDiv w:val="1"/>
      <w:marLeft w:val="0"/>
      <w:marRight w:val="0"/>
      <w:marTop w:val="0"/>
      <w:marBottom w:val="0"/>
      <w:divBdr>
        <w:top w:val="none" w:sz="0" w:space="0" w:color="auto"/>
        <w:left w:val="none" w:sz="0" w:space="0" w:color="auto"/>
        <w:bottom w:val="none" w:sz="0" w:space="0" w:color="auto"/>
        <w:right w:val="none" w:sz="0" w:space="0" w:color="auto"/>
      </w:divBdr>
      <w:divsChild>
        <w:div w:id="653948030">
          <w:marLeft w:val="0"/>
          <w:marRight w:val="0"/>
          <w:marTop w:val="0"/>
          <w:marBottom w:val="0"/>
          <w:divBdr>
            <w:top w:val="none" w:sz="0" w:space="0" w:color="auto"/>
            <w:left w:val="none" w:sz="0" w:space="0" w:color="auto"/>
            <w:bottom w:val="none" w:sz="0" w:space="0" w:color="auto"/>
            <w:right w:val="none" w:sz="0" w:space="0" w:color="auto"/>
          </w:divBdr>
          <w:divsChild>
            <w:div w:id="1689060280">
              <w:marLeft w:val="0"/>
              <w:marRight w:val="0"/>
              <w:marTop w:val="0"/>
              <w:marBottom w:val="0"/>
              <w:divBdr>
                <w:top w:val="none" w:sz="0" w:space="0" w:color="auto"/>
                <w:left w:val="none" w:sz="0" w:space="0" w:color="auto"/>
                <w:bottom w:val="none" w:sz="0" w:space="0" w:color="auto"/>
                <w:right w:val="none" w:sz="0" w:space="0" w:color="auto"/>
              </w:divBdr>
              <w:divsChild>
                <w:div w:id="210286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04989">
      <w:bodyDiv w:val="1"/>
      <w:marLeft w:val="0"/>
      <w:marRight w:val="0"/>
      <w:marTop w:val="0"/>
      <w:marBottom w:val="0"/>
      <w:divBdr>
        <w:top w:val="none" w:sz="0" w:space="0" w:color="auto"/>
        <w:left w:val="none" w:sz="0" w:space="0" w:color="auto"/>
        <w:bottom w:val="none" w:sz="0" w:space="0" w:color="auto"/>
        <w:right w:val="none" w:sz="0" w:space="0" w:color="auto"/>
      </w:divBdr>
      <w:divsChild>
        <w:div w:id="754664144">
          <w:marLeft w:val="0"/>
          <w:marRight w:val="0"/>
          <w:marTop w:val="0"/>
          <w:marBottom w:val="0"/>
          <w:divBdr>
            <w:top w:val="none" w:sz="0" w:space="0" w:color="auto"/>
            <w:left w:val="none" w:sz="0" w:space="0" w:color="auto"/>
            <w:bottom w:val="none" w:sz="0" w:space="0" w:color="auto"/>
            <w:right w:val="none" w:sz="0" w:space="0" w:color="auto"/>
          </w:divBdr>
          <w:divsChild>
            <w:div w:id="1877812655">
              <w:marLeft w:val="0"/>
              <w:marRight w:val="0"/>
              <w:marTop w:val="0"/>
              <w:marBottom w:val="0"/>
              <w:divBdr>
                <w:top w:val="none" w:sz="0" w:space="0" w:color="auto"/>
                <w:left w:val="none" w:sz="0" w:space="0" w:color="auto"/>
                <w:bottom w:val="none" w:sz="0" w:space="0" w:color="auto"/>
                <w:right w:val="none" w:sz="0" w:space="0" w:color="auto"/>
              </w:divBdr>
              <w:divsChild>
                <w:div w:id="2121794299">
                  <w:marLeft w:val="0"/>
                  <w:marRight w:val="0"/>
                  <w:marTop w:val="0"/>
                  <w:marBottom w:val="0"/>
                  <w:divBdr>
                    <w:top w:val="none" w:sz="0" w:space="0" w:color="auto"/>
                    <w:left w:val="none" w:sz="0" w:space="0" w:color="auto"/>
                    <w:bottom w:val="none" w:sz="0" w:space="0" w:color="auto"/>
                    <w:right w:val="none" w:sz="0" w:space="0" w:color="auto"/>
                  </w:divBdr>
                  <w:divsChild>
                    <w:div w:id="65785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448696">
      <w:bodyDiv w:val="1"/>
      <w:marLeft w:val="0"/>
      <w:marRight w:val="0"/>
      <w:marTop w:val="0"/>
      <w:marBottom w:val="0"/>
      <w:divBdr>
        <w:top w:val="none" w:sz="0" w:space="0" w:color="auto"/>
        <w:left w:val="none" w:sz="0" w:space="0" w:color="auto"/>
        <w:bottom w:val="none" w:sz="0" w:space="0" w:color="auto"/>
        <w:right w:val="none" w:sz="0" w:space="0" w:color="auto"/>
      </w:divBdr>
      <w:divsChild>
        <w:div w:id="1760248094">
          <w:marLeft w:val="0"/>
          <w:marRight w:val="0"/>
          <w:marTop w:val="0"/>
          <w:marBottom w:val="0"/>
          <w:divBdr>
            <w:top w:val="none" w:sz="0" w:space="0" w:color="auto"/>
            <w:left w:val="none" w:sz="0" w:space="0" w:color="auto"/>
            <w:bottom w:val="none" w:sz="0" w:space="0" w:color="auto"/>
            <w:right w:val="none" w:sz="0" w:space="0" w:color="auto"/>
          </w:divBdr>
          <w:divsChild>
            <w:div w:id="339744092">
              <w:marLeft w:val="0"/>
              <w:marRight w:val="0"/>
              <w:marTop w:val="0"/>
              <w:marBottom w:val="0"/>
              <w:divBdr>
                <w:top w:val="none" w:sz="0" w:space="0" w:color="auto"/>
                <w:left w:val="none" w:sz="0" w:space="0" w:color="auto"/>
                <w:bottom w:val="none" w:sz="0" w:space="0" w:color="auto"/>
                <w:right w:val="none" w:sz="0" w:space="0" w:color="auto"/>
              </w:divBdr>
              <w:divsChild>
                <w:div w:id="27887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215405">
      <w:bodyDiv w:val="1"/>
      <w:marLeft w:val="0"/>
      <w:marRight w:val="0"/>
      <w:marTop w:val="0"/>
      <w:marBottom w:val="0"/>
      <w:divBdr>
        <w:top w:val="none" w:sz="0" w:space="0" w:color="auto"/>
        <w:left w:val="none" w:sz="0" w:space="0" w:color="auto"/>
        <w:bottom w:val="none" w:sz="0" w:space="0" w:color="auto"/>
        <w:right w:val="none" w:sz="0" w:space="0" w:color="auto"/>
      </w:divBdr>
      <w:divsChild>
        <w:div w:id="74057159">
          <w:marLeft w:val="0"/>
          <w:marRight w:val="0"/>
          <w:marTop w:val="0"/>
          <w:marBottom w:val="0"/>
          <w:divBdr>
            <w:top w:val="none" w:sz="0" w:space="0" w:color="auto"/>
            <w:left w:val="none" w:sz="0" w:space="0" w:color="auto"/>
            <w:bottom w:val="none" w:sz="0" w:space="0" w:color="auto"/>
            <w:right w:val="none" w:sz="0" w:space="0" w:color="auto"/>
          </w:divBdr>
          <w:divsChild>
            <w:div w:id="1740244866">
              <w:marLeft w:val="0"/>
              <w:marRight w:val="0"/>
              <w:marTop w:val="0"/>
              <w:marBottom w:val="0"/>
              <w:divBdr>
                <w:top w:val="none" w:sz="0" w:space="0" w:color="auto"/>
                <w:left w:val="none" w:sz="0" w:space="0" w:color="auto"/>
                <w:bottom w:val="none" w:sz="0" w:space="0" w:color="auto"/>
                <w:right w:val="none" w:sz="0" w:space="0" w:color="auto"/>
              </w:divBdr>
              <w:divsChild>
                <w:div w:id="68185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84179">
      <w:bodyDiv w:val="1"/>
      <w:marLeft w:val="0"/>
      <w:marRight w:val="0"/>
      <w:marTop w:val="0"/>
      <w:marBottom w:val="0"/>
      <w:divBdr>
        <w:top w:val="none" w:sz="0" w:space="0" w:color="auto"/>
        <w:left w:val="none" w:sz="0" w:space="0" w:color="auto"/>
        <w:bottom w:val="none" w:sz="0" w:space="0" w:color="auto"/>
        <w:right w:val="none" w:sz="0" w:space="0" w:color="auto"/>
      </w:divBdr>
    </w:div>
    <w:div w:id="943808288">
      <w:bodyDiv w:val="1"/>
      <w:marLeft w:val="0"/>
      <w:marRight w:val="0"/>
      <w:marTop w:val="0"/>
      <w:marBottom w:val="0"/>
      <w:divBdr>
        <w:top w:val="none" w:sz="0" w:space="0" w:color="auto"/>
        <w:left w:val="none" w:sz="0" w:space="0" w:color="auto"/>
        <w:bottom w:val="none" w:sz="0" w:space="0" w:color="auto"/>
        <w:right w:val="none" w:sz="0" w:space="0" w:color="auto"/>
      </w:divBdr>
      <w:divsChild>
        <w:div w:id="1661082687">
          <w:marLeft w:val="0"/>
          <w:marRight w:val="0"/>
          <w:marTop w:val="0"/>
          <w:marBottom w:val="0"/>
          <w:divBdr>
            <w:top w:val="none" w:sz="0" w:space="0" w:color="auto"/>
            <w:left w:val="none" w:sz="0" w:space="0" w:color="auto"/>
            <w:bottom w:val="none" w:sz="0" w:space="0" w:color="auto"/>
            <w:right w:val="none" w:sz="0" w:space="0" w:color="auto"/>
          </w:divBdr>
          <w:divsChild>
            <w:div w:id="456143598">
              <w:marLeft w:val="0"/>
              <w:marRight w:val="0"/>
              <w:marTop w:val="0"/>
              <w:marBottom w:val="0"/>
              <w:divBdr>
                <w:top w:val="none" w:sz="0" w:space="0" w:color="auto"/>
                <w:left w:val="none" w:sz="0" w:space="0" w:color="auto"/>
                <w:bottom w:val="none" w:sz="0" w:space="0" w:color="auto"/>
                <w:right w:val="none" w:sz="0" w:space="0" w:color="auto"/>
              </w:divBdr>
              <w:divsChild>
                <w:div w:id="181575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016544">
      <w:bodyDiv w:val="1"/>
      <w:marLeft w:val="0"/>
      <w:marRight w:val="0"/>
      <w:marTop w:val="0"/>
      <w:marBottom w:val="0"/>
      <w:divBdr>
        <w:top w:val="none" w:sz="0" w:space="0" w:color="auto"/>
        <w:left w:val="none" w:sz="0" w:space="0" w:color="auto"/>
        <w:bottom w:val="none" w:sz="0" w:space="0" w:color="auto"/>
        <w:right w:val="none" w:sz="0" w:space="0" w:color="auto"/>
      </w:divBdr>
      <w:divsChild>
        <w:div w:id="966936576">
          <w:marLeft w:val="0"/>
          <w:marRight w:val="0"/>
          <w:marTop w:val="0"/>
          <w:marBottom w:val="0"/>
          <w:divBdr>
            <w:top w:val="none" w:sz="0" w:space="0" w:color="auto"/>
            <w:left w:val="none" w:sz="0" w:space="0" w:color="auto"/>
            <w:bottom w:val="none" w:sz="0" w:space="0" w:color="auto"/>
            <w:right w:val="none" w:sz="0" w:space="0" w:color="auto"/>
          </w:divBdr>
          <w:divsChild>
            <w:div w:id="861744483">
              <w:marLeft w:val="0"/>
              <w:marRight w:val="0"/>
              <w:marTop w:val="0"/>
              <w:marBottom w:val="0"/>
              <w:divBdr>
                <w:top w:val="none" w:sz="0" w:space="0" w:color="auto"/>
                <w:left w:val="none" w:sz="0" w:space="0" w:color="auto"/>
                <w:bottom w:val="none" w:sz="0" w:space="0" w:color="auto"/>
                <w:right w:val="none" w:sz="0" w:space="0" w:color="auto"/>
              </w:divBdr>
              <w:divsChild>
                <w:div w:id="212364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327855">
      <w:bodyDiv w:val="1"/>
      <w:marLeft w:val="0"/>
      <w:marRight w:val="0"/>
      <w:marTop w:val="0"/>
      <w:marBottom w:val="0"/>
      <w:divBdr>
        <w:top w:val="none" w:sz="0" w:space="0" w:color="auto"/>
        <w:left w:val="none" w:sz="0" w:space="0" w:color="auto"/>
        <w:bottom w:val="none" w:sz="0" w:space="0" w:color="auto"/>
        <w:right w:val="none" w:sz="0" w:space="0" w:color="auto"/>
      </w:divBdr>
      <w:divsChild>
        <w:div w:id="1563832425">
          <w:marLeft w:val="0"/>
          <w:marRight w:val="0"/>
          <w:marTop w:val="0"/>
          <w:marBottom w:val="0"/>
          <w:divBdr>
            <w:top w:val="none" w:sz="0" w:space="0" w:color="auto"/>
            <w:left w:val="none" w:sz="0" w:space="0" w:color="auto"/>
            <w:bottom w:val="none" w:sz="0" w:space="0" w:color="auto"/>
            <w:right w:val="none" w:sz="0" w:space="0" w:color="auto"/>
          </w:divBdr>
          <w:divsChild>
            <w:div w:id="2063598578">
              <w:marLeft w:val="0"/>
              <w:marRight w:val="0"/>
              <w:marTop w:val="0"/>
              <w:marBottom w:val="0"/>
              <w:divBdr>
                <w:top w:val="none" w:sz="0" w:space="0" w:color="auto"/>
                <w:left w:val="none" w:sz="0" w:space="0" w:color="auto"/>
                <w:bottom w:val="none" w:sz="0" w:space="0" w:color="auto"/>
                <w:right w:val="none" w:sz="0" w:space="0" w:color="auto"/>
              </w:divBdr>
              <w:divsChild>
                <w:div w:id="130832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69634">
      <w:bodyDiv w:val="1"/>
      <w:marLeft w:val="0"/>
      <w:marRight w:val="0"/>
      <w:marTop w:val="0"/>
      <w:marBottom w:val="0"/>
      <w:divBdr>
        <w:top w:val="none" w:sz="0" w:space="0" w:color="auto"/>
        <w:left w:val="none" w:sz="0" w:space="0" w:color="auto"/>
        <w:bottom w:val="none" w:sz="0" w:space="0" w:color="auto"/>
        <w:right w:val="none" w:sz="0" w:space="0" w:color="auto"/>
      </w:divBdr>
    </w:div>
    <w:div w:id="958032265">
      <w:bodyDiv w:val="1"/>
      <w:marLeft w:val="0"/>
      <w:marRight w:val="0"/>
      <w:marTop w:val="0"/>
      <w:marBottom w:val="0"/>
      <w:divBdr>
        <w:top w:val="none" w:sz="0" w:space="0" w:color="auto"/>
        <w:left w:val="none" w:sz="0" w:space="0" w:color="auto"/>
        <w:bottom w:val="none" w:sz="0" w:space="0" w:color="auto"/>
        <w:right w:val="none" w:sz="0" w:space="0" w:color="auto"/>
      </w:divBdr>
      <w:divsChild>
        <w:div w:id="318844712">
          <w:marLeft w:val="0"/>
          <w:marRight w:val="0"/>
          <w:marTop w:val="0"/>
          <w:marBottom w:val="0"/>
          <w:divBdr>
            <w:top w:val="none" w:sz="0" w:space="0" w:color="auto"/>
            <w:left w:val="none" w:sz="0" w:space="0" w:color="auto"/>
            <w:bottom w:val="none" w:sz="0" w:space="0" w:color="auto"/>
            <w:right w:val="none" w:sz="0" w:space="0" w:color="auto"/>
          </w:divBdr>
          <w:divsChild>
            <w:div w:id="388766235">
              <w:marLeft w:val="0"/>
              <w:marRight w:val="0"/>
              <w:marTop w:val="0"/>
              <w:marBottom w:val="0"/>
              <w:divBdr>
                <w:top w:val="none" w:sz="0" w:space="0" w:color="auto"/>
                <w:left w:val="none" w:sz="0" w:space="0" w:color="auto"/>
                <w:bottom w:val="none" w:sz="0" w:space="0" w:color="auto"/>
                <w:right w:val="none" w:sz="0" w:space="0" w:color="auto"/>
              </w:divBdr>
              <w:divsChild>
                <w:div w:id="76430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31097">
      <w:bodyDiv w:val="1"/>
      <w:marLeft w:val="0"/>
      <w:marRight w:val="0"/>
      <w:marTop w:val="0"/>
      <w:marBottom w:val="0"/>
      <w:divBdr>
        <w:top w:val="none" w:sz="0" w:space="0" w:color="auto"/>
        <w:left w:val="none" w:sz="0" w:space="0" w:color="auto"/>
        <w:bottom w:val="none" w:sz="0" w:space="0" w:color="auto"/>
        <w:right w:val="none" w:sz="0" w:space="0" w:color="auto"/>
      </w:divBdr>
      <w:divsChild>
        <w:div w:id="228031338">
          <w:marLeft w:val="0"/>
          <w:marRight w:val="0"/>
          <w:marTop w:val="0"/>
          <w:marBottom w:val="0"/>
          <w:divBdr>
            <w:top w:val="none" w:sz="0" w:space="0" w:color="auto"/>
            <w:left w:val="none" w:sz="0" w:space="0" w:color="auto"/>
            <w:bottom w:val="none" w:sz="0" w:space="0" w:color="auto"/>
            <w:right w:val="none" w:sz="0" w:space="0" w:color="auto"/>
          </w:divBdr>
          <w:divsChild>
            <w:div w:id="576090684">
              <w:marLeft w:val="0"/>
              <w:marRight w:val="0"/>
              <w:marTop w:val="0"/>
              <w:marBottom w:val="0"/>
              <w:divBdr>
                <w:top w:val="none" w:sz="0" w:space="0" w:color="auto"/>
                <w:left w:val="none" w:sz="0" w:space="0" w:color="auto"/>
                <w:bottom w:val="none" w:sz="0" w:space="0" w:color="auto"/>
                <w:right w:val="none" w:sz="0" w:space="0" w:color="auto"/>
              </w:divBdr>
              <w:divsChild>
                <w:div w:id="117002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156531">
      <w:bodyDiv w:val="1"/>
      <w:marLeft w:val="0"/>
      <w:marRight w:val="0"/>
      <w:marTop w:val="0"/>
      <w:marBottom w:val="0"/>
      <w:divBdr>
        <w:top w:val="none" w:sz="0" w:space="0" w:color="auto"/>
        <w:left w:val="none" w:sz="0" w:space="0" w:color="auto"/>
        <w:bottom w:val="none" w:sz="0" w:space="0" w:color="auto"/>
        <w:right w:val="none" w:sz="0" w:space="0" w:color="auto"/>
      </w:divBdr>
      <w:divsChild>
        <w:div w:id="1446120200">
          <w:marLeft w:val="0"/>
          <w:marRight w:val="0"/>
          <w:marTop w:val="0"/>
          <w:marBottom w:val="0"/>
          <w:divBdr>
            <w:top w:val="none" w:sz="0" w:space="0" w:color="auto"/>
            <w:left w:val="none" w:sz="0" w:space="0" w:color="auto"/>
            <w:bottom w:val="none" w:sz="0" w:space="0" w:color="auto"/>
            <w:right w:val="none" w:sz="0" w:space="0" w:color="auto"/>
          </w:divBdr>
          <w:divsChild>
            <w:div w:id="1906257812">
              <w:marLeft w:val="0"/>
              <w:marRight w:val="0"/>
              <w:marTop w:val="0"/>
              <w:marBottom w:val="0"/>
              <w:divBdr>
                <w:top w:val="none" w:sz="0" w:space="0" w:color="auto"/>
                <w:left w:val="none" w:sz="0" w:space="0" w:color="auto"/>
                <w:bottom w:val="none" w:sz="0" w:space="0" w:color="auto"/>
                <w:right w:val="none" w:sz="0" w:space="0" w:color="auto"/>
              </w:divBdr>
              <w:divsChild>
                <w:div w:id="209959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927099">
      <w:bodyDiv w:val="1"/>
      <w:marLeft w:val="0"/>
      <w:marRight w:val="0"/>
      <w:marTop w:val="0"/>
      <w:marBottom w:val="0"/>
      <w:divBdr>
        <w:top w:val="none" w:sz="0" w:space="0" w:color="auto"/>
        <w:left w:val="none" w:sz="0" w:space="0" w:color="auto"/>
        <w:bottom w:val="none" w:sz="0" w:space="0" w:color="auto"/>
        <w:right w:val="none" w:sz="0" w:space="0" w:color="auto"/>
      </w:divBdr>
      <w:divsChild>
        <w:div w:id="1560701571">
          <w:marLeft w:val="0"/>
          <w:marRight w:val="0"/>
          <w:marTop w:val="0"/>
          <w:marBottom w:val="0"/>
          <w:divBdr>
            <w:top w:val="none" w:sz="0" w:space="0" w:color="auto"/>
            <w:left w:val="none" w:sz="0" w:space="0" w:color="auto"/>
            <w:bottom w:val="none" w:sz="0" w:space="0" w:color="auto"/>
            <w:right w:val="none" w:sz="0" w:space="0" w:color="auto"/>
          </w:divBdr>
          <w:divsChild>
            <w:div w:id="1947997308">
              <w:marLeft w:val="0"/>
              <w:marRight w:val="0"/>
              <w:marTop w:val="0"/>
              <w:marBottom w:val="0"/>
              <w:divBdr>
                <w:top w:val="none" w:sz="0" w:space="0" w:color="auto"/>
                <w:left w:val="none" w:sz="0" w:space="0" w:color="auto"/>
                <w:bottom w:val="none" w:sz="0" w:space="0" w:color="auto"/>
                <w:right w:val="none" w:sz="0" w:space="0" w:color="auto"/>
              </w:divBdr>
              <w:divsChild>
                <w:div w:id="18893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136492">
      <w:bodyDiv w:val="1"/>
      <w:marLeft w:val="0"/>
      <w:marRight w:val="0"/>
      <w:marTop w:val="0"/>
      <w:marBottom w:val="0"/>
      <w:divBdr>
        <w:top w:val="none" w:sz="0" w:space="0" w:color="auto"/>
        <w:left w:val="none" w:sz="0" w:space="0" w:color="auto"/>
        <w:bottom w:val="none" w:sz="0" w:space="0" w:color="auto"/>
        <w:right w:val="none" w:sz="0" w:space="0" w:color="auto"/>
      </w:divBdr>
      <w:divsChild>
        <w:div w:id="1673950381">
          <w:marLeft w:val="0"/>
          <w:marRight w:val="0"/>
          <w:marTop w:val="0"/>
          <w:marBottom w:val="0"/>
          <w:divBdr>
            <w:top w:val="none" w:sz="0" w:space="0" w:color="auto"/>
            <w:left w:val="none" w:sz="0" w:space="0" w:color="auto"/>
            <w:bottom w:val="none" w:sz="0" w:space="0" w:color="auto"/>
            <w:right w:val="none" w:sz="0" w:space="0" w:color="auto"/>
          </w:divBdr>
          <w:divsChild>
            <w:div w:id="1902251288">
              <w:marLeft w:val="0"/>
              <w:marRight w:val="0"/>
              <w:marTop w:val="0"/>
              <w:marBottom w:val="0"/>
              <w:divBdr>
                <w:top w:val="none" w:sz="0" w:space="0" w:color="auto"/>
                <w:left w:val="none" w:sz="0" w:space="0" w:color="auto"/>
                <w:bottom w:val="none" w:sz="0" w:space="0" w:color="auto"/>
                <w:right w:val="none" w:sz="0" w:space="0" w:color="auto"/>
              </w:divBdr>
              <w:divsChild>
                <w:div w:id="208418969">
                  <w:marLeft w:val="0"/>
                  <w:marRight w:val="0"/>
                  <w:marTop w:val="0"/>
                  <w:marBottom w:val="0"/>
                  <w:divBdr>
                    <w:top w:val="none" w:sz="0" w:space="0" w:color="auto"/>
                    <w:left w:val="none" w:sz="0" w:space="0" w:color="auto"/>
                    <w:bottom w:val="none" w:sz="0" w:space="0" w:color="auto"/>
                    <w:right w:val="none" w:sz="0" w:space="0" w:color="auto"/>
                  </w:divBdr>
                  <w:divsChild>
                    <w:div w:id="166824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954817">
      <w:bodyDiv w:val="1"/>
      <w:marLeft w:val="0"/>
      <w:marRight w:val="0"/>
      <w:marTop w:val="0"/>
      <w:marBottom w:val="0"/>
      <w:divBdr>
        <w:top w:val="none" w:sz="0" w:space="0" w:color="auto"/>
        <w:left w:val="none" w:sz="0" w:space="0" w:color="auto"/>
        <w:bottom w:val="none" w:sz="0" w:space="0" w:color="auto"/>
        <w:right w:val="none" w:sz="0" w:space="0" w:color="auto"/>
      </w:divBdr>
      <w:divsChild>
        <w:div w:id="1528134983">
          <w:marLeft w:val="0"/>
          <w:marRight w:val="0"/>
          <w:marTop w:val="0"/>
          <w:marBottom w:val="0"/>
          <w:divBdr>
            <w:top w:val="none" w:sz="0" w:space="0" w:color="auto"/>
            <w:left w:val="none" w:sz="0" w:space="0" w:color="auto"/>
            <w:bottom w:val="none" w:sz="0" w:space="0" w:color="auto"/>
            <w:right w:val="none" w:sz="0" w:space="0" w:color="auto"/>
          </w:divBdr>
          <w:divsChild>
            <w:div w:id="1353072473">
              <w:marLeft w:val="0"/>
              <w:marRight w:val="0"/>
              <w:marTop w:val="0"/>
              <w:marBottom w:val="0"/>
              <w:divBdr>
                <w:top w:val="none" w:sz="0" w:space="0" w:color="auto"/>
                <w:left w:val="none" w:sz="0" w:space="0" w:color="auto"/>
                <w:bottom w:val="none" w:sz="0" w:space="0" w:color="auto"/>
                <w:right w:val="none" w:sz="0" w:space="0" w:color="auto"/>
              </w:divBdr>
              <w:divsChild>
                <w:div w:id="131375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538019">
      <w:bodyDiv w:val="1"/>
      <w:marLeft w:val="0"/>
      <w:marRight w:val="0"/>
      <w:marTop w:val="0"/>
      <w:marBottom w:val="0"/>
      <w:divBdr>
        <w:top w:val="none" w:sz="0" w:space="0" w:color="auto"/>
        <w:left w:val="none" w:sz="0" w:space="0" w:color="auto"/>
        <w:bottom w:val="none" w:sz="0" w:space="0" w:color="auto"/>
        <w:right w:val="none" w:sz="0" w:space="0" w:color="auto"/>
      </w:divBdr>
      <w:divsChild>
        <w:div w:id="552275000">
          <w:marLeft w:val="0"/>
          <w:marRight w:val="0"/>
          <w:marTop w:val="0"/>
          <w:marBottom w:val="0"/>
          <w:divBdr>
            <w:top w:val="none" w:sz="0" w:space="0" w:color="auto"/>
            <w:left w:val="none" w:sz="0" w:space="0" w:color="auto"/>
            <w:bottom w:val="none" w:sz="0" w:space="0" w:color="auto"/>
            <w:right w:val="none" w:sz="0" w:space="0" w:color="auto"/>
          </w:divBdr>
          <w:divsChild>
            <w:div w:id="1735659909">
              <w:marLeft w:val="0"/>
              <w:marRight w:val="0"/>
              <w:marTop w:val="0"/>
              <w:marBottom w:val="0"/>
              <w:divBdr>
                <w:top w:val="none" w:sz="0" w:space="0" w:color="auto"/>
                <w:left w:val="none" w:sz="0" w:space="0" w:color="auto"/>
                <w:bottom w:val="none" w:sz="0" w:space="0" w:color="auto"/>
                <w:right w:val="none" w:sz="0" w:space="0" w:color="auto"/>
              </w:divBdr>
              <w:divsChild>
                <w:div w:id="134643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621682">
      <w:bodyDiv w:val="1"/>
      <w:marLeft w:val="0"/>
      <w:marRight w:val="0"/>
      <w:marTop w:val="0"/>
      <w:marBottom w:val="0"/>
      <w:divBdr>
        <w:top w:val="none" w:sz="0" w:space="0" w:color="auto"/>
        <w:left w:val="none" w:sz="0" w:space="0" w:color="auto"/>
        <w:bottom w:val="none" w:sz="0" w:space="0" w:color="auto"/>
        <w:right w:val="none" w:sz="0" w:space="0" w:color="auto"/>
      </w:divBdr>
      <w:divsChild>
        <w:div w:id="73211336">
          <w:marLeft w:val="288"/>
          <w:marRight w:val="0"/>
          <w:marTop w:val="240"/>
          <w:marBottom w:val="0"/>
          <w:divBdr>
            <w:top w:val="none" w:sz="0" w:space="0" w:color="auto"/>
            <w:left w:val="none" w:sz="0" w:space="0" w:color="auto"/>
            <w:bottom w:val="none" w:sz="0" w:space="0" w:color="auto"/>
            <w:right w:val="none" w:sz="0" w:space="0" w:color="auto"/>
          </w:divBdr>
        </w:div>
        <w:div w:id="1044213489">
          <w:marLeft w:val="288"/>
          <w:marRight w:val="0"/>
          <w:marTop w:val="240"/>
          <w:marBottom w:val="0"/>
          <w:divBdr>
            <w:top w:val="none" w:sz="0" w:space="0" w:color="auto"/>
            <w:left w:val="none" w:sz="0" w:space="0" w:color="auto"/>
            <w:bottom w:val="none" w:sz="0" w:space="0" w:color="auto"/>
            <w:right w:val="none" w:sz="0" w:space="0" w:color="auto"/>
          </w:divBdr>
        </w:div>
        <w:div w:id="1899127661">
          <w:marLeft w:val="288"/>
          <w:marRight w:val="0"/>
          <w:marTop w:val="240"/>
          <w:marBottom w:val="0"/>
          <w:divBdr>
            <w:top w:val="none" w:sz="0" w:space="0" w:color="auto"/>
            <w:left w:val="none" w:sz="0" w:space="0" w:color="auto"/>
            <w:bottom w:val="none" w:sz="0" w:space="0" w:color="auto"/>
            <w:right w:val="none" w:sz="0" w:space="0" w:color="auto"/>
          </w:divBdr>
        </w:div>
        <w:div w:id="1245185794">
          <w:marLeft w:val="288"/>
          <w:marRight w:val="0"/>
          <w:marTop w:val="240"/>
          <w:marBottom w:val="0"/>
          <w:divBdr>
            <w:top w:val="none" w:sz="0" w:space="0" w:color="auto"/>
            <w:left w:val="none" w:sz="0" w:space="0" w:color="auto"/>
            <w:bottom w:val="none" w:sz="0" w:space="0" w:color="auto"/>
            <w:right w:val="none" w:sz="0" w:space="0" w:color="auto"/>
          </w:divBdr>
        </w:div>
        <w:div w:id="1576893519">
          <w:marLeft w:val="288"/>
          <w:marRight w:val="0"/>
          <w:marTop w:val="240"/>
          <w:marBottom w:val="0"/>
          <w:divBdr>
            <w:top w:val="none" w:sz="0" w:space="0" w:color="auto"/>
            <w:left w:val="none" w:sz="0" w:space="0" w:color="auto"/>
            <w:bottom w:val="none" w:sz="0" w:space="0" w:color="auto"/>
            <w:right w:val="none" w:sz="0" w:space="0" w:color="auto"/>
          </w:divBdr>
        </w:div>
        <w:div w:id="1325010991">
          <w:marLeft w:val="288"/>
          <w:marRight w:val="0"/>
          <w:marTop w:val="240"/>
          <w:marBottom w:val="0"/>
          <w:divBdr>
            <w:top w:val="none" w:sz="0" w:space="0" w:color="auto"/>
            <w:left w:val="none" w:sz="0" w:space="0" w:color="auto"/>
            <w:bottom w:val="none" w:sz="0" w:space="0" w:color="auto"/>
            <w:right w:val="none" w:sz="0" w:space="0" w:color="auto"/>
          </w:divBdr>
        </w:div>
        <w:div w:id="1406688721">
          <w:marLeft w:val="288"/>
          <w:marRight w:val="0"/>
          <w:marTop w:val="240"/>
          <w:marBottom w:val="0"/>
          <w:divBdr>
            <w:top w:val="none" w:sz="0" w:space="0" w:color="auto"/>
            <w:left w:val="none" w:sz="0" w:space="0" w:color="auto"/>
            <w:bottom w:val="none" w:sz="0" w:space="0" w:color="auto"/>
            <w:right w:val="none" w:sz="0" w:space="0" w:color="auto"/>
          </w:divBdr>
        </w:div>
      </w:divsChild>
    </w:div>
    <w:div w:id="986742780">
      <w:bodyDiv w:val="1"/>
      <w:marLeft w:val="0"/>
      <w:marRight w:val="0"/>
      <w:marTop w:val="0"/>
      <w:marBottom w:val="0"/>
      <w:divBdr>
        <w:top w:val="none" w:sz="0" w:space="0" w:color="auto"/>
        <w:left w:val="none" w:sz="0" w:space="0" w:color="auto"/>
        <w:bottom w:val="none" w:sz="0" w:space="0" w:color="auto"/>
        <w:right w:val="none" w:sz="0" w:space="0" w:color="auto"/>
      </w:divBdr>
      <w:divsChild>
        <w:div w:id="1494183815">
          <w:marLeft w:val="0"/>
          <w:marRight w:val="0"/>
          <w:marTop w:val="0"/>
          <w:marBottom w:val="0"/>
          <w:divBdr>
            <w:top w:val="none" w:sz="0" w:space="0" w:color="auto"/>
            <w:left w:val="none" w:sz="0" w:space="0" w:color="auto"/>
            <w:bottom w:val="none" w:sz="0" w:space="0" w:color="auto"/>
            <w:right w:val="none" w:sz="0" w:space="0" w:color="auto"/>
          </w:divBdr>
          <w:divsChild>
            <w:div w:id="403844575">
              <w:marLeft w:val="0"/>
              <w:marRight w:val="0"/>
              <w:marTop w:val="0"/>
              <w:marBottom w:val="0"/>
              <w:divBdr>
                <w:top w:val="none" w:sz="0" w:space="0" w:color="auto"/>
                <w:left w:val="none" w:sz="0" w:space="0" w:color="auto"/>
                <w:bottom w:val="none" w:sz="0" w:space="0" w:color="auto"/>
                <w:right w:val="none" w:sz="0" w:space="0" w:color="auto"/>
              </w:divBdr>
              <w:divsChild>
                <w:div w:id="1162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06026">
      <w:bodyDiv w:val="1"/>
      <w:marLeft w:val="0"/>
      <w:marRight w:val="0"/>
      <w:marTop w:val="0"/>
      <w:marBottom w:val="0"/>
      <w:divBdr>
        <w:top w:val="none" w:sz="0" w:space="0" w:color="auto"/>
        <w:left w:val="none" w:sz="0" w:space="0" w:color="auto"/>
        <w:bottom w:val="none" w:sz="0" w:space="0" w:color="auto"/>
        <w:right w:val="none" w:sz="0" w:space="0" w:color="auto"/>
      </w:divBdr>
      <w:divsChild>
        <w:div w:id="1848978056">
          <w:marLeft w:val="0"/>
          <w:marRight w:val="0"/>
          <w:marTop w:val="0"/>
          <w:marBottom w:val="0"/>
          <w:divBdr>
            <w:top w:val="none" w:sz="0" w:space="0" w:color="auto"/>
            <w:left w:val="none" w:sz="0" w:space="0" w:color="auto"/>
            <w:bottom w:val="none" w:sz="0" w:space="0" w:color="auto"/>
            <w:right w:val="none" w:sz="0" w:space="0" w:color="auto"/>
          </w:divBdr>
          <w:divsChild>
            <w:div w:id="140272520">
              <w:marLeft w:val="0"/>
              <w:marRight w:val="0"/>
              <w:marTop w:val="0"/>
              <w:marBottom w:val="0"/>
              <w:divBdr>
                <w:top w:val="none" w:sz="0" w:space="0" w:color="auto"/>
                <w:left w:val="none" w:sz="0" w:space="0" w:color="auto"/>
                <w:bottom w:val="none" w:sz="0" w:space="0" w:color="auto"/>
                <w:right w:val="none" w:sz="0" w:space="0" w:color="auto"/>
              </w:divBdr>
              <w:divsChild>
                <w:div w:id="499782367">
                  <w:marLeft w:val="0"/>
                  <w:marRight w:val="0"/>
                  <w:marTop w:val="0"/>
                  <w:marBottom w:val="0"/>
                  <w:divBdr>
                    <w:top w:val="none" w:sz="0" w:space="0" w:color="auto"/>
                    <w:left w:val="none" w:sz="0" w:space="0" w:color="auto"/>
                    <w:bottom w:val="none" w:sz="0" w:space="0" w:color="auto"/>
                    <w:right w:val="none" w:sz="0" w:space="0" w:color="auto"/>
                  </w:divBdr>
                  <w:divsChild>
                    <w:div w:id="128904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555693">
      <w:bodyDiv w:val="1"/>
      <w:marLeft w:val="0"/>
      <w:marRight w:val="0"/>
      <w:marTop w:val="0"/>
      <w:marBottom w:val="0"/>
      <w:divBdr>
        <w:top w:val="none" w:sz="0" w:space="0" w:color="auto"/>
        <w:left w:val="none" w:sz="0" w:space="0" w:color="auto"/>
        <w:bottom w:val="none" w:sz="0" w:space="0" w:color="auto"/>
        <w:right w:val="none" w:sz="0" w:space="0" w:color="auto"/>
      </w:divBdr>
      <w:divsChild>
        <w:div w:id="763766802">
          <w:marLeft w:val="0"/>
          <w:marRight w:val="0"/>
          <w:marTop w:val="0"/>
          <w:marBottom w:val="0"/>
          <w:divBdr>
            <w:top w:val="none" w:sz="0" w:space="0" w:color="auto"/>
            <w:left w:val="none" w:sz="0" w:space="0" w:color="auto"/>
            <w:bottom w:val="none" w:sz="0" w:space="0" w:color="auto"/>
            <w:right w:val="none" w:sz="0" w:space="0" w:color="auto"/>
          </w:divBdr>
          <w:divsChild>
            <w:div w:id="1627588800">
              <w:marLeft w:val="0"/>
              <w:marRight w:val="0"/>
              <w:marTop w:val="0"/>
              <w:marBottom w:val="0"/>
              <w:divBdr>
                <w:top w:val="none" w:sz="0" w:space="0" w:color="auto"/>
                <w:left w:val="none" w:sz="0" w:space="0" w:color="auto"/>
                <w:bottom w:val="none" w:sz="0" w:space="0" w:color="auto"/>
                <w:right w:val="none" w:sz="0" w:space="0" w:color="auto"/>
              </w:divBdr>
              <w:divsChild>
                <w:div w:id="135773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011569">
      <w:bodyDiv w:val="1"/>
      <w:marLeft w:val="0"/>
      <w:marRight w:val="0"/>
      <w:marTop w:val="0"/>
      <w:marBottom w:val="0"/>
      <w:divBdr>
        <w:top w:val="none" w:sz="0" w:space="0" w:color="auto"/>
        <w:left w:val="none" w:sz="0" w:space="0" w:color="auto"/>
        <w:bottom w:val="none" w:sz="0" w:space="0" w:color="auto"/>
        <w:right w:val="none" w:sz="0" w:space="0" w:color="auto"/>
      </w:divBdr>
    </w:div>
    <w:div w:id="1015574662">
      <w:bodyDiv w:val="1"/>
      <w:marLeft w:val="0"/>
      <w:marRight w:val="0"/>
      <w:marTop w:val="0"/>
      <w:marBottom w:val="0"/>
      <w:divBdr>
        <w:top w:val="none" w:sz="0" w:space="0" w:color="auto"/>
        <w:left w:val="none" w:sz="0" w:space="0" w:color="auto"/>
        <w:bottom w:val="none" w:sz="0" w:space="0" w:color="auto"/>
        <w:right w:val="none" w:sz="0" w:space="0" w:color="auto"/>
      </w:divBdr>
      <w:divsChild>
        <w:div w:id="1030379154">
          <w:marLeft w:val="0"/>
          <w:marRight w:val="0"/>
          <w:marTop w:val="0"/>
          <w:marBottom w:val="0"/>
          <w:divBdr>
            <w:top w:val="none" w:sz="0" w:space="0" w:color="auto"/>
            <w:left w:val="none" w:sz="0" w:space="0" w:color="auto"/>
            <w:bottom w:val="none" w:sz="0" w:space="0" w:color="auto"/>
            <w:right w:val="none" w:sz="0" w:space="0" w:color="auto"/>
          </w:divBdr>
          <w:divsChild>
            <w:div w:id="286359009">
              <w:marLeft w:val="0"/>
              <w:marRight w:val="0"/>
              <w:marTop w:val="0"/>
              <w:marBottom w:val="0"/>
              <w:divBdr>
                <w:top w:val="none" w:sz="0" w:space="0" w:color="auto"/>
                <w:left w:val="none" w:sz="0" w:space="0" w:color="auto"/>
                <w:bottom w:val="none" w:sz="0" w:space="0" w:color="auto"/>
                <w:right w:val="none" w:sz="0" w:space="0" w:color="auto"/>
              </w:divBdr>
              <w:divsChild>
                <w:div w:id="86652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766935">
      <w:bodyDiv w:val="1"/>
      <w:marLeft w:val="0"/>
      <w:marRight w:val="0"/>
      <w:marTop w:val="0"/>
      <w:marBottom w:val="0"/>
      <w:divBdr>
        <w:top w:val="none" w:sz="0" w:space="0" w:color="auto"/>
        <w:left w:val="none" w:sz="0" w:space="0" w:color="auto"/>
        <w:bottom w:val="none" w:sz="0" w:space="0" w:color="auto"/>
        <w:right w:val="none" w:sz="0" w:space="0" w:color="auto"/>
      </w:divBdr>
      <w:divsChild>
        <w:div w:id="699940429">
          <w:marLeft w:val="0"/>
          <w:marRight w:val="0"/>
          <w:marTop w:val="0"/>
          <w:marBottom w:val="0"/>
          <w:divBdr>
            <w:top w:val="none" w:sz="0" w:space="0" w:color="auto"/>
            <w:left w:val="none" w:sz="0" w:space="0" w:color="auto"/>
            <w:bottom w:val="none" w:sz="0" w:space="0" w:color="auto"/>
            <w:right w:val="none" w:sz="0" w:space="0" w:color="auto"/>
          </w:divBdr>
          <w:divsChild>
            <w:div w:id="2073650598">
              <w:marLeft w:val="0"/>
              <w:marRight w:val="0"/>
              <w:marTop w:val="0"/>
              <w:marBottom w:val="0"/>
              <w:divBdr>
                <w:top w:val="none" w:sz="0" w:space="0" w:color="auto"/>
                <w:left w:val="none" w:sz="0" w:space="0" w:color="auto"/>
                <w:bottom w:val="none" w:sz="0" w:space="0" w:color="auto"/>
                <w:right w:val="none" w:sz="0" w:space="0" w:color="auto"/>
              </w:divBdr>
              <w:divsChild>
                <w:div w:id="45745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465575">
      <w:bodyDiv w:val="1"/>
      <w:marLeft w:val="0"/>
      <w:marRight w:val="0"/>
      <w:marTop w:val="0"/>
      <w:marBottom w:val="0"/>
      <w:divBdr>
        <w:top w:val="none" w:sz="0" w:space="0" w:color="auto"/>
        <w:left w:val="none" w:sz="0" w:space="0" w:color="auto"/>
        <w:bottom w:val="none" w:sz="0" w:space="0" w:color="auto"/>
        <w:right w:val="none" w:sz="0" w:space="0" w:color="auto"/>
      </w:divBdr>
      <w:divsChild>
        <w:div w:id="2118328961">
          <w:marLeft w:val="0"/>
          <w:marRight w:val="0"/>
          <w:marTop w:val="0"/>
          <w:marBottom w:val="0"/>
          <w:divBdr>
            <w:top w:val="none" w:sz="0" w:space="0" w:color="auto"/>
            <w:left w:val="none" w:sz="0" w:space="0" w:color="auto"/>
            <w:bottom w:val="none" w:sz="0" w:space="0" w:color="auto"/>
            <w:right w:val="none" w:sz="0" w:space="0" w:color="auto"/>
          </w:divBdr>
          <w:divsChild>
            <w:div w:id="836574190">
              <w:marLeft w:val="0"/>
              <w:marRight w:val="0"/>
              <w:marTop w:val="0"/>
              <w:marBottom w:val="0"/>
              <w:divBdr>
                <w:top w:val="none" w:sz="0" w:space="0" w:color="auto"/>
                <w:left w:val="none" w:sz="0" w:space="0" w:color="auto"/>
                <w:bottom w:val="none" w:sz="0" w:space="0" w:color="auto"/>
                <w:right w:val="none" w:sz="0" w:space="0" w:color="auto"/>
              </w:divBdr>
              <w:divsChild>
                <w:div w:id="140425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930704">
      <w:bodyDiv w:val="1"/>
      <w:marLeft w:val="0"/>
      <w:marRight w:val="0"/>
      <w:marTop w:val="0"/>
      <w:marBottom w:val="0"/>
      <w:divBdr>
        <w:top w:val="none" w:sz="0" w:space="0" w:color="auto"/>
        <w:left w:val="none" w:sz="0" w:space="0" w:color="auto"/>
        <w:bottom w:val="none" w:sz="0" w:space="0" w:color="auto"/>
        <w:right w:val="none" w:sz="0" w:space="0" w:color="auto"/>
      </w:divBdr>
      <w:divsChild>
        <w:div w:id="1191993242">
          <w:marLeft w:val="288"/>
          <w:marRight w:val="0"/>
          <w:marTop w:val="240"/>
          <w:marBottom w:val="0"/>
          <w:divBdr>
            <w:top w:val="none" w:sz="0" w:space="0" w:color="auto"/>
            <w:left w:val="none" w:sz="0" w:space="0" w:color="auto"/>
            <w:bottom w:val="none" w:sz="0" w:space="0" w:color="auto"/>
            <w:right w:val="none" w:sz="0" w:space="0" w:color="auto"/>
          </w:divBdr>
        </w:div>
      </w:divsChild>
    </w:div>
    <w:div w:id="1022168105">
      <w:bodyDiv w:val="1"/>
      <w:marLeft w:val="0"/>
      <w:marRight w:val="0"/>
      <w:marTop w:val="0"/>
      <w:marBottom w:val="0"/>
      <w:divBdr>
        <w:top w:val="none" w:sz="0" w:space="0" w:color="auto"/>
        <w:left w:val="none" w:sz="0" w:space="0" w:color="auto"/>
        <w:bottom w:val="none" w:sz="0" w:space="0" w:color="auto"/>
        <w:right w:val="none" w:sz="0" w:space="0" w:color="auto"/>
      </w:divBdr>
      <w:divsChild>
        <w:div w:id="290988072">
          <w:marLeft w:val="0"/>
          <w:marRight w:val="0"/>
          <w:marTop w:val="0"/>
          <w:marBottom w:val="0"/>
          <w:divBdr>
            <w:top w:val="none" w:sz="0" w:space="0" w:color="auto"/>
            <w:left w:val="none" w:sz="0" w:space="0" w:color="auto"/>
            <w:bottom w:val="none" w:sz="0" w:space="0" w:color="auto"/>
            <w:right w:val="none" w:sz="0" w:space="0" w:color="auto"/>
          </w:divBdr>
          <w:divsChild>
            <w:div w:id="1292324029">
              <w:marLeft w:val="0"/>
              <w:marRight w:val="0"/>
              <w:marTop w:val="0"/>
              <w:marBottom w:val="0"/>
              <w:divBdr>
                <w:top w:val="none" w:sz="0" w:space="0" w:color="auto"/>
                <w:left w:val="none" w:sz="0" w:space="0" w:color="auto"/>
                <w:bottom w:val="none" w:sz="0" w:space="0" w:color="auto"/>
                <w:right w:val="none" w:sz="0" w:space="0" w:color="auto"/>
              </w:divBdr>
              <w:divsChild>
                <w:div w:id="137222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332972">
      <w:bodyDiv w:val="1"/>
      <w:marLeft w:val="0"/>
      <w:marRight w:val="0"/>
      <w:marTop w:val="0"/>
      <w:marBottom w:val="0"/>
      <w:divBdr>
        <w:top w:val="none" w:sz="0" w:space="0" w:color="auto"/>
        <w:left w:val="none" w:sz="0" w:space="0" w:color="auto"/>
        <w:bottom w:val="none" w:sz="0" w:space="0" w:color="auto"/>
        <w:right w:val="none" w:sz="0" w:space="0" w:color="auto"/>
      </w:divBdr>
      <w:divsChild>
        <w:div w:id="39089702">
          <w:marLeft w:val="0"/>
          <w:marRight w:val="0"/>
          <w:marTop w:val="0"/>
          <w:marBottom w:val="0"/>
          <w:divBdr>
            <w:top w:val="none" w:sz="0" w:space="0" w:color="auto"/>
            <w:left w:val="none" w:sz="0" w:space="0" w:color="auto"/>
            <w:bottom w:val="none" w:sz="0" w:space="0" w:color="auto"/>
            <w:right w:val="none" w:sz="0" w:space="0" w:color="auto"/>
          </w:divBdr>
          <w:divsChild>
            <w:div w:id="1099565360">
              <w:marLeft w:val="0"/>
              <w:marRight w:val="0"/>
              <w:marTop w:val="0"/>
              <w:marBottom w:val="0"/>
              <w:divBdr>
                <w:top w:val="none" w:sz="0" w:space="0" w:color="auto"/>
                <w:left w:val="none" w:sz="0" w:space="0" w:color="auto"/>
                <w:bottom w:val="none" w:sz="0" w:space="0" w:color="auto"/>
                <w:right w:val="none" w:sz="0" w:space="0" w:color="auto"/>
              </w:divBdr>
              <w:divsChild>
                <w:div w:id="21890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481598">
      <w:bodyDiv w:val="1"/>
      <w:marLeft w:val="0"/>
      <w:marRight w:val="0"/>
      <w:marTop w:val="0"/>
      <w:marBottom w:val="0"/>
      <w:divBdr>
        <w:top w:val="none" w:sz="0" w:space="0" w:color="auto"/>
        <w:left w:val="none" w:sz="0" w:space="0" w:color="auto"/>
        <w:bottom w:val="none" w:sz="0" w:space="0" w:color="auto"/>
        <w:right w:val="none" w:sz="0" w:space="0" w:color="auto"/>
      </w:divBdr>
      <w:divsChild>
        <w:div w:id="657416030">
          <w:marLeft w:val="0"/>
          <w:marRight w:val="0"/>
          <w:marTop w:val="0"/>
          <w:marBottom w:val="0"/>
          <w:divBdr>
            <w:top w:val="none" w:sz="0" w:space="0" w:color="auto"/>
            <w:left w:val="none" w:sz="0" w:space="0" w:color="auto"/>
            <w:bottom w:val="none" w:sz="0" w:space="0" w:color="auto"/>
            <w:right w:val="none" w:sz="0" w:space="0" w:color="auto"/>
          </w:divBdr>
          <w:divsChild>
            <w:div w:id="1539316939">
              <w:marLeft w:val="0"/>
              <w:marRight w:val="0"/>
              <w:marTop w:val="0"/>
              <w:marBottom w:val="0"/>
              <w:divBdr>
                <w:top w:val="none" w:sz="0" w:space="0" w:color="auto"/>
                <w:left w:val="none" w:sz="0" w:space="0" w:color="auto"/>
                <w:bottom w:val="none" w:sz="0" w:space="0" w:color="auto"/>
                <w:right w:val="none" w:sz="0" w:space="0" w:color="auto"/>
              </w:divBdr>
              <w:divsChild>
                <w:div w:id="126635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053672">
      <w:bodyDiv w:val="1"/>
      <w:marLeft w:val="0"/>
      <w:marRight w:val="0"/>
      <w:marTop w:val="0"/>
      <w:marBottom w:val="0"/>
      <w:divBdr>
        <w:top w:val="none" w:sz="0" w:space="0" w:color="auto"/>
        <w:left w:val="none" w:sz="0" w:space="0" w:color="auto"/>
        <w:bottom w:val="none" w:sz="0" w:space="0" w:color="auto"/>
        <w:right w:val="none" w:sz="0" w:space="0" w:color="auto"/>
      </w:divBdr>
      <w:divsChild>
        <w:div w:id="229578598">
          <w:marLeft w:val="0"/>
          <w:marRight w:val="0"/>
          <w:marTop w:val="0"/>
          <w:marBottom w:val="0"/>
          <w:divBdr>
            <w:top w:val="none" w:sz="0" w:space="0" w:color="auto"/>
            <w:left w:val="none" w:sz="0" w:space="0" w:color="auto"/>
            <w:bottom w:val="none" w:sz="0" w:space="0" w:color="auto"/>
            <w:right w:val="none" w:sz="0" w:space="0" w:color="auto"/>
          </w:divBdr>
          <w:divsChild>
            <w:div w:id="1300258529">
              <w:marLeft w:val="0"/>
              <w:marRight w:val="0"/>
              <w:marTop w:val="0"/>
              <w:marBottom w:val="0"/>
              <w:divBdr>
                <w:top w:val="none" w:sz="0" w:space="0" w:color="auto"/>
                <w:left w:val="none" w:sz="0" w:space="0" w:color="auto"/>
                <w:bottom w:val="none" w:sz="0" w:space="0" w:color="auto"/>
                <w:right w:val="none" w:sz="0" w:space="0" w:color="auto"/>
              </w:divBdr>
              <w:divsChild>
                <w:div w:id="1110514999">
                  <w:marLeft w:val="0"/>
                  <w:marRight w:val="0"/>
                  <w:marTop w:val="0"/>
                  <w:marBottom w:val="0"/>
                  <w:divBdr>
                    <w:top w:val="none" w:sz="0" w:space="0" w:color="auto"/>
                    <w:left w:val="none" w:sz="0" w:space="0" w:color="auto"/>
                    <w:bottom w:val="none" w:sz="0" w:space="0" w:color="auto"/>
                    <w:right w:val="none" w:sz="0" w:space="0" w:color="auto"/>
                  </w:divBdr>
                  <w:divsChild>
                    <w:div w:id="825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221799">
      <w:bodyDiv w:val="1"/>
      <w:marLeft w:val="0"/>
      <w:marRight w:val="0"/>
      <w:marTop w:val="0"/>
      <w:marBottom w:val="0"/>
      <w:divBdr>
        <w:top w:val="none" w:sz="0" w:space="0" w:color="auto"/>
        <w:left w:val="none" w:sz="0" w:space="0" w:color="auto"/>
        <w:bottom w:val="none" w:sz="0" w:space="0" w:color="auto"/>
        <w:right w:val="none" w:sz="0" w:space="0" w:color="auto"/>
      </w:divBdr>
      <w:divsChild>
        <w:div w:id="847719322">
          <w:marLeft w:val="0"/>
          <w:marRight w:val="0"/>
          <w:marTop w:val="0"/>
          <w:marBottom w:val="0"/>
          <w:divBdr>
            <w:top w:val="none" w:sz="0" w:space="0" w:color="auto"/>
            <w:left w:val="none" w:sz="0" w:space="0" w:color="auto"/>
            <w:bottom w:val="none" w:sz="0" w:space="0" w:color="auto"/>
            <w:right w:val="none" w:sz="0" w:space="0" w:color="auto"/>
          </w:divBdr>
          <w:divsChild>
            <w:div w:id="1988977148">
              <w:marLeft w:val="0"/>
              <w:marRight w:val="0"/>
              <w:marTop w:val="0"/>
              <w:marBottom w:val="0"/>
              <w:divBdr>
                <w:top w:val="none" w:sz="0" w:space="0" w:color="auto"/>
                <w:left w:val="none" w:sz="0" w:space="0" w:color="auto"/>
                <w:bottom w:val="none" w:sz="0" w:space="0" w:color="auto"/>
                <w:right w:val="none" w:sz="0" w:space="0" w:color="auto"/>
              </w:divBdr>
              <w:divsChild>
                <w:div w:id="190298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064471">
      <w:bodyDiv w:val="1"/>
      <w:marLeft w:val="0"/>
      <w:marRight w:val="0"/>
      <w:marTop w:val="0"/>
      <w:marBottom w:val="0"/>
      <w:divBdr>
        <w:top w:val="none" w:sz="0" w:space="0" w:color="auto"/>
        <w:left w:val="none" w:sz="0" w:space="0" w:color="auto"/>
        <w:bottom w:val="none" w:sz="0" w:space="0" w:color="auto"/>
        <w:right w:val="none" w:sz="0" w:space="0" w:color="auto"/>
      </w:divBdr>
      <w:divsChild>
        <w:div w:id="1541552640">
          <w:marLeft w:val="0"/>
          <w:marRight w:val="0"/>
          <w:marTop w:val="0"/>
          <w:marBottom w:val="0"/>
          <w:divBdr>
            <w:top w:val="none" w:sz="0" w:space="0" w:color="auto"/>
            <w:left w:val="none" w:sz="0" w:space="0" w:color="auto"/>
            <w:bottom w:val="none" w:sz="0" w:space="0" w:color="auto"/>
            <w:right w:val="none" w:sz="0" w:space="0" w:color="auto"/>
          </w:divBdr>
          <w:divsChild>
            <w:div w:id="1261569140">
              <w:marLeft w:val="0"/>
              <w:marRight w:val="0"/>
              <w:marTop w:val="0"/>
              <w:marBottom w:val="0"/>
              <w:divBdr>
                <w:top w:val="none" w:sz="0" w:space="0" w:color="auto"/>
                <w:left w:val="none" w:sz="0" w:space="0" w:color="auto"/>
                <w:bottom w:val="none" w:sz="0" w:space="0" w:color="auto"/>
                <w:right w:val="none" w:sz="0" w:space="0" w:color="auto"/>
              </w:divBdr>
              <w:divsChild>
                <w:div w:id="22696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07206">
      <w:bodyDiv w:val="1"/>
      <w:marLeft w:val="0"/>
      <w:marRight w:val="0"/>
      <w:marTop w:val="0"/>
      <w:marBottom w:val="0"/>
      <w:divBdr>
        <w:top w:val="none" w:sz="0" w:space="0" w:color="auto"/>
        <w:left w:val="none" w:sz="0" w:space="0" w:color="auto"/>
        <w:bottom w:val="none" w:sz="0" w:space="0" w:color="auto"/>
        <w:right w:val="none" w:sz="0" w:space="0" w:color="auto"/>
      </w:divBdr>
      <w:divsChild>
        <w:div w:id="323094517">
          <w:marLeft w:val="0"/>
          <w:marRight w:val="0"/>
          <w:marTop w:val="0"/>
          <w:marBottom w:val="0"/>
          <w:divBdr>
            <w:top w:val="none" w:sz="0" w:space="0" w:color="auto"/>
            <w:left w:val="none" w:sz="0" w:space="0" w:color="auto"/>
            <w:bottom w:val="none" w:sz="0" w:space="0" w:color="auto"/>
            <w:right w:val="none" w:sz="0" w:space="0" w:color="auto"/>
          </w:divBdr>
          <w:divsChild>
            <w:div w:id="1648624747">
              <w:marLeft w:val="0"/>
              <w:marRight w:val="0"/>
              <w:marTop w:val="0"/>
              <w:marBottom w:val="0"/>
              <w:divBdr>
                <w:top w:val="none" w:sz="0" w:space="0" w:color="auto"/>
                <w:left w:val="none" w:sz="0" w:space="0" w:color="auto"/>
                <w:bottom w:val="none" w:sz="0" w:space="0" w:color="auto"/>
                <w:right w:val="none" w:sz="0" w:space="0" w:color="auto"/>
              </w:divBdr>
              <w:divsChild>
                <w:div w:id="8629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75073">
      <w:bodyDiv w:val="1"/>
      <w:marLeft w:val="0"/>
      <w:marRight w:val="0"/>
      <w:marTop w:val="0"/>
      <w:marBottom w:val="0"/>
      <w:divBdr>
        <w:top w:val="none" w:sz="0" w:space="0" w:color="auto"/>
        <w:left w:val="none" w:sz="0" w:space="0" w:color="auto"/>
        <w:bottom w:val="none" w:sz="0" w:space="0" w:color="auto"/>
        <w:right w:val="none" w:sz="0" w:space="0" w:color="auto"/>
      </w:divBdr>
      <w:divsChild>
        <w:div w:id="66078463">
          <w:marLeft w:val="0"/>
          <w:marRight w:val="0"/>
          <w:marTop w:val="0"/>
          <w:marBottom w:val="0"/>
          <w:divBdr>
            <w:top w:val="none" w:sz="0" w:space="0" w:color="auto"/>
            <w:left w:val="none" w:sz="0" w:space="0" w:color="auto"/>
            <w:bottom w:val="none" w:sz="0" w:space="0" w:color="auto"/>
            <w:right w:val="none" w:sz="0" w:space="0" w:color="auto"/>
          </w:divBdr>
          <w:divsChild>
            <w:div w:id="839466098">
              <w:marLeft w:val="0"/>
              <w:marRight w:val="0"/>
              <w:marTop w:val="0"/>
              <w:marBottom w:val="0"/>
              <w:divBdr>
                <w:top w:val="none" w:sz="0" w:space="0" w:color="auto"/>
                <w:left w:val="none" w:sz="0" w:space="0" w:color="auto"/>
                <w:bottom w:val="none" w:sz="0" w:space="0" w:color="auto"/>
                <w:right w:val="none" w:sz="0" w:space="0" w:color="auto"/>
              </w:divBdr>
              <w:divsChild>
                <w:div w:id="50235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730747">
      <w:bodyDiv w:val="1"/>
      <w:marLeft w:val="0"/>
      <w:marRight w:val="0"/>
      <w:marTop w:val="0"/>
      <w:marBottom w:val="0"/>
      <w:divBdr>
        <w:top w:val="none" w:sz="0" w:space="0" w:color="auto"/>
        <w:left w:val="none" w:sz="0" w:space="0" w:color="auto"/>
        <w:bottom w:val="none" w:sz="0" w:space="0" w:color="auto"/>
        <w:right w:val="none" w:sz="0" w:space="0" w:color="auto"/>
      </w:divBdr>
      <w:divsChild>
        <w:div w:id="2059621981">
          <w:marLeft w:val="0"/>
          <w:marRight w:val="0"/>
          <w:marTop w:val="0"/>
          <w:marBottom w:val="0"/>
          <w:divBdr>
            <w:top w:val="none" w:sz="0" w:space="0" w:color="auto"/>
            <w:left w:val="none" w:sz="0" w:space="0" w:color="auto"/>
            <w:bottom w:val="none" w:sz="0" w:space="0" w:color="auto"/>
            <w:right w:val="none" w:sz="0" w:space="0" w:color="auto"/>
          </w:divBdr>
          <w:divsChild>
            <w:div w:id="1044334146">
              <w:marLeft w:val="0"/>
              <w:marRight w:val="0"/>
              <w:marTop w:val="0"/>
              <w:marBottom w:val="0"/>
              <w:divBdr>
                <w:top w:val="none" w:sz="0" w:space="0" w:color="auto"/>
                <w:left w:val="none" w:sz="0" w:space="0" w:color="auto"/>
                <w:bottom w:val="none" w:sz="0" w:space="0" w:color="auto"/>
                <w:right w:val="none" w:sz="0" w:space="0" w:color="auto"/>
              </w:divBdr>
              <w:divsChild>
                <w:div w:id="188759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039390">
      <w:bodyDiv w:val="1"/>
      <w:marLeft w:val="0"/>
      <w:marRight w:val="0"/>
      <w:marTop w:val="0"/>
      <w:marBottom w:val="0"/>
      <w:divBdr>
        <w:top w:val="none" w:sz="0" w:space="0" w:color="auto"/>
        <w:left w:val="none" w:sz="0" w:space="0" w:color="auto"/>
        <w:bottom w:val="none" w:sz="0" w:space="0" w:color="auto"/>
        <w:right w:val="none" w:sz="0" w:space="0" w:color="auto"/>
      </w:divBdr>
      <w:divsChild>
        <w:div w:id="146364824">
          <w:marLeft w:val="0"/>
          <w:marRight w:val="0"/>
          <w:marTop w:val="0"/>
          <w:marBottom w:val="0"/>
          <w:divBdr>
            <w:top w:val="none" w:sz="0" w:space="0" w:color="auto"/>
            <w:left w:val="none" w:sz="0" w:space="0" w:color="auto"/>
            <w:bottom w:val="none" w:sz="0" w:space="0" w:color="auto"/>
            <w:right w:val="none" w:sz="0" w:space="0" w:color="auto"/>
          </w:divBdr>
          <w:divsChild>
            <w:div w:id="1853563500">
              <w:marLeft w:val="0"/>
              <w:marRight w:val="0"/>
              <w:marTop w:val="0"/>
              <w:marBottom w:val="0"/>
              <w:divBdr>
                <w:top w:val="none" w:sz="0" w:space="0" w:color="auto"/>
                <w:left w:val="none" w:sz="0" w:space="0" w:color="auto"/>
                <w:bottom w:val="none" w:sz="0" w:space="0" w:color="auto"/>
                <w:right w:val="none" w:sz="0" w:space="0" w:color="auto"/>
              </w:divBdr>
              <w:divsChild>
                <w:div w:id="23142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818432">
      <w:bodyDiv w:val="1"/>
      <w:marLeft w:val="0"/>
      <w:marRight w:val="0"/>
      <w:marTop w:val="0"/>
      <w:marBottom w:val="0"/>
      <w:divBdr>
        <w:top w:val="none" w:sz="0" w:space="0" w:color="auto"/>
        <w:left w:val="none" w:sz="0" w:space="0" w:color="auto"/>
        <w:bottom w:val="none" w:sz="0" w:space="0" w:color="auto"/>
        <w:right w:val="none" w:sz="0" w:space="0" w:color="auto"/>
      </w:divBdr>
      <w:divsChild>
        <w:div w:id="1955168110">
          <w:marLeft w:val="0"/>
          <w:marRight w:val="0"/>
          <w:marTop w:val="0"/>
          <w:marBottom w:val="0"/>
          <w:divBdr>
            <w:top w:val="none" w:sz="0" w:space="0" w:color="auto"/>
            <w:left w:val="none" w:sz="0" w:space="0" w:color="auto"/>
            <w:bottom w:val="none" w:sz="0" w:space="0" w:color="auto"/>
            <w:right w:val="none" w:sz="0" w:space="0" w:color="auto"/>
          </w:divBdr>
          <w:divsChild>
            <w:div w:id="1816993200">
              <w:marLeft w:val="0"/>
              <w:marRight w:val="0"/>
              <w:marTop w:val="0"/>
              <w:marBottom w:val="0"/>
              <w:divBdr>
                <w:top w:val="none" w:sz="0" w:space="0" w:color="auto"/>
                <w:left w:val="none" w:sz="0" w:space="0" w:color="auto"/>
                <w:bottom w:val="none" w:sz="0" w:space="0" w:color="auto"/>
                <w:right w:val="none" w:sz="0" w:space="0" w:color="auto"/>
              </w:divBdr>
              <w:divsChild>
                <w:div w:id="206151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26826">
      <w:bodyDiv w:val="1"/>
      <w:marLeft w:val="0"/>
      <w:marRight w:val="0"/>
      <w:marTop w:val="0"/>
      <w:marBottom w:val="0"/>
      <w:divBdr>
        <w:top w:val="none" w:sz="0" w:space="0" w:color="auto"/>
        <w:left w:val="none" w:sz="0" w:space="0" w:color="auto"/>
        <w:bottom w:val="none" w:sz="0" w:space="0" w:color="auto"/>
        <w:right w:val="none" w:sz="0" w:space="0" w:color="auto"/>
      </w:divBdr>
    </w:div>
    <w:div w:id="1046493941">
      <w:bodyDiv w:val="1"/>
      <w:marLeft w:val="0"/>
      <w:marRight w:val="0"/>
      <w:marTop w:val="0"/>
      <w:marBottom w:val="0"/>
      <w:divBdr>
        <w:top w:val="none" w:sz="0" w:space="0" w:color="auto"/>
        <w:left w:val="none" w:sz="0" w:space="0" w:color="auto"/>
        <w:bottom w:val="none" w:sz="0" w:space="0" w:color="auto"/>
        <w:right w:val="none" w:sz="0" w:space="0" w:color="auto"/>
      </w:divBdr>
      <w:divsChild>
        <w:div w:id="1674186865">
          <w:marLeft w:val="0"/>
          <w:marRight w:val="0"/>
          <w:marTop w:val="0"/>
          <w:marBottom w:val="0"/>
          <w:divBdr>
            <w:top w:val="none" w:sz="0" w:space="0" w:color="auto"/>
            <w:left w:val="none" w:sz="0" w:space="0" w:color="auto"/>
            <w:bottom w:val="none" w:sz="0" w:space="0" w:color="auto"/>
            <w:right w:val="none" w:sz="0" w:space="0" w:color="auto"/>
          </w:divBdr>
          <w:divsChild>
            <w:div w:id="356351464">
              <w:marLeft w:val="0"/>
              <w:marRight w:val="0"/>
              <w:marTop w:val="0"/>
              <w:marBottom w:val="0"/>
              <w:divBdr>
                <w:top w:val="none" w:sz="0" w:space="0" w:color="auto"/>
                <w:left w:val="none" w:sz="0" w:space="0" w:color="auto"/>
                <w:bottom w:val="none" w:sz="0" w:space="0" w:color="auto"/>
                <w:right w:val="none" w:sz="0" w:space="0" w:color="auto"/>
              </w:divBdr>
              <w:divsChild>
                <w:div w:id="136512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59545">
      <w:bodyDiv w:val="1"/>
      <w:marLeft w:val="0"/>
      <w:marRight w:val="0"/>
      <w:marTop w:val="0"/>
      <w:marBottom w:val="0"/>
      <w:divBdr>
        <w:top w:val="none" w:sz="0" w:space="0" w:color="auto"/>
        <w:left w:val="none" w:sz="0" w:space="0" w:color="auto"/>
        <w:bottom w:val="none" w:sz="0" w:space="0" w:color="auto"/>
        <w:right w:val="none" w:sz="0" w:space="0" w:color="auto"/>
      </w:divBdr>
      <w:divsChild>
        <w:div w:id="41682205">
          <w:marLeft w:val="0"/>
          <w:marRight w:val="0"/>
          <w:marTop w:val="0"/>
          <w:marBottom w:val="0"/>
          <w:divBdr>
            <w:top w:val="none" w:sz="0" w:space="0" w:color="auto"/>
            <w:left w:val="none" w:sz="0" w:space="0" w:color="auto"/>
            <w:bottom w:val="none" w:sz="0" w:space="0" w:color="auto"/>
            <w:right w:val="none" w:sz="0" w:space="0" w:color="auto"/>
          </w:divBdr>
          <w:divsChild>
            <w:div w:id="727653064">
              <w:marLeft w:val="0"/>
              <w:marRight w:val="0"/>
              <w:marTop w:val="0"/>
              <w:marBottom w:val="0"/>
              <w:divBdr>
                <w:top w:val="none" w:sz="0" w:space="0" w:color="auto"/>
                <w:left w:val="none" w:sz="0" w:space="0" w:color="auto"/>
                <w:bottom w:val="none" w:sz="0" w:space="0" w:color="auto"/>
                <w:right w:val="none" w:sz="0" w:space="0" w:color="auto"/>
              </w:divBdr>
              <w:divsChild>
                <w:div w:id="187145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764681">
      <w:bodyDiv w:val="1"/>
      <w:marLeft w:val="0"/>
      <w:marRight w:val="0"/>
      <w:marTop w:val="0"/>
      <w:marBottom w:val="0"/>
      <w:divBdr>
        <w:top w:val="none" w:sz="0" w:space="0" w:color="auto"/>
        <w:left w:val="none" w:sz="0" w:space="0" w:color="auto"/>
        <w:bottom w:val="none" w:sz="0" w:space="0" w:color="auto"/>
        <w:right w:val="none" w:sz="0" w:space="0" w:color="auto"/>
      </w:divBdr>
      <w:divsChild>
        <w:div w:id="1171218357">
          <w:marLeft w:val="0"/>
          <w:marRight w:val="0"/>
          <w:marTop w:val="0"/>
          <w:marBottom w:val="0"/>
          <w:divBdr>
            <w:top w:val="none" w:sz="0" w:space="0" w:color="auto"/>
            <w:left w:val="none" w:sz="0" w:space="0" w:color="auto"/>
            <w:bottom w:val="none" w:sz="0" w:space="0" w:color="auto"/>
            <w:right w:val="none" w:sz="0" w:space="0" w:color="auto"/>
          </w:divBdr>
          <w:divsChild>
            <w:div w:id="1723864634">
              <w:marLeft w:val="0"/>
              <w:marRight w:val="0"/>
              <w:marTop w:val="0"/>
              <w:marBottom w:val="0"/>
              <w:divBdr>
                <w:top w:val="none" w:sz="0" w:space="0" w:color="auto"/>
                <w:left w:val="none" w:sz="0" w:space="0" w:color="auto"/>
                <w:bottom w:val="none" w:sz="0" w:space="0" w:color="auto"/>
                <w:right w:val="none" w:sz="0" w:space="0" w:color="auto"/>
              </w:divBdr>
              <w:divsChild>
                <w:div w:id="1172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396965">
      <w:bodyDiv w:val="1"/>
      <w:marLeft w:val="0"/>
      <w:marRight w:val="0"/>
      <w:marTop w:val="0"/>
      <w:marBottom w:val="0"/>
      <w:divBdr>
        <w:top w:val="none" w:sz="0" w:space="0" w:color="auto"/>
        <w:left w:val="none" w:sz="0" w:space="0" w:color="auto"/>
        <w:bottom w:val="none" w:sz="0" w:space="0" w:color="auto"/>
        <w:right w:val="none" w:sz="0" w:space="0" w:color="auto"/>
      </w:divBdr>
      <w:divsChild>
        <w:div w:id="1326200100">
          <w:marLeft w:val="0"/>
          <w:marRight w:val="0"/>
          <w:marTop w:val="0"/>
          <w:marBottom w:val="0"/>
          <w:divBdr>
            <w:top w:val="none" w:sz="0" w:space="0" w:color="auto"/>
            <w:left w:val="none" w:sz="0" w:space="0" w:color="auto"/>
            <w:bottom w:val="none" w:sz="0" w:space="0" w:color="auto"/>
            <w:right w:val="none" w:sz="0" w:space="0" w:color="auto"/>
          </w:divBdr>
          <w:divsChild>
            <w:div w:id="1601138131">
              <w:marLeft w:val="0"/>
              <w:marRight w:val="0"/>
              <w:marTop w:val="0"/>
              <w:marBottom w:val="0"/>
              <w:divBdr>
                <w:top w:val="none" w:sz="0" w:space="0" w:color="auto"/>
                <w:left w:val="none" w:sz="0" w:space="0" w:color="auto"/>
                <w:bottom w:val="none" w:sz="0" w:space="0" w:color="auto"/>
                <w:right w:val="none" w:sz="0" w:space="0" w:color="auto"/>
              </w:divBdr>
              <w:divsChild>
                <w:div w:id="193770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715306">
      <w:bodyDiv w:val="1"/>
      <w:marLeft w:val="0"/>
      <w:marRight w:val="0"/>
      <w:marTop w:val="0"/>
      <w:marBottom w:val="0"/>
      <w:divBdr>
        <w:top w:val="none" w:sz="0" w:space="0" w:color="auto"/>
        <w:left w:val="none" w:sz="0" w:space="0" w:color="auto"/>
        <w:bottom w:val="none" w:sz="0" w:space="0" w:color="auto"/>
        <w:right w:val="none" w:sz="0" w:space="0" w:color="auto"/>
      </w:divBdr>
      <w:divsChild>
        <w:div w:id="1361471750">
          <w:marLeft w:val="0"/>
          <w:marRight w:val="0"/>
          <w:marTop w:val="0"/>
          <w:marBottom w:val="0"/>
          <w:divBdr>
            <w:top w:val="none" w:sz="0" w:space="0" w:color="auto"/>
            <w:left w:val="none" w:sz="0" w:space="0" w:color="auto"/>
            <w:bottom w:val="none" w:sz="0" w:space="0" w:color="auto"/>
            <w:right w:val="none" w:sz="0" w:space="0" w:color="auto"/>
          </w:divBdr>
          <w:divsChild>
            <w:div w:id="1512177816">
              <w:marLeft w:val="0"/>
              <w:marRight w:val="0"/>
              <w:marTop w:val="0"/>
              <w:marBottom w:val="0"/>
              <w:divBdr>
                <w:top w:val="none" w:sz="0" w:space="0" w:color="auto"/>
                <w:left w:val="none" w:sz="0" w:space="0" w:color="auto"/>
                <w:bottom w:val="none" w:sz="0" w:space="0" w:color="auto"/>
                <w:right w:val="none" w:sz="0" w:space="0" w:color="auto"/>
              </w:divBdr>
              <w:divsChild>
                <w:div w:id="61337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916584">
      <w:bodyDiv w:val="1"/>
      <w:marLeft w:val="0"/>
      <w:marRight w:val="0"/>
      <w:marTop w:val="0"/>
      <w:marBottom w:val="0"/>
      <w:divBdr>
        <w:top w:val="none" w:sz="0" w:space="0" w:color="auto"/>
        <w:left w:val="none" w:sz="0" w:space="0" w:color="auto"/>
        <w:bottom w:val="none" w:sz="0" w:space="0" w:color="auto"/>
        <w:right w:val="none" w:sz="0" w:space="0" w:color="auto"/>
      </w:divBdr>
      <w:divsChild>
        <w:div w:id="720403933">
          <w:marLeft w:val="0"/>
          <w:marRight w:val="0"/>
          <w:marTop w:val="0"/>
          <w:marBottom w:val="0"/>
          <w:divBdr>
            <w:top w:val="none" w:sz="0" w:space="0" w:color="auto"/>
            <w:left w:val="none" w:sz="0" w:space="0" w:color="auto"/>
            <w:bottom w:val="none" w:sz="0" w:space="0" w:color="auto"/>
            <w:right w:val="none" w:sz="0" w:space="0" w:color="auto"/>
          </w:divBdr>
          <w:divsChild>
            <w:div w:id="1989357816">
              <w:marLeft w:val="0"/>
              <w:marRight w:val="0"/>
              <w:marTop w:val="0"/>
              <w:marBottom w:val="0"/>
              <w:divBdr>
                <w:top w:val="none" w:sz="0" w:space="0" w:color="auto"/>
                <w:left w:val="none" w:sz="0" w:space="0" w:color="auto"/>
                <w:bottom w:val="none" w:sz="0" w:space="0" w:color="auto"/>
                <w:right w:val="none" w:sz="0" w:space="0" w:color="auto"/>
              </w:divBdr>
              <w:divsChild>
                <w:div w:id="192217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217798">
      <w:bodyDiv w:val="1"/>
      <w:marLeft w:val="0"/>
      <w:marRight w:val="0"/>
      <w:marTop w:val="0"/>
      <w:marBottom w:val="0"/>
      <w:divBdr>
        <w:top w:val="none" w:sz="0" w:space="0" w:color="auto"/>
        <w:left w:val="none" w:sz="0" w:space="0" w:color="auto"/>
        <w:bottom w:val="none" w:sz="0" w:space="0" w:color="auto"/>
        <w:right w:val="none" w:sz="0" w:space="0" w:color="auto"/>
      </w:divBdr>
      <w:divsChild>
        <w:div w:id="554507281">
          <w:marLeft w:val="0"/>
          <w:marRight w:val="0"/>
          <w:marTop w:val="0"/>
          <w:marBottom w:val="0"/>
          <w:divBdr>
            <w:top w:val="none" w:sz="0" w:space="0" w:color="auto"/>
            <w:left w:val="none" w:sz="0" w:space="0" w:color="auto"/>
            <w:bottom w:val="none" w:sz="0" w:space="0" w:color="auto"/>
            <w:right w:val="none" w:sz="0" w:space="0" w:color="auto"/>
          </w:divBdr>
          <w:divsChild>
            <w:div w:id="616569575">
              <w:marLeft w:val="0"/>
              <w:marRight w:val="0"/>
              <w:marTop w:val="0"/>
              <w:marBottom w:val="0"/>
              <w:divBdr>
                <w:top w:val="none" w:sz="0" w:space="0" w:color="auto"/>
                <w:left w:val="none" w:sz="0" w:space="0" w:color="auto"/>
                <w:bottom w:val="none" w:sz="0" w:space="0" w:color="auto"/>
                <w:right w:val="none" w:sz="0" w:space="0" w:color="auto"/>
              </w:divBdr>
              <w:divsChild>
                <w:div w:id="109544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6516">
      <w:bodyDiv w:val="1"/>
      <w:marLeft w:val="0"/>
      <w:marRight w:val="0"/>
      <w:marTop w:val="0"/>
      <w:marBottom w:val="0"/>
      <w:divBdr>
        <w:top w:val="none" w:sz="0" w:space="0" w:color="auto"/>
        <w:left w:val="none" w:sz="0" w:space="0" w:color="auto"/>
        <w:bottom w:val="none" w:sz="0" w:space="0" w:color="auto"/>
        <w:right w:val="none" w:sz="0" w:space="0" w:color="auto"/>
      </w:divBdr>
      <w:divsChild>
        <w:div w:id="1147622941">
          <w:marLeft w:val="0"/>
          <w:marRight w:val="0"/>
          <w:marTop w:val="0"/>
          <w:marBottom w:val="0"/>
          <w:divBdr>
            <w:top w:val="none" w:sz="0" w:space="0" w:color="auto"/>
            <w:left w:val="none" w:sz="0" w:space="0" w:color="auto"/>
            <w:bottom w:val="none" w:sz="0" w:space="0" w:color="auto"/>
            <w:right w:val="none" w:sz="0" w:space="0" w:color="auto"/>
          </w:divBdr>
          <w:divsChild>
            <w:div w:id="1781562455">
              <w:marLeft w:val="0"/>
              <w:marRight w:val="0"/>
              <w:marTop w:val="0"/>
              <w:marBottom w:val="0"/>
              <w:divBdr>
                <w:top w:val="none" w:sz="0" w:space="0" w:color="auto"/>
                <w:left w:val="none" w:sz="0" w:space="0" w:color="auto"/>
                <w:bottom w:val="none" w:sz="0" w:space="0" w:color="auto"/>
                <w:right w:val="none" w:sz="0" w:space="0" w:color="auto"/>
              </w:divBdr>
              <w:divsChild>
                <w:div w:id="5527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14314">
      <w:bodyDiv w:val="1"/>
      <w:marLeft w:val="0"/>
      <w:marRight w:val="0"/>
      <w:marTop w:val="0"/>
      <w:marBottom w:val="0"/>
      <w:divBdr>
        <w:top w:val="none" w:sz="0" w:space="0" w:color="auto"/>
        <w:left w:val="none" w:sz="0" w:space="0" w:color="auto"/>
        <w:bottom w:val="none" w:sz="0" w:space="0" w:color="auto"/>
        <w:right w:val="none" w:sz="0" w:space="0" w:color="auto"/>
      </w:divBdr>
      <w:divsChild>
        <w:div w:id="1203177104">
          <w:marLeft w:val="0"/>
          <w:marRight w:val="0"/>
          <w:marTop w:val="0"/>
          <w:marBottom w:val="0"/>
          <w:divBdr>
            <w:top w:val="none" w:sz="0" w:space="0" w:color="auto"/>
            <w:left w:val="none" w:sz="0" w:space="0" w:color="auto"/>
            <w:bottom w:val="none" w:sz="0" w:space="0" w:color="auto"/>
            <w:right w:val="none" w:sz="0" w:space="0" w:color="auto"/>
          </w:divBdr>
          <w:divsChild>
            <w:div w:id="2073577709">
              <w:marLeft w:val="0"/>
              <w:marRight w:val="0"/>
              <w:marTop w:val="0"/>
              <w:marBottom w:val="0"/>
              <w:divBdr>
                <w:top w:val="none" w:sz="0" w:space="0" w:color="auto"/>
                <w:left w:val="none" w:sz="0" w:space="0" w:color="auto"/>
                <w:bottom w:val="none" w:sz="0" w:space="0" w:color="auto"/>
                <w:right w:val="none" w:sz="0" w:space="0" w:color="auto"/>
              </w:divBdr>
              <w:divsChild>
                <w:div w:id="18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7754">
      <w:bodyDiv w:val="1"/>
      <w:marLeft w:val="0"/>
      <w:marRight w:val="0"/>
      <w:marTop w:val="0"/>
      <w:marBottom w:val="0"/>
      <w:divBdr>
        <w:top w:val="none" w:sz="0" w:space="0" w:color="auto"/>
        <w:left w:val="none" w:sz="0" w:space="0" w:color="auto"/>
        <w:bottom w:val="none" w:sz="0" w:space="0" w:color="auto"/>
        <w:right w:val="none" w:sz="0" w:space="0" w:color="auto"/>
      </w:divBdr>
      <w:divsChild>
        <w:div w:id="8676167">
          <w:marLeft w:val="0"/>
          <w:marRight w:val="0"/>
          <w:marTop w:val="0"/>
          <w:marBottom w:val="0"/>
          <w:divBdr>
            <w:top w:val="none" w:sz="0" w:space="0" w:color="auto"/>
            <w:left w:val="none" w:sz="0" w:space="0" w:color="auto"/>
            <w:bottom w:val="none" w:sz="0" w:space="0" w:color="auto"/>
            <w:right w:val="none" w:sz="0" w:space="0" w:color="auto"/>
          </w:divBdr>
          <w:divsChild>
            <w:div w:id="1855536049">
              <w:marLeft w:val="0"/>
              <w:marRight w:val="0"/>
              <w:marTop w:val="0"/>
              <w:marBottom w:val="0"/>
              <w:divBdr>
                <w:top w:val="none" w:sz="0" w:space="0" w:color="auto"/>
                <w:left w:val="none" w:sz="0" w:space="0" w:color="auto"/>
                <w:bottom w:val="none" w:sz="0" w:space="0" w:color="auto"/>
                <w:right w:val="none" w:sz="0" w:space="0" w:color="auto"/>
              </w:divBdr>
              <w:divsChild>
                <w:div w:id="194268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358808">
      <w:bodyDiv w:val="1"/>
      <w:marLeft w:val="0"/>
      <w:marRight w:val="0"/>
      <w:marTop w:val="0"/>
      <w:marBottom w:val="0"/>
      <w:divBdr>
        <w:top w:val="none" w:sz="0" w:space="0" w:color="auto"/>
        <w:left w:val="none" w:sz="0" w:space="0" w:color="auto"/>
        <w:bottom w:val="none" w:sz="0" w:space="0" w:color="auto"/>
        <w:right w:val="none" w:sz="0" w:space="0" w:color="auto"/>
      </w:divBdr>
      <w:divsChild>
        <w:div w:id="135268845">
          <w:marLeft w:val="0"/>
          <w:marRight w:val="0"/>
          <w:marTop w:val="0"/>
          <w:marBottom w:val="0"/>
          <w:divBdr>
            <w:top w:val="none" w:sz="0" w:space="0" w:color="auto"/>
            <w:left w:val="none" w:sz="0" w:space="0" w:color="auto"/>
            <w:bottom w:val="none" w:sz="0" w:space="0" w:color="auto"/>
            <w:right w:val="none" w:sz="0" w:space="0" w:color="auto"/>
          </w:divBdr>
          <w:divsChild>
            <w:div w:id="18553971">
              <w:marLeft w:val="0"/>
              <w:marRight w:val="0"/>
              <w:marTop w:val="0"/>
              <w:marBottom w:val="0"/>
              <w:divBdr>
                <w:top w:val="none" w:sz="0" w:space="0" w:color="auto"/>
                <w:left w:val="none" w:sz="0" w:space="0" w:color="auto"/>
                <w:bottom w:val="none" w:sz="0" w:space="0" w:color="auto"/>
                <w:right w:val="none" w:sz="0" w:space="0" w:color="auto"/>
              </w:divBdr>
              <w:divsChild>
                <w:div w:id="3303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896956">
      <w:bodyDiv w:val="1"/>
      <w:marLeft w:val="0"/>
      <w:marRight w:val="0"/>
      <w:marTop w:val="0"/>
      <w:marBottom w:val="0"/>
      <w:divBdr>
        <w:top w:val="none" w:sz="0" w:space="0" w:color="auto"/>
        <w:left w:val="none" w:sz="0" w:space="0" w:color="auto"/>
        <w:bottom w:val="none" w:sz="0" w:space="0" w:color="auto"/>
        <w:right w:val="none" w:sz="0" w:space="0" w:color="auto"/>
      </w:divBdr>
      <w:divsChild>
        <w:div w:id="1402632212">
          <w:marLeft w:val="0"/>
          <w:marRight w:val="0"/>
          <w:marTop w:val="0"/>
          <w:marBottom w:val="0"/>
          <w:divBdr>
            <w:top w:val="none" w:sz="0" w:space="0" w:color="auto"/>
            <w:left w:val="none" w:sz="0" w:space="0" w:color="auto"/>
            <w:bottom w:val="none" w:sz="0" w:space="0" w:color="auto"/>
            <w:right w:val="none" w:sz="0" w:space="0" w:color="auto"/>
          </w:divBdr>
          <w:divsChild>
            <w:div w:id="646667803">
              <w:marLeft w:val="0"/>
              <w:marRight w:val="0"/>
              <w:marTop w:val="0"/>
              <w:marBottom w:val="0"/>
              <w:divBdr>
                <w:top w:val="none" w:sz="0" w:space="0" w:color="auto"/>
                <w:left w:val="none" w:sz="0" w:space="0" w:color="auto"/>
                <w:bottom w:val="none" w:sz="0" w:space="0" w:color="auto"/>
                <w:right w:val="none" w:sz="0" w:space="0" w:color="auto"/>
              </w:divBdr>
              <w:divsChild>
                <w:div w:id="17043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947422">
      <w:bodyDiv w:val="1"/>
      <w:marLeft w:val="0"/>
      <w:marRight w:val="0"/>
      <w:marTop w:val="0"/>
      <w:marBottom w:val="0"/>
      <w:divBdr>
        <w:top w:val="none" w:sz="0" w:space="0" w:color="auto"/>
        <w:left w:val="none" w:sz="0" w:space="0" w:color="auto"/>
        <w:bottom w:val="none" w:sz="0" w:space="0" w:color="auto"/>
        <w:right w:val="none" w:sz="0" w:space="0" w:color="auto"/>
      </w:divBdr>
      <w:divsChild>
        <w:div w:id="133911710">
          <w:marLeft w:val="0"/>
          <w:marRight w:val="0"/>
          <w:marTop w:val="0"/>
          <w:marBottom w:val="0"/>
          <w:divBdr>
            <w:top w:val="none" w:sz="0" w:space="0" w:color="auto"/>
            <w:left w:val="none" w:sz="0" w:space="0" w:color="auto"/>
            <w:bottom w:val="none" w:sz="0" w:space="0" w:color="auto"/>
            <w:right w:val="none" w:sz="0" w:space="0" w:color="auto"/>
          </w:divBdr>
          <w:divsChild>
            <w:div w:id="1912495237">
              <w:marLeft w:val="0"/>
              <w:marRight w:val="0"/>
              <w:marTop w:val="0"/>
              <w:marBottom w:val="0"/>
              <w:divBdr>
                <w:top w:val="none" w:sz="0" w:space="0" w:color="auto"/>
                <w:left w:val="none" w:sz="0" w:space="0" w:color="auto"/>
                <w:bottom w:val="none" w:sz="0" w:space="0" w:color="auto"/>
                <w:right w:val="none" w:sz="0" w:space="0" w:color="auto"/>
              </w:divBdr>
              <w:divsChild>
                <w:div w:id="134632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798840">
      <w:bodyDiv w:val="1"/>
      <w:marLeft w:val="0"/>
      <w:marRight w:val="0"/>
      <w:marTop w:val="0"/>
      <w:marBottom w:val="0"/>
      <w:divBdr>
        <w:top w:val="none" w:sz="0" w:space="0" w:color="auto"/>
        <w:left w:val="none" w:sz="0" w:space="0" w:color="auto"/>
        <w:bottom w:val="none" w:sz="0" w:space="0" w:color="auto"/>
        <w:right w:val="none" w:sz="0" w:space="0" w:color="auto"/>
      </w:divBdr>
      <w:divsChild>
        <w:div w:id="1791901322">
          <w:marLeft w:val="0"/>
          <w:marRight w:val="0"/>
          <w:marTop w:val="0"/>
          <w:marBottom w:val="0"/>
          <w:divBdr>
            <w:top w:val="none" w:sz="0" w:space="0" w:color="auto"/>
            <w:left w:val="none" w:sz="0" w:space="0" w:color="auto"/>
            <w:bottom w:val="none" w:sz="0" w:space="0" w:color="auto"/>
            <w:right w:val="none" w:sz="0" w:space="0" w:color="auto"/>
          </w:divBdr>
          <w:divsChild>
            <w:div w:id="312639316">
              <w:marLeft w:val="0"/>
              <w:marRight w:val="0"/>
              <w:marTop w:val="0"/>
              <w:marBottom w:val="0"/>
              <w:divBdr>
                <w:top w:val="none" w:sz="0" w:space="0" w:color="auto"/>
                <w:left w:val="none" w:sz="0" w:space="0" w:color="auto"/>
                <w:bottom w:val="none" w:sz="0" w:space="0" w:color="auto"/>
                <w:right w:val="none" w:sz="0" w:space="0" w:color="auto"/>
              </w:divBdr>
              <w:divsChild>
                <w:div w:id="92912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51582">
      <w:bodyDiv w:val="1"/>
      <w:marLeft w:val="0"/>
      <w:marRight w:val="0"/>
      <w:marTop w:val="0"/>
      <w:marBottom w:val="0"/>
      <w:divBdr>
        <w:top w:val="none" w:sz="0" w:space="0" w:color="auto"/>
        <w:left w:val="none" w:sz="0" w:space="0" w:color="auto"/>
        <w:bottom w:val="none" w:sz="0" w:space="0" w:color="auto"/>
        <w:right w:val="none" w:sz="0" w:space="0" w:color="auto"/>
      </w:divBdr>
      <w:divsChild>
        <w:div w:id="1778481028">
          <w:marLeft w:val="0"/>
          <w:marRight w:val="0"/>
          <w:marTop w:val="0"/>
          <w:marBottom w:val="0"/>
          <w:divBdr>
            <w:top w:val="none" w:sz="0" w:space="0" w:color="auto"/>
            <w:left w:val="none" w:sz="0" w:space="0" w:color="auto"/>
            <w:bottom w:val="none" w:sz="0" w:space="0" w:color="auto"/>
            <w:right w:val="none" w:sz="0" w:space="0" w:color="auto"/>
          </w:divBdr>
          <w:divsChild>
            <w:div w:id="750543498">
              <w:marLeft w:val="0"/>
              <w:marRight w:val="0"/>
              <w:marTop w:val="0"/>
              <w:marBottom w:val="0"/>
              <w:divBdr>
                <w:top w:val="none" w:sz="0" w:space="0" w:color="auto"/>
                <w:left w:val="none" w:sz="0" w:space="0" w:color="auto"/>
                <w:bottom w:val="none" w:sz="0" w:space="0" w:color="auto"/>
                <w:right w:val="none" w:sz="0" w:space="0" w:color="auto"/>
              </w:divBdr>
              <w:divsChild>
                <w:div w:id="204886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765813">
      <w:bodyDiv w:val="1"/>
      <w:marLeft w:val="0"/>
      <w:marRight w:val="0"/>
      <w:marTop w:val="0"/>
      <w:marBottom w:val="0"/>
      <w:divBdr>
        <w:top w:val="none" w:sz="0" w:space="0" w:color="auto"/>
        <w:left w:val="none" w:sz="0" w:space="0" w:color="auto"/>
        <w:bottom w:val="none" w:sz="0" w:space="0" w:color="auto"/>
        <w:right w:val="none" w:sz="0" w:space="0" w:color="auto"/>
      </w:divBdr>
      <w:divsChild>
        <w:div w:id="1904485013">
          <w:marLeft w:val="0"/>
          <w:marRight w:val="0"/>
          <w:marTop w:val="0"/>
          <w:marBottom w:val="0"/>
          <w:divBdr>
            <w:top w:val="none" w:sz="0" w:space="0" w:color="auto"/>
            <w:left w:val="none" w:sz="0" w:space="0" w:color="auto"/>
            <w:bottom w:val="none" w:sz="0" w:space="0" w:color="auto"/>
            <w:right w:val="none" w:sz="0" w:space="0" w:color="auto"/>
          </w:divBdr>
          <w:divsChild>
            <w:div w:id="1245068866">
              <w:marLeft w:val="0"/>
              <w:marRight w:val="0"/>
              <w:marTop w:val="0"/>
              <w:marBottom w:val="0"/>
              <w:divBdr>
                <w:top w:val="none" w:sz="0" w:space="0" w:color="auto"/>
                <w:left w:val="none" w:sz="0" w:space="0" w:color="auto"/>
                <w:bottom w:val="none" w:sz="0" w:space="0" w:color="auto"/>
                <w:right w:val="none" w:sz="0" w:space="0" w:color="auto"/>
              </w:divBdr>
              <w:divsChild>
                <w:div w:id="1997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506269">
      <w:bodyDiv w:val="1"/>
      <w:marLeft w:val="0"/>
      <w:marRight w:val="0"/>
      <w:marTop w:val="0"/>
      <w:marBottom w:val="0"/>
      <w:divBdr>
        <w:top w:val="none" w:sz="0" w:space="0" w:color="auto"/>
        <w:left w:val="none" w:sz="0" w:space="0" w:color="auto"/>
        <w:bottom w:val="none" w:sz="0" w:space="0" w:color="auto"/>
        <w:right w:val="none" w:sz="0" w:space="0" w:color="auto"/>
      </w:divBdr>
      <w:divsChild>
        <w:div w:id="612253125">
          <w:marLeft w:val="0"/>
          <w:marRight w:val="0"/>
          <w:marTop w:val="0"/>
          <w:marBottom w:val="0"/>
          <w:divBdr>
            <w:top w:val="none" w:sz="0" w:space="0" w:color="auto"/>
            <w:left w:val="none" w:sz="0" w:space="0" w:color="auto"/>
            <w:bottom w:val="none" w:sz="0" w:space="0" w:color="auto"/>
            <w:right w:val="none" w:sz="0" w:space="0" w:color="auto"/>
          </w:divBdr>
          <w:divsChild>
            <w:div w:id="1753816901">
              <w:marLeft w:val="0"/>
              <w:marRight w:val="0"/>
              <w:marTop w:val="0"/>
              <w:marBottom w:val="0"/>
              <w:divBdr>
                <w:top w:val="none" w:sz="0" w:space="0" w:color="auto"/>
                <w:left w:val="none" w:sz="0" w:space="0" w:color="auto"/>
                <w:bottom w:val="none" w:sz="0" w:space="0" w:color="auto"/>
                <w:right w:val="none" w:sz="0" w:space="0" w:color="auto"/>
              </w:divBdr>
              <w:divsChild>
                <w:div w:id="12566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92322">
      <w:bodyDiv w:val="1"/>
      <w:marLeft w:val="0"/>
      <w:marRight w:val="0"/>
      <w:marTop w:val="0"/>
      <w:marBottom w:val="0"/>
      <w:divBdr>
        <w:top w:val="none" w:sz="0" w:space="0" w:color="auto"/>
        <w:left w:val="none" w:sz="0" w:space="0" w:color="auto"/>
        <w:bottom w:val="none" w:sz="0" w:space="0" w:color="auto"/>
        <w:right w:val="none" w:sz="0" w:space="0" w:color="auto"/>
      </w:divBdr>
      <w:divsChild>
        <w:div w:id="813908765">
          <w:marLeft w:val="0"/>
          <w:marRight w:val="0"/>
          <w:marTop w:val="0"/>
          <w:marBottom w:val="0"/>
          <w:divBdr>
            <w:top w:val="none" w:sz="0" w:space="0" w:color="auto"/>
            <w:left w:val="none" w:sz="0" w:space="0" w:color="auto"/>
            <w:bottom w:val="none" w:sz="0" w:space="0" w:color="auto"/>
            <w:right w:val="none" w:sz="0" w:space="0" w:color="auto"/>
          </w:divBdr>
          <w:divsChild>
            <w:div w:id="439111797">
              <w:marLeft w:val="0"/>
              <w:marRight w:val="0"/>
              <w:marTop w:val="0"/>
              <w:marBottom w:val="0"/>
              <w:divBdr>
                <w:top w:val="none" w:sz="0" w:space="0" w:color="auto"/>
                <w:left w:val="none" w:sz="0" w:space="0" w:color="auto"/>
                <w:bottom w:val="none" w:sz="0" w:space="0" w:color="auto"/>
                <w:right w:val="none" w:sz="0" w:space="0" w:color="auto"/>
              </w:divBdr>
              <w:divsChild>
                <w:div w:id="2171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50065">
      <w:bodyDiv w:val="1"/>
      <w:marLeft w:val="0"/>
      <w:marRight w:val="0"/>
      <w:marTop w:val="0"/>
      <w:marBottom w:val="0"/>
      <w:divBdr>
        <w:top w:val="none" w:sz="0" w:space="0" w:color="auto"/>
        <w:left w:val="none" w:sz="0" w:space="0" w:color="auto"/>
        <w:bottom w:val="none" w:sz="0" w:space="0" w:color="auto"/>
        <w:right w:val="none" w:sz="0" w:space="0" w:color="auto"/>
      </w:divBdr>
      <w:divsChild>
        <w:div w:id="182212145">
          <w:marLeft w:val="0"/>
          <w:marRight w:val="0"/>
          <w:marTop w:val="0"/>
          <w:marBottom w:val="0"/>
          <w:divBdr>
            <w:top w:val="none" w:sz="0" w:space="0" w:color="auto"/>
            <w:left w:val="none" w:sz="0" w:space="0" w:color="auto"/>
            <w:bottom w:val="none" w:sz="0" w:space="0" w:color="auto"/>
            <w:right w:val="none" w:sz="0" w:space="0" w:color="auto"/>
          </w:divBdr>
          <w:divsChild>
            <w:div w:id="1254510441">
              <w:marLeft w:val="0"/>
              <w:marRight w:val="0"/>
              <w:marTop w:val="0"/>
              <w:marBottom w:val="0"/>
              <w:divBdr>
                <w:top w:val="none" w:sz="0" w:space="0" w:color="auto"/>
                <w:left w:val="none" w:sz="0" w:space="0" w:color="auto"/>
                <w:bottom w:val="none" w:sz="0" w:space="0" w:color="auto"/>
                <w:right w:val="none" w:sz="0" w:space="0" w:color="auto"/>
              </w:divBdr>
              <w:divsChild>
                <w:div w:id="10450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318191">
      <w:bodyDiv w:val="1"/>
      <w:marLeft w:val="0"/>
      <w:marRight w:val="0"/>
      <w:marTop w:val="0"/>
      <w:marBottom w:val="0"/>
      <w:divBdr>
        <w:top w:val="none" w:sz="0" w:space="0" w:color="auto"/>
        <w:left w:val="none" w:sz="0" w:space="0" w:color="auto"/>
        <w:bottom w:val="none" w:sz="0" w:space="0" w:color="auto"/>
        <w:right w:val="none" w:sz="0" w:space="0" w:color="auto"/>
      </w:divBdr>
      <w:divsChild>
        <w:div w:id="612172131">
          <w:marLeft w:val="0"/>
          <w:marRight w:val="0"/>
          <w:marTop w:val="0"/>
          <w:marBottom w:val="0"/>
          <w:divBdr>
            <w:top w:val="none" w:sz="0" w:space="0" w:color="auto"/>
            <w:left w:val="none" w:sz="0" w:space="0" w:color="auto"/>
            <w:bottom w:val="none" w:sz="0" w:space="0" w:color="auto"/>
            <w:right w:val="none" w:sz="0" w:space="0" w:color="auto"/>
          </w:divBdr>
          <w:divsChild>
            <w:div w:id="1885943509">
              <w:marLeft w:val="0"/>
              <w:marRight w:val="0"/>
              <w:marTop w:val="0"/>
              <w:marBottom w:val="0"/>
              <w:divBdr>
                <w:top w:val="none" w:sz="0" w:space="0" w:color="auto"/>
                <w:left w:val="none" w:sz="0" w:space="0" w:color="auto"/>
                <w:bottom w:val="none" w:sz="0" w:space="0" w:color="auto"/>
                <w:right w:val="none" w:sz="0" w:space="0" w:color="auto"/>
              </w:divBdr>
              <w:divsChild>
                <w:div w:id="16061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238343">
      <w:bodyDiv w:val="1"/>
      <w:marLeft w:val="0"/>
      <w:marRight w:val="0"/>
      <w:marTop w:val="0"/>
      <w:marBottom w:val="0"/>
      <w:divBdr>
        <w:top w:val="none" w:sz="0" w:space="0" w:color="auto"/>
        <w:left w:val="none" w:sz="0" w:space="0" w:color="auto"/>
        <w:bottom w:val="none" w:sz="0" w:space="0" w:color="auto"/>
        <w:right w:val="none" w:sz="0" w:space="0" w:color="auto"/>
      </w:divBdr>
      <w:divsChild>
        <w:div w:id="1822692965">
          <w:marLeft w:val="0"/>
          <w:marRight w:val="0"/>
          <w:marTop w:val="0"/>
          <w:marBottom w:val="0"/>
          <w:divBdr>
            <w:top w:val="none" w:sz="0" w:space="0" w:color="auto"/>
            <w:left w:val="none" w:sz="0" w:space="0" w:color="auto"/>
            <w:bottom w:val="none" w:sz="0" w:space="0" w:color="auto"/>
            <w:right w:val="none" w:sz="0" w:space="0" w:color="auto"/>
          </w:divBdr>
          <w:divsChild>
            <w:div w:id="1105615010">
              <w:marLeft w:val="0"/>
              <w:marRight w:val="0"/>
              <w:marTop w:val="0"/>
              <w:marBottom w:val="0"/>
              <w:divBdr>
                <w:top w:val="none" w:sz="0" w:space="0" w:color="auto"/>
                <w:left w:val="none" w:sz="0" w:space="0" w:color="auto"/>
                <w:bottom w:val="none" w:sz="0" w:space="0" w:color="auto"/>
                <w:right w:val="none" w:sz="0" w:space="0" w:color="auto"/>
              </w:divBdr>
              <w:divsChild>
                <w:div w:id="145092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969331">
      <w:bodyDiv w:val="1"/>
      <w:marLeft w:val="0"/>
      <w:marRight w:val="0"/>
      <w:marTop w:val="0"/>
      <w:marBottom w:val="0"/>
      <w:divBdr>
        <w:top w:val="none" w:sz="0" w:space="0" w:color="auto"/>
        <w:left w:val="none" w:sz="0" w:space="0" w:color="auto"/>
        <w:bottom w:val="none" w:sz="0" w:space="0" w:color="auto"/>
        <w:right w:val="none" w:sz="0" w:space="0" w:color="auto"/>
      </w:divBdr>
      <w:divsChild>
        <w:div w:id="2059162918">
          <w:marLeft w:val="0"/>
          <w:marRight w:val="0"/>
          <w:marTop w:val="0"/>
          <w:marBottom w:val="0"/>
          <w:divBdr>
            <w:top w:val="none" w:sz="0" w:space="0" w:color="auto"/>
            <w:left w:val="none" w:sz="0" w:space="0" w:color="auto"/>
            <w:bottom w:val="none" w:sz="0" w:space="0" w:color="auto"/>
            <w:right w:val="none" w:sz="0" w:space="0" w:color="auto"/>
          </w:divBdr>
          <w:divsChild>
            <w:div w:id="1908956103">
              <w:marLeft w:val="0"/>
              <w:marRight w:val="0"/>
              <w:marTop w:val="0"/>
              <w:marBottom w:val="0"/>
              <w:divBdr>
                <w:top w:val="none" w:sz="0" w:space="0" w:color="auto"/>
                <w:left w:val="none" w:sz="0" w:space="0" w:color="auto"/>
                <w:bottom w:val="none" w:sz="0" w:space="0" w:color="auto"/>
                <w:right w:val="none" w:sz="0" w:space="0" w:color="auto"/>
              </w:divBdr>
              <w:divsChild>
                <w:div w:id="189681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626006">
      <w:bodyDiv w:val="1"/>
      <w:marLeft w:val="0"/>
      <w:marRight w:val="0"/>
      <w:marTop w:val="0"/>
      <w:marBottom w:val="0"/>
      <w:divBdr>
        <w:top w:val="none" w:sz="0" w:space="0" w:color="auto"/>
        <w:left w:val="none" w:sz="0" w:space="0" w:color="auto"/>
        <w:bottom w:val="none" w:sz="0" w:space="0" w:color="auto"/>
        <w:right w:val="none" w:sz="0" w:space="0" w:color="auto"/>
      </w:divBdr>
      <w:divsChild>
        <w:div w:id="159539335">
          <w:marLeft w:val="0"/>
          <w:marRight w:val="0"/>
          <w:marTop w:val="0"/>
          <w:marBottom w:val="0"/>
          <w:divBdr>
            <w:top w:val="none" w:sz="0" w:space="0" w:color="auto"/>
            <w:left w:val="none" w:sz="0" w:space="0" w:color="auto"/>
            <w:bottom w:val="none" w:sz="0" w:space="0" w:color="auto"/>
            <w:right w:val="none" w:sz="0" w:space="0" w:color="auto"/>
          </w:divBdr>
          <w:divsChild>
            <w:div w:id="1743989630">
              <w:marLeft w:val="0"/>
              <w:marRight w:val="0"/>
              <w:marTop w:val="0"/>
              <w:marBottom w:val="0"/>
              <w:divBdr>
                <w:top w:val="none" w:sz="0" w:space="0" w:color="auto"/>
                <w:left w:val="none" w:sz="0" w:space="0" w:color="auto"/>
                <w:bottom w:val="none" w:sz="0" w:space="0" w:color="auto"/>
                <w:right w:val="none" w:sz="0" w:space="0" w:color="auto"/>
              </w:divBdr>
              <w:divsChild>
                <w:div w:id="78951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552796">
      <w:bodyDiv w:val="1"/>
      <w:marLeft w:val="0"/>
      <w:marRight w:val="0"/>
      <w:marTop w:val="0"/>
      <w:marBottom w:val="0"/>
      <w:divBdr>
        <w:top w:val="none" w:sz="0" w:space="0" w:color="auto"/>
        <w:left w:val="none" w:sz="0" w:space="0" w:color="auto"/>
        <w:bottom w:val="none" w:sz="0" w:space="0" w:color="auto"/>
        <w:right w:val="none" w:sz="0" w:space="0" w:color="auto"/>
      </w:divBdr>
      <w:divsChild>
        <w:div w:id="4132123">
          <w:marLeft w:val="0"/>
          <w:marRight w:val="0"/>
          <w:marTop w:val="0"/>
          <w:marBottom w:val="0"/>
          <w:divBdr>
            <w:top w:val="none" w:sz="0" w:space="0" w:color="auto"/>
            <w:left w:val="none" w:sz="0" w:space="0" w:color="auto"/>
            <w:bottom w:val="none" w:sz="0" w:space="0" w:color="auto"/>
            <w:right w:val="none" w:sz="0" w:space="0" w:color="auto"/>
          </w:divBdr>
          <w:divsChild>
            <w:div w:id="1136681340">
              <w:marLeft w:val="0"/>
              <w:marRight w:val="0"/>
              <w:marTop w:val="0"/>
              <w:marBottom w:val="0"/>
              <w:divBdr>
                <w:top w:val="none" w:sz="0" w:space="0" w:color="auto"/>
                <w:left w:val="none" w:sz="0" w:space="0" w:color="auto"/>
                <w:bottom w:val="none" w:sz="0" w:space="0" w:color="auto"/>
                <w:right w:val="none" w:sz="0" w:space="0" w:color="auto"/>
              </w:divBdr>
              <w:divsChild>
                <w:div w:id="40595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787452">
      <w:bodyDiv w:val="1"/>
      <w:marLeft w:val="0"/>
      <w:marRight w:val="0"/>
      <w:marTop w:val="0"/>
      <w:marBottom w:val="0"/>
      <w:divBdr>
        <w:top w:val="none" w:sz="0" w:space="0" w:color="auto"/>
        <w:left w:val="none" w:sz="0" w:space="0" w:color="auto"/>
        <w:bottom w:val="none" w:sz="0" w:space="0" w:color="auto"/>
        <w:right w:val="none" w:sz="0" w:space="0" w:color="auto"/>
      </w:divBdr>
      <w:divsChild>
        <w:div w:id="1365983075">
          <w:marLeft w:val="0"/>
          <w:marRight w:val="0"/>
          <w:marTop w:val="0"/>
          <w:marBottom w:val="0"/>
          <w:divBdr>
            <w:top w:val="none" w:sz="0" w:space="0" w:color="auto"/>
            <w:left w:val="none" w:sz="0" w:space="0" w:color="auto"/>
            <w:bottom w:val="none" w:sz="0" w:space="0" w:color="auto"/>
            <w:right w:val="none" w:sz="0" w:space="0" w:color="auto"/>
          </w:divBdr>
          <w:divsChild>
            <w:div w:id="531919522">
              <w:marLeft w:val="0"/>
              <w:marRight w:val="0"/>
              <w:marTop w:val="0"/>
              <w:marBottom w:val="0"/>
              <w:divBdr>
                <w:top w:val="none" w:sz="0" w:space="0" w:color="auto"/>
                <w:left w:val="none" w:sz="0" w:space="0" w:color="auto"/>
                <w:bottom w:val="none" w:sz="0" w:space="0" w:color="auto"/>
                <w:right w:val="none" w:sz="0" w:space="0" w:color="auto"/>
              </w:divBdr>
              <w:divsChild>
                <w:div w:id="78088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612985">
      <w:bodyDiv w:val="1"/>
      <w:marLeft w:val="0"/>
      <w:marRight w:val="0"/>
      <w:marTop w:val="0"/>
      <w:marBottom w:val="0"/>
      <w:divBdr>
        <w:top w:val="none" w:sz="0" w:space="0" w:color="auto"/>
        <w:left w:val="none" w:sz="0" w:space="0" w:color="auto"/>
        <w:bottom w:val="none" w:sz="0" w:space="0" w:color="auto"/>
        <w:right w:val="none" w:sz="0" w:space="0" w:color="auto"/>
      </w:divBdr>
      <w:divsChild>
        <w:div w:id="866409493">
          <w:marLeft w:val="0"/>
          <w:marRight w:val="0"/>
          <w:marTop w:val="0"/>
          <w:marBottom w:val="0"/>
          <w:divBdr>
            <w:top w:val="none" w:sz="0" w:space="0" w:color="auto"/>
            <w:left w:val="none" w:sz="0" w:space="0" w:color="auto"/>
            <w:bottom w:val="none" w:sz="0" w:space="0" w:color="auto"/>
            <w:right w:val="none" w:sz="0" w:space="0" w:color="auto"/>
          </w:divBdr>
          <w:divsChild>
            <w:div w:id="1911889890">
              <w:marLeft w:val="0"/>
              <w:marRight w:val="0"/>
              <w:marTop w:val="0"/>
              <w:marBottom w:val="0"/>
              <w:divBdr>
                <w:top w:val="none" w:sz="0" w:space="0" w:color="auto"/>
                <w:left w:val="none" w:sz="0" w:space="0" w:color="auto"/>
                <w:bottom w:val="none" w:sz="0" w:space="0" w:color="auto"/>
                <w:right w:val="none" w:sz="0" w:space="0" w:color="auto"/>
              </w:divBdr>
              <w:divsChild>
                <w:div w:id="32185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267115">
      <w:bodyDiv w:val="1"/>
      <w:marLeft w:val="0"/>
      <w:marRight w:val="0"/>
      <w:marTop w:val="0"/>
      <w:marBottom w:val="0"/>
      <w:divBdr>
        <w:top w:val="none" w:sz="0" w:space="0" w:color="auto"/>
        <w:left w:val="none" w:sz="0" w:space="0" w:color="auto"/>
        <w:bottom w:val="none" w:sz="0" w:space="0" w:color="auto"/>
        <w:right w:val="none" w:sz="0" w:space="0" w:color="auto"/>
      </w:divBdr>
      <w:divsChild>
        <w:div w:id="2049792471">
          <w:marLeft w:val="0"/>
          <w:marRight w:val="0"/>
          <w:marTop w:val="0"/>
          <w:marBottom w:val="0"/>
          <w:divBdr>
            <w:top w:val="none" w:sz="0" w:space="0" w:color="auto"/>
            <w:left w:val="none" w:sz="0" w:space="0" w:color="auto"/>
            <w:bottom w:val="none" w:sz="0" w:space="0" w:color="auto"/>
            <w:right w:val="none" w:sz="0" w:space="0" w:color="auto"/>
          </w:divBdr>
          <w:divsChild>
            <w:div w:id="737896548">
              <w:marLeft w:val="0"/>
              <w:marRight w:val="0"/>
              <w:marTop w:val="0"/>
              <w:marBottom w:val="0"/>
              <w:divBdr>
                <w:top w:val="none" w:sz="0" w:space="0" w:color="auto"/>
                <w:left w:val="none" w:sz="0" w:space="0" w:color="auto"/>
                <w:bottom w:val="none" w:sz="0" w:space="0" w:color="auto"/>
                <w:right w:val="none" w:sz="0" w:space="0" w:color="auto"/>
              </w:divBdr>
              <w:divsChild>
                <w:div w:id="184971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88875">
      <w:bodyDiv w:val="1"/>
      <w:marLeft w:val="0"/>
      <w:marRight w:val="0"/>
      <w:marTop w:val="0"/>
      <w:marBottom w:val="0"/>
      <w:divBdr>
        <w:top w:val="none" w:sz="0" w:space="0" w:color="auto"/>
        <w:left w:val="none" w:sz="0" w:space="0" w:color="auto"/>
        <w:bottom w:val="none" w:sz="0" w:space="0" w:color="auto"/>
        <w:right w:val="none" w:sz="0" w:space="0" w:color="auto"/>
      </w:divBdr>
      <w:divsChild>
        <w:div w:id="2045904338">
          <w:marLeft w:val="0"/>
          <w:marRight w:val="0"/>
          <w:marTop w:val="0"/>
          <w:marBottom w:val="0"/>
          <w:divBdr>
            <w:top w:val="none" w:sz="0" w:space="0" w:color="auto"/>
            <w:left w:val="none" w:sz="0" w:space="0" w:color="auto"/>
            <w:bottom w:val="none" w:sz="0" w:space="0" w:color="auto"/>
            <w:right w:val="none" w:sz="0" w:space="0" w:color="auto"/>
          </w:divBdr>
          <w:divsChild>
            <w:div w:id="1001198002">
              <w:marLeft w:val="0"/>
              <w:marRight w:val="0"/>
              <w:marTop w:val="0"/>
              <w:marBottom w:val="0"/>
              <w:divBdr>
                <w:top w:val="none" w:sz="0" w:space="0" w:color="auto"/>
                <w:left w:val="none" w:sz="0" w:space="0" w:color="auto"/>
                <w:bottom w:val="none" w:sz="0" w:space="0" w:color="auto"/>
                <w:right w:val="none" w:sz="0" w:space="0" w:color="auto"/>
              </w:divBdr>
              <w:divsChild>
                <w:div w:id="176005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396889">
      <w:bodyDiv w:val="1"/>
      <w:marLeft w:val="0"/>
      <w:marRight w:val="0"/>
      <w:marTop w:val="0"/>
      <w:marBottom w:val="0"/>
      <w:divBdr>
        <w:top w:val="none" w:sz="0" w:space="0" w:color="auto"/>
        <w:left w:val="none" w:sz="0" w:space="0" w:color="auto"/>
        <w:bottom w:val="none" w:sz="0" w:space="0" w:color="auto"/>
        <w:right w:val="none" w:sz="0" w:space="0" w:color="auto"/>
      </w:divBdr>
    </w:div>
    <w:div w:id="1130979796">
      <w:bodyDiv w:val="1"/>
      <w:marLeft w:val="0"/>
      <w:marRight w:val="0"/>
      <w:marTop w:val="0"/>
      <w:marBottom w:val="0"/>
      <w:divBdr>
        <w:top w:val="none" w:sz="0" w:space="0" w:color="auto"/>
        <w:left w:val="none" w:sz="0" w:space="0" w:color="auto"/>
        <w:bottom w:val="none" w:sz="0" w:space="0" w:color="auto"/>
        <w:right w:val="none" w:sz="0" w:space="0" w:color="auto"/>
      </w:divBdr>
      <w:divsChild>
        <w:div w:id="496187254">
          <w:marLeft w:val="0"/>
          <w:marRight w:val="0"/>
          <w:marTop w:val="0"/>
          <w:marBottom w:val="0"/>
          <w:divBdr>
            <w:top w:val="none" w:sz="0" w:space="0" w:color="auto"/>
            <w:left w:val="none" w:sz="0" w:space="0" w:color="auto"/>
            <w:bottom w:val="none" w:sz="0" w:space="0" w:color="auto"/>
            <w:right w:val="none" w:sz="0" w:space="0" w:color="auto"/>
          </w:divBdr>
          <w:divsChild>
            <w:div w:id="1374772448">
              <w:marLeft w:val="0"/>
              <w:marRight w:val="0"/>
              <w:marTop w:val="0"/>
              <w:marBottom w:val="0"/>
              <w:divBdr>
                <w:top w:val="none" w:sz="0" w:space="0" w:color="auto"/>
                <w:left w:val="none" w:sz="0" w:space="0" w:color="auto"/>
                <w:bottom w:val="none" w:sz="0" w:space="0" w:color="auto"/>
                <w:right w:val="none" w:sz="0" w:space="0" w:color="auto"/>
              </w:divBdr>
              <w:divsChild>
                <w:div w:id="292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085656">
      <w:bodyDiv w:val="1"/>
      <w:marLeft w:val="0"/>
      <w:marRight w:val="0"/>
      <w:marTop w:val="0"/>
      <w:marBottom w:val="0"/>
      <w:divBdr>
        <w:top w:val="none" w:sz="0" w:space="0" w:color="auto"/>
        <w:left w:val="none" w:sz="0" w:space="0" w:color="auto"/>
        <w:bottom w:val="none" w:sz="0" w:space="0" w:color="auto"/>
        <w:right w:val="none" w:sz="0" w:space="0" w:color="auto"/>
      </w:divBdr>
      <w:divsChild>
        <w:div w:id="1891768427">
          <w:marLeft w:val="0"/>
          <w:marRight w:val="0"/>
          <w:marTop w:val="0"/>
          <w:marBottom w:val="0"/>
          <w:divBdr>
            <w:top w:val="none" w:sz="0" w:space="0" w:color="auto"/>
            <w:left w:val="none" w:sz="0" w:space="0" w:color="auto"/>
            <w:bottom w:val="none" w:sz="0" w:space="0" w:color="auto"/>
            <w:right w:val="none" w:sz="0" w:space="0" w:color="auto"/>
          </w:divBdr>
          <w:divsChild>
            <w:div w:id="182014878">
              <w:marLeft w:val="0"/>
              <w:marRight w:val="0"/>
              <w:marTop w:val="0"/>
              <w:marBottom w:val="0"/>
              <w:divBdr>
                <w:top w:val="none" w:sz="0" w:space="0" w:color="auto"/>
                <w:left w:val="none" w:sz="0" w:space="0" w:color="auto"/>
                <w:bottom w:val="none" w:sz="0" w:space="0" w:color="auto"/>
                <w:right w:val="none" w:sz="0" w:space="0" w:color="auto"/>
              </w:divBdr>
              <w:divsChild>
                <w:div w:id="11428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062213">
      <w:bodyDiv w:val="1"/>
      <w:marLeft w:val="0"/>
      <w:marRight w:val="0"/>
      <w:marTop w:val="0"/>
      <w:marBottom w:val="0"/>
      <w:divBdr>
        <w:top w:val="none" w:sz="0" w:space="0" w:color="auto"/>
        <w:left w:val="none" w:sz="0" w:space="0" w:color="auto"/>
        <w:bottom w:val="none" w:sz="0" w:space="0" w:color="auto"/>
        <w:right w:val="none" w:sz="0" w:space="0" w:color="auto"/>
      </w:divBdr>
      <w:divsChild>
        <w:div w:id="1373533207">
          <w:marLeft w:val="0"/>
          <w:marRight w:val="0"/>
          <w:marTop w:val="0"/>
          <w:marBottom w:val="0"/>
          <w:divBdr>
            <w:top w:val="none" w:sz="0" w:space="0" w:color="auto"/>
            <w:left w:val="none" w:sz="0" w:space="0" w:color="auto"/>
            <w:bottom w:val="none" w:sz="0" w:space="0" w:color="auto"/>
            <w:right w:val="none" w:sz="0" w:space="0" w:color="auto"/>
          </w:divBdr>
          <w:divsChild>
            <w:div w:id="432091108">
              <w:marLeft w:val="0"/>
              <w:marRight w:val="0"/>
              <w:marTop w:val="0"/>
              <w:marBottom w:val="0"/>
              <w:divBdr>
                <w:top w:val="none" w:sz="0" w:space="0" w:color="auto"/>
                <w:left w:val="none" w:sz="0" w:space="0" w:color="auto"/>
                <w:bottom w:val="none" w:sz="0" w:space="0" w:color="auto"/>
                <w:right w:val="none" w:sz="0" w:space="0" w:color="auto"/>
              </w:divBdr>
              <w:divsChild>
                <w:div w:id="75609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489426">
      <w:bodyDiv w:val="1"/>
      <w:marLeft w:val="0"/>
      <w:marRight w:val="0"/>
      <w:marTop w:val="0"/>
      <w:marBottom w:val="0"/>
      <w:divBdr>
        <w:top w:val="none" w:sz="0" w:space="0" w:color="auto"/>
        <w:left w:val="none" w:sz="0" w:space="0" w:color="auto"/>
        <w:bottom w:val="none" w:sz="0" w:space="0" w:color="auto"/>
        <w:right w:val="none" w:sz="0" w:space="0" w:color="auto"/>
      </w:divBdr>
      <w:divsChild>
        <w:div w:id="2112235881">
          <w:marLeft w:val="0"/>
          <w:marRight w:val="0"/>
          <w:marTop w:val="0"/>
          <w:marBottom w:val="0"/>
          <w:divBdr>
            <w:top w:val="none" w:sz="0" w:space="0" w:color="auto"/>
            <w:left w:val="none" w:sz="0" w:space="0" w:color="auto"/>
            <w:bottom w:val="none" w:sz="0" w:space="0" w:color="auto"/>
            <w:right w:val="none" w:sz="0" w:space="0" w:color="auto"/>
          </w:divBdr>
          <w:divsChild>
            <w:div w:id="1525946486">
              <w:marLeft w:val="0"/>
              <w:marRight w:val="0"/>
              <w:marTop w:val="0"/>
              <w:marBottom w:val="0"/>
              <w:divBdr>
                <w:top w:val="none" w:sz="0" w:space="0" w:color="auto"/>
                <w:left w:val="none" w:sz="0" w:space="0" w:color="auto"/>
                <w:bottom w:val="none" w:sz="0" w:space="0" w:color="auto"/>
                <w:right w:val="none" w:sz="0" w:space="0" w:color="auto"/>
              </w:divBdr>
              <w:divsChild>
                <w:div w:id="760949158">
                  <w:marLeft w:val="0"/>
                  <w:marRight w:val="0"/>
                  <w:marTop w:val="0"/>
                  <w:marBottom w:val="0"/>
                  <w:divBdr>
                    <w:top w:val="none" w:sz="0" w:space="0" w:color="auto"/>
                    <w:left w:val="none" w:sz="0" w:space="0" w:color="auto"/>
                    <w:bottom w:val="none" w:sz="0" w:space="0" w:color="auto"/>
                    <w:right w:val="none" w:sz="0" w:space="0" w:color="auto"/>
                  </w:divBdr>
                  <w:divsChild>
                    <w:div w:id="91647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465487">
      <w:bodyDiv w:val="1"/>
      <w:marLeft w:val="0"/>
      <w:marRight w:val="0"/>
      <w:marTop w:val="0"/>
      <w:marBottom w:val="0"/>
      <w:divBdr>
        <w:top w:val="none" w:sz="0" w:space="0" w:color="auto"/>
        <w:left w:val="none" w:sz="0" w:space="0" w:color="auto"/>
        <w:bottom w:val="none" w:sz="0" w:space="0" w:color="auto"/>
        <w:right w:val="none" w:sz="0" w:space="0" w:color="auto"/>
      </w:divBdr>
      <w:divsChild>
        <w:div w:id="2073388821">
          <w:marLeft w:val="0"/>
          <w:marRight w:val="0"/>
          <w:marTop w:val="0"/>
          <w:marBottom w:val="0"/>
          <w:divBdr>
            <w:top w:val="none" w:sz="0" w:space="0" w:color="auto"/>
            <w:left w:val="none" w:sz="0" w:space="0" w:color="auto"/>
            <w:bottom w:val="none" w:sz="0" w:space="0" w:color="auto"/>
            <w:right w:val="none" w:sz="0" w:space="0" w:color="auto"/>
          </w:divBdr>
          <w:divsChild>
            <w:div w:id="1029650609">
              <w:marLeft w:val="0"/>
              <w:marRight w:val="0"/>
              <w:marTop w:val="0"/>
              <w:marBottom w:val="0"/>
              <w:divBdr>
                <w:top w:val="none" w:sz="0" w:space="0" w:color="auto"/>
                <w:left w:val="none" w:sz="0" w:space="0" w:color="auto"/>
                <w:bottom w:val="none" w:sz="0" w:space="0" w:color="auto"/>
                <w:right w:val="none" w:sz="0" w:space="0" w:color="auto"/>
              </w:divBdr>
              <w:divsChild>
                <w:div w:id="17279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038151">
      <w:bodyDiv w:val="1"/>
      <w:marLeft w:val="0"/>
      <w:marRight w:val="0"/>
      <w:marTop w:val="0"/>
      <w:marBottom w:val="0"/>
      <w:divBdr>
        <w:top w:val="none" w:sz="0" w:space="0" w:color="auto"/>
        <w:left w:val="none" w:sz="0" w:space="0" w:color="auto"/>
        <w:bottom w:val="none" w:sz="0" w:space="0" w:color="auto"/>
        <w:right w:val="none" w:sz="0" w:space="0" w:color="auto"/>
      </w:divBdr>
    </w:div>
    <w:div w:id="1169445101">
      <w:bodyDiv w:val="1"/>
      <w:marLeft w:val="0"/>
      <w:marRight w:val="0"/>
      <w:marTop w:val="0"/>
      <w:marBottom w:val="0"/>
      <w:divBdr>
        <w:top w:val="none" w:sz="0" w:space="0" w:color="auto"/>
        <w:left w:val="none" w:sz="0" w:space="0" w:color="auto"/>
        <w:bottom w:val="none" w:sz="0" w:space="0" w:color="auto"/>
        <w:right w:val="none" w:sz="0" w:space="0" w:color="auto"/>
      </w:divBdr>
      <w:divsChild>
        <w:div w:id="1908763974">
          <w:marLeft w:val="0"/>
          <w:marRight w:val="0"/>
          <w:marTop w:val="0"/>
          <w:marBottom w:val="0"/>
          <w:divBdr>
            <w:top w:val="none" w:sz="0" w:space="0" w:color="auto"/>
            <w:left w:val="none" w:sz="0" w:space="0" w:color="auto"/>
            <w:bottom w:val="none" w:sz="0" w:space="0" w:color="auto"/>
            <w:right w:val="none" w:sz="0" w:space="0" w:color="auto"/>
          </w:divBdr>
          <w:divsChild>
            <w:div w:id="265188640">
              <w:marLeft w:val="0"/>
              <w:marRight w:val="0"/>
              <w:marTop w:val="0"/>
              <w:marBottom w:val="0"/>
              <w:divBdr>
                <w:top w:val="none" w:sz="0" w:space="0" w:color="auto"/>
                <w:left w:val="none" w:sz="0" w:space="0" w:color="auto"/>
                <w:bottom w:val="none" w:sz="0" w:space="0" w:color="auto"/>
                <w:right w:val="none" w:sz="0" w:space="0" w:color="auto"/>
              </w:divBdr>
              <w:divsChild>
                <w:div w:id="27768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17920">
      <w:bodyDiv w:val="1"/>
      <w:marLeft w:val="0"/>
      <w:marRight w:val="0"/>
      <w:marTop w:val="0"/>
      <w:marBottom w:val="0"/>
      <w:divBdr>
        <w:top w:val="none" w:sz="0" w:space="0" w:color="auto"/>
        <w:left w:val="none" w:sz="0" w:space="0" w:color="auto"/>
        <w:bottom w:val="none" w:sz="0" w:space="0" w:color="auto"/>
        <w:right w:val="none" w:sz="0" w:space="0" w:color="auto"/>
      </w:divBdr>
      <w:divsChild>
        <w:div w:id="215701702">
          <w:marLeft w:val="0"/>
          <w:marRight w:val="0"/>
          <w:marTop w:val="0"/>
          <w:marBottom w:val="0"/>
          <w:divBdr>
            <w:top w:val="none" w:sz="0" w:space="0" w:color="auto"/>
            <w:left w:val="none" w:sz="0" w:space="0" w:color="auto"/>
            <w:bottom w:val="none" w:sz="0" w:space="0" w:color="auto"/>
            <w:right w:val="none" w:sz="0" w:space="0" w:color="auto"/>
          </w:divBdr>
          <w:divsChild>
            <w:div w:id="649555312">
              <w:marLeft w:val="0"/>
              <w:marRight w:val="0"/>
              <w:marTop w:val="0"/>
              <w:marBottom w:val="0"/>
              <w:divBdr>
                <w:top w:val="none" w:sz="0" w:space="0" w:color="auto"/>
                <w:left w:val="none" w:sz="0" w:space="0" w:color="auto"/>
                <w:bottom w:val="none" w:sz="0" w:space="0" w:color="auto"/>
                <w:right w:val="none" w:sz="0" w:space="0" w:color="auto"/>
              </w:divBdr>
              <w:divsChild>
                <w:div w:id="13628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341560">
      <w:bodyDiv w:val="1"/>
      <w:marLeft w:val="0"/>
      <w:marRight w:val="0"/>
      <w:marTop w:val="0"/>
      <w:marBottom w:val="0"/>
      <w:divBdr>
        <w:top w:val="none" w:sz="0" w:space="0" w:color="auto"/>
        <w:left w:val="none" w:sz="0" w:space="0" w:color="auto"/>
        <w:bottom w:val="none" w:sz="0" w:space="0" w:color="auto"/>
        <w:right w:val="none" w:sz="0" w:space="0" w:color="auto"/>
      </w:divBdr>
      <w:divsChild>
        <w:div w:id="881937085">
          <w:marLeft w:val="0"/>
          <w:marRight w:val="0"/>
          <w:marTop w:val="0"/>
          <w:marBottom w:val="0"/>
          <w:divBdr>
            <w:top w:val="none" w:sz="0" w:space="0" w:color="auto"/>
            <w:left w:val="none" w:sz="0" w:space="0" w:color="auto"/>
            <w:bottom w:val="none" w:sz="0" w:space="0" w:color="auto"/>
            <w:right w:val="none" w:sz="0" w:space="0" w:color="auto"/>
          </w:divBdr>
          <w:divsChild>
            <w:div w:id="1076319903">
              <w:marLeft w:val="0"/>
              <w:marRight w:val="0"/>
              <w:marTop w:val="0"/>
              <w:marBottom w:val="0"/>
              <w:divBdr>
                <w:top w:val="none" w:sz="0" w:space="0" w:color="auto"/>
                <w:left w:val="none" w:sz="0" w:space="0" w:color="auto"/>
                <w:bottom w:val="none" w:sz="0" w:space="0" w:color="auto"/>
                <w:right w:val="none" w:sz="0" w:space="0" w:color="auto"/>
              </w:divBdr>
              <w:divsChild>
                <w:div w:id="73762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579994">
      <w:bodyDiv w:val="1"/>
      <w:marLeft w:val="0"/>
      <w:marRight w:val="0"/>
      <w:marTop w:val="0"/>
      <w:marBottom w:val="0"/>
      <w:divBdr>
        <w:top w:val="none" w:sz="0" w:space="0" w:color="auto"/>
        <w:left w:val="none" w:sz="0" w:space="0" w:color="auto"/>
        <w:bottom w:val="none" w:sz="0" w:space="0" w:color="auto"/>
        <w:right w:val="none" w:sz="0" w:space="0" w:color="auto"/>
      </w:divBdr>
      <w:divsChild>
        <w:div w:id="201332289">
          <w:marLeft w:val="0"/>
          <w:marRight w:val="0"/>
          <w:marTop w:val="0"/>
          <w:marBottom w:val="0"/>
          <w:divBdr>
            <w:top w:val="none" w:sz="0" w:space="0" w:color="auto"/>
            <w:left w:val="none" w:sz="0" w:space="0" w:color="auto"/>
            <w:bottom w:val="none" w:sz="0" w:space="0" w:color="auto"/>
            <w:right w:val="none" w:sz="0" w:space="0" w:color="auto"/>
          </w:divBdr>
          <w:divsChild>
            <w:div w:id="72745701">
              <w:marLeft w:val="0"/>
              <w:marRight w:val="0"/>
              <w:marTop w:val="0"/>
              <w:marBottom w:val="0"/>
              <w:divBdr>
                <w:top w:val="none" w:sz="0" w:space="0" w:color="auto"/>
                <w:left w:val="none" w:sz="0" w:space="0" w:color="auto"/>
                <w:bottom w:val="none" w:sz="0" w:space="0" w:color="auto"/>
                <w:right w:val="none" w:sz="0" w:space="0" w:color="auto"/>
              </w:divBdr>
              <w:divsChild>
                <w:div w:id="21018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768877">
      <w:bodyDiv w:val="1"/>
      <w:marLeft w:val="0"/>
      <w:marRight w:val="0"/>
      <w:marTop w:val="0"/>
      <w:marBottom w:val="0"/>
      <w:divBdr>
        <w:top w:val="none" w:sz="0" w:space="0" w:color="auto"/>
        <w:left w:val="none" w:sz="0" w:space="0" w:color="auto"/>
        <w:bottom w:val="none" w:sz="0" w:space="0" w:color="auto"/>
        <w:right w:val="none" w:sz="0" w:space="0" w:color="auto"/>
      </w:divBdr>
      <w:divsChild>
        <w:div w:id="2131586127">
          <w:marLeft w:val="0"/>
          <w:marRight w:val="0"/>
          <w:marTop w:val="0"/>
          <w:marBottom w:val="0"/>
          <w:divBdr>
            <w:top w:val="none" w:sz="0" w:space="0" w:color="auto"/>
            <w:left w:val="none" w:sz="0" w:space="0" w:color="auto"/>
            <w:bottom w:val="none" w:sz="0" w:space="0" w:color="auto"/>
            <w:right w:val="none" w:sz="0" w:space="0" w:color="auto"/>
          </w:divBdr>
          <w:divsChild>
            <w:div w:id="406147084">
              <w:marLeft w:val="0"/>
              <w:marRight w:val="0"/>
              <w:marTop w:val="0"/>
              <w:marBottom w:val="0"/>
              <w:divBdr>
                <w:top w:val="none" w:sz="0" w:space="0" w:color="auto"/>
                <w:left w:val="none" w:sz="0" w:space="0" w:color="auto"/>
                <w:bottom w:val="none" w:sz="0" w:space="0" w:color="auto"/>
                <w:right w:val="none" w:sz="0" w:space="0" w:color="auto"/>
              </w:divBdr>
              <w:divsChild>
                <w:div w:id="14225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045331">
      <w:bodyDiv w:val="1"/>
      <w:marLeft w:val="0"/>
      <w:marRight w:val="0"/>
      <w:marTop w:val="0"/>
      <w:marBottom w:val="0"/>
      <w:divBdr>
        <w:top w:val="none" w:sz="0" w:space="0" w:color="auto"/>
        <w:left w:val="none" w:sz="0" w:space="0" w:color="auto"/>
        <w:bottom w:val="none" w:sz="0" w:space="0" w:color="auto"/>
        <w:right w:val="none" w:sz="0" w:space="0" w:color="auto"/>
      </w:divBdr>
      <w:divsChild>
        <w:div w:id="265315180">
          <w:marLeft w:val="0"/>
          <w:marRight w:val="0"/>
          <w:marTop w:val="0"/>
          <w:marBottom w:val="0"/>
          <w:divBdr>
            <w:top w:val="none" w:sz="0" w:space="0" w:color="auto"/>
            <w:left w:val="none" w:sz="0" w:space="0" w:color="auto"/>
            <w:bottom w:val="none" w:sz="0" w:space="0" w:color="auto"/>
            <w:right w:val="none" w:sz="0" w:space="0" w:color="auto"/>
          </w:divBdr>
          <w:divsChild>
            <w:div w:id="403646137">
              <w:marLeft w:val="0"/>
              <w:marRight w:val="0"/>
              <w:marTop w:val="0"/>
              <w:marBottom w:val="0"/>
              <w:divBdr>
                <w:top w:val="none" w:sz="0" w:space="0" w:color="auto"/>
                <w:left w:val="none" w:sz="0" w:space="0" w:color="auto"/>
                <w:bottom w:val="none" w:sz="0" w:space="0" w:color="auto"/>
                <w:right w:val="none" w:sz="0" w:space="0" w:color="auto"/>
              </w:divBdr>
              <w:divsChild>
                <w:div w:id="129217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352145">
      <w:bodyDiv w:val="1"/>
      <w:marLeft w:val="0"/>
      <w:marRight w:val="0"/>
      <w:marTop w:val="0"/>
      <w:marBottom w:val="0"/>
      <w:divBdr>
        <w:top w:val="none" w:sz="0" w:space="0" w:color="auto"/>
        <w:left w:val="none" w:sz="0" w:space="0" w:color="auto"/>
        <w:bottom w:val="none" w:sz="0" w:space="0" w:color="auto"/>
        <w:right w:val="none" w:sz="0" w:space="0" w:color="auto"/>
      </w:divBdr>
      <w:divsChild>
        <w:div w:id="377049846">
          <w:marLeft w:val="0"/>
          <w:marRight w:val="0"/>
          <w:marTop w:val="0"/>
          <w:marBottom w:val="0"/>
          <w:divBdr>
            <w:top w:val="none" w:sz="0" w:space="0" w:color="auto"/>
            <w:left w:val="none" w:sz="0" w:space="0" w:color="auto"/>
            <w:bottom w:val="none" w:sz="0" w:space="0" w:color="auto"/>
            <w:right w:val="none" w:sz="0" w:space="0" w:color="auto"/>
          </w:divBdr>
          <w:divsChild>
            <w:div w:id="433788476">
              <w:marLeft w:val="0"/>
              <w:marRight w:val="0"/>
              <w:marTop w:val="0"/>
              <w:marBottom w:val="0"/>
              <w:divBdr>
                <w:top w:val="none" w:sz="0" w:space="0" w:color="auto"/>
                <w:left w:val="none" w:sz="0" w:space="0" w:color="auto"/>
                <w:bottom w:val="none" w:sz="0" w:space="0" w:color="auto"/>
                <w:right w:val="none" w:sz="0" w:space="0" w:color="auto"/>
              </w:divBdr>
              <w:divsChild>
                <w:div w:id="56965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7015">
      <w:bodyDiv w:val="1"/>
      <w:marLeft w:val="0"/>
      <w:marRight w:val="0"/>
      <w:marTop w:val="0"/>
      <w:marBottom w:val="0"/>
      <w:divBdr>
        <w:top w:val="none" w:sz="0" w:space="0" w:color="auto"/>
        <w:left w:val="none" w:sz="0" w:space="0" w:color="auto"/>
        <w:bottom w:val="none" w:sz="0" w:space="0" w:color="auto"/>
        <w:right w:val="none" w:sz="0" w:space="0" w:color="auto"/>
      </w:divBdr>
      <w:divsChild>
        <w:div w:id="2028410603">
          <w:marLeft w:val="288"/>
          <w:marRight w:val="0"/>
          <w:marTop w:val="240"/>
          <w:marBottom w:val="0"/>
          <w:divBdr>
            <w:top w:val="none" w:sz="0" w:space="0" w:color="auto"/>
            <w:left w:val="none" w:sz="0" w:space="0" w:color="auto"/>
            <w:bottom w:val="none" w:sz="0" w:space="0" w:color="auto"/>
            <w:right w:val="none" w:sz="0" w:space="0" w:color="auto"/>
          </w:divBdr>
        </w:div>
      </w:divsChild>
    </w:div>
    <w:div w:id="1183006896">
      <w:bodyDiv w:val="1"/>
      <w:marLeft w:val="0"/>
      <w:marRight w:val="0"/>
      <w:marTop w:val="0"/>
      <w:marBottom w:val="0"/>
      <w:divBdr>
        <w:top w:val="none" w:sz="0" w:space="0" w:color="auto"/>
        <w:left w:val="none" w:sz="0" w:space="0" w:color="auto"/>
        <w:bottom w:val="none" w:sz="0" w:space="0" w:color="auto"/>
        <w:right w:val="none" w:sz="0" w:space="0" w:color="auto"/>
      </w:divBdr>
      <w:divsChild>
        <w:div w:id="995037247">
          <w:marLeft w:val="0"/>
          <w:marRight w:val="0"/>
          <w:marTop w:val="0"/>
          <w:marBottom w:val="0"/>
          <w:divBdr>
            <w:top w:val="none" w:sz="0" w:space="0" w:color="auto"/>
            <w:left w:val="none" w:sz="0" w:space="0" w:color="auto"/>
            <w:bottom w:val="none" w:sz="0" w:space="0" w:color="auto"/>
            <w:right w:val="none" w:sz="0" w:space="0" w:color="auto"/>
          </w:divBdr>
          <w:divsChild>
            <w:div w:id="660936884">
              <w:marLeft w:val="0"/>
              <w:marRight w:val="0"/>
              <w:marTop w:val="0"/>
              <w:marBottom w:val="0"/>
              <w:divBdr>
                <w:top w:val="none" w:sz="0" w:space="0" w:color="auto"/>
                <w:left w:val="none" w:sz="0" w:space="0" w:color="auto"/>
                <w:bottom w:val="none" w:sz="0" w:space="0" w:color="auto"/>
                <w:right w:val="none" w:sz="0" w:space="0" w:color="auto"/>
              </w:divBdr>
              <w:divsChild>
                <w:div w:id="10939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493009">
      <w:bodyDiv w:val="1"/>
      <w:marLeft w:val="0"/>
      <w:marRight w:val="0"/>
      <w:marTop w:val="0"/>
      <w:marBottom w:val="0"/>
      <w:divBdr>
        <w:top w:val="none" w:sz="0" w:space="0" w:color="auto"/>
        <w:left w:val="none" w:sz="0" w:space="0" w:color="auto"/>
        <w:bottom w:val="none" w:sz="0" w:space="0" w:color="auto"/>
        <w:right w:val="none" w:sz="0" w:space="0" w:color="auto"/>
      </w:divBdr>
      <w:divsChild>
        <w:div w:id="459300816">
          <w:marLeft w:val="0"/>
          <w:marRight w:val="0"/>
          <w:marTop w:val="0"/>
          <w:marBottom w:val="0"/>
          <w:divBdr>
            <w:top w:val="none" w:sz="0" w:space="0" w:color="auto"/>
            <w:left w:val="none" w:sz="0" w:space="0" w:color="auto"/>
            <w:bottom w:val="none" w:sz="0" w:space="0" w:color="auto"/>
            <w:right w:val="none" w:sz="0" w:space="0" w:color="auto"/>
          </w:divBdr>
          <w:divsChild>
            <w:div w:id="1256668161">
              <w:marLeft w:val="0"/>
              <w:marRight w:val="0"/>
              <w:marTop w:val="0"/>
              <w:marBottom w:val="0"/>
              <w:divBdr>
                <w:top w:val="none" w:sz="0" w:space="0" w:color="auto"/>
                <w:left w:val="none" w:sz="0" w:space="0" w:color="auto"/>
                <w:bottom w:val="none" w:sz="0" w:space="0" w:color="auto"/>
                <w:right w:val="none" w:sz="0" w:space="0" w:color="auto"/>
              </w:divBdr>
              <w:divsChild>
                <w:div w:id="344091868">
                  <w:marLeft w:val="0"/>
                  <w:marRight w:val="0"/>
                  <w:marTop w:val="0"/>
                  <w:marBottom w:val="0"/>
                  <w:divBdr>
                    <w:top w:val="none" w:sz="0" w:space="0" w:color="auto"/>
                    <w:left w:val="none" w:sz="0" w:space="0" w:color="auto"/>
                    <w:bottom w:val="none" w:sz="0" w:space="0" w:color="auto"/>
                    <w:right w:val="none" w:sz="0" w:space="0" w:color="auto"/>
                  </w:divBdr>
                  <w:divsChild>
                    <w:div w:id="68991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459394">
      <w:bodyDiv w:val="1"/>
      <w:marLeft w:val="0"/>
      <w:marRight w:val="0"/>
      <w:marTop w:val="0"/>
      <w:marBottom w:val="0"/>
      <w:divBdr>
        <w:top w:val="none" w:sz="0" w:space="0" w:color="auto"/>
        <w:left w:val="none" w:sz="0" w:space="0" w:color="auto"/>
        <w:bottom w:val="none" w:sz="0" w:space="0" w:color="auto"/>
        <w:right w:val="none" w:sz="0" w:space="0" w:color="auto"/>
      </w:divBdr>
      <w:divsChild>
        <w:div w:id="1110584418">
          <w:marLeft w:val="0"/>
          <w:marRight w:val="0"/>
          <w:marTop w:val="0"/>
          <w:marBottom w:val="0"/>
          <w:divBdr>
            <w:top w:val="none" w:sz="0" w:space="0" w:color="auto"/>
            <w:left w:val="none" w:sz="0" w:space="0" w:color="auto"/>
            <w:bottom w:val="none" w:sz="0" w:space="0" w:color="auto"/>
            <w:right w:val="none" w:sz="0" w:space="0" w:color="auto"/>
          </w:divBdr>
          <w:divsChild>
            <w:div w:id="1563521144">
              <w:marLeft w:val="0"/>
              <w:marRight w:val="0"/>
              <w:marTop w:val="0"/>
              <w:marBottom w:val="0"/>
              <w:divBdr>
                <w:top w:val="none" w:sz="0" w:space="0" w:color="auto"/>
                <w:left w:val="none" w:sz="0" w:space="0" w:color="auto"/>
                <w:bottom w:val="none" w:sz="0" w:space="0" w:color="auto"/>
                <w:right w:val="none" w:sz="0" w:space="0" w:color="auto"/>
              </w:divBdr>
              <w:divsChild>
                <w:div w:id="73743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488154">
      <w:bodyDiv w:val="1"/>
      <w:marLeft w:val="0"/>
      <w:marRight w:val="0"/>
      <w:marTop w:val="0"/>
      <w:marBottom w:val="0"/>
      <w:divBdr>
        <w:top w:val="none" w:sz="0" w:space="0" w:color="auto"/>
        <w:left w:val="none" w:sz="0" w:space="0" w:color="auto"/>
        <w:bottom w:val="none" w:sz="0" w:space="0" w:color="auto"/>
        <w:right w:val="none" w:sz="0" w:space="0" w:color="auto"/>
      </w:divBdr>
      <w:divsChild>
        <w:div w:id="1198466513">
          <w:marLeft w:val="0"/>
          <w:marRight w:val="0"/>
          <w:marTop w:val="0"/>
          <w:marBottom w:val="0"/>
          <w:divBdr>
            <w:top w:val="none" w:sz="0" w:space="0" w:color="auto"/>
            <w:left w:val="none" w:sz="0" w:space="0" w:color="auto"/>
            <w:bottom w:val="none" w:sz="0" w:space="0" w:color="auto"/>
            <w:right w:val="none" w:sz="0" w:space="0" w:color="auto"/>
          </w:divBdr>
          <w:divsChild>
            <w:div w:id="843787102">
              <w:marLeft w:val="0"/>
              <w:marRight w:val="0"/>
              <w:marTop w:val="0"/>
              <w:marBottom w:val="0"/>
              <w:divBdr>
                <w:top w:val="none" w:sz="0" w:space="0" w:color="auto"/>
                <w:left w:val="none" w:sz="0" w:space="0" w:color="auto"/>
                <w:bottom w:val="none" w:sz="0" w:space="0" w:color="auto"/>
                <w:right w:val="none" w:sz="0" w:space="0" w:color="auto"/>
              </w:divBdr>
              <w:divsChild>
                <w:div w:id="109105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33071">
      <w:bodyDiv w:val="1"/>
      <w:marLeft w:val="0"/>
      <w:marRight w:val="0"/>
      <w:marTop w:val="0"/>
      <w:marBottom w:val="0"/>
      <w:divBdr>
        <w:top w:val="none" w:sz="0" w:space="0" w:color="auto"/>
        <w:left w:val="none" w:sz="0" w:space="0" w:color="auto"/>
        <w:bottom w:val="none" w:sz="0" w:space="0" w:color="auto"/>
        <w:right w:val="none" w:sz="0" w:space="0" w:color="auto"/>
      </w:divBdr>
      <w:divsChild>
        <w:div w:id="699283705">
          <w:marLeft w:val="0"/>
          <w:marRight w:val="0"/>
          <w:marTop w:val="0"/>
          <w:marBottom w:val="0"/>
          <w:divBdr>
            <w:top w:val="none" w:sz="0" w:space="0" w:color="auto"/>
            <w:left w:val="none" w:sz="0" w:space="0" w:color="auto"/>
            <w:bottom w:val="none" w:sz="0" w:space="0" w:color="auto"/>
            <w:right w:val="none" w:sz="0" w:space="0" w:color="auto"/>
          </w:divBdr>
          <w:divsChild>
            <w:div w:id="827014863">
              <w:marLeft w:val="0"/>
              <w:marRight w:val="0"/>
              <w:marTop w:val="0"/>
              <w:marBottom w:val="0"/>
              <w:divBdr>
                <w:top w:val="none" w:sz="0" w:space="0" w:color="auto"/>
                <w:left w:val="none" w:sz="0" w:space="0" w:color="auto"/>
                <w:bottom w:val="none" w:sz="0" w:space="0" w:color="auto"/>
                <w:right w:val="none" w:sz="0" w:space="0" w:color="auto"/>
              </w:divBdr>
              <w:divsChild>
                <w:div w:id="214403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6866">
      <w:bodyDiv w:val="1"/>
      <w:marLeft w:val="0"/>
      <w:marRight w:val="0"/>
      <w:marTop w:val="0"/>
      <w:marBottom w:val="0"/>
      <w:divBdr>
        <w:top w:val="none" w:sz="0" w:space="0" w:color="auto"/>
        <w:left w:val="none" w:sz="0" w:space="0" w:color="auto"/>
        <w:bottom w:val="none" w:sz="0" w:space="0" w:color="auto"/>
        <w:right w:val="none" w:sz="0" w:space="0" w:color="auto"/>
      </w:divBdr>
      <w:divsChild>
        <w:div w:id="1790002112">
          <w:marLeft w:val="0"/>
          <w:marRight w:val="0"/>
          <w:marTop w:val="0"/>
          <w:marBottom w:val="0"/>
          <w:divBdr>
            <w:top w:val="none" w:sz="0" w:space="0" w:color="auto"/>
            <w:left w:val="none" w:sz="0" w:space="0" w:color="auto"/>
            <w:bottom w:val="none" w:sz="0" w:space="0" w:color="auto"/>
            <w:right w:val="none" w:sz="0" w:space="0" w:color="auto"/>
          </w:divBdr>
          <w:divsChild>
            <w:div w:id="494884606">
              <w:marLeft w:val="0"/>
              <w:marRight w:val="0"/>
              <w:marTop w:val="0"/>
              <w:marBottom w:val="0"/>
              <w:divBdr>
                <w:top w:val="none" w:sz="0" w:space="0" w:color="auto"/>
                <w:left w:val="none" w:sz="0" w:space="0" w:color="auto"/>
                <w:bottom w:val="none" w:sz="0" w:space="0" w:color="auto"/>
                <w:right w:val="none" w:sz="0" w:space="0" w:color="auto"/>
              </w:divBdr>
              <w:divsChild>
                <w:div w:id="7876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30155">
      <w:bodyDiv w:val="1"/>
      <w:marLeft w:val="0"/>
      <w:marRight w:val="0"/>
      <w:marTop w:val="0"/>
      <w:marBottom w:val="0"/>
      <w:divBdr>
        <w:top w:val="none" w:sz="0" w:space="0" w:color="auto"/>
        <w:left w:val="none" w:sz="0" w:space="0" w:color="auto"/>
        <w:bottom w:val="none" w:sz="0" w:space="0" w:color="auto"/>
        <w:right w:val="none" w:sz="0" w:space="0" w:color="auto"/>
      </w:divBdr>
    </w:div>
    <w:div w:id="1225948564">
      <w:bodyDiv w:val="1"/>
      <w:marLeft w:val="0"/>
      <w:marRight w:val="0"/>
      <w:marTop w:val="0"/>
      <w:marBottom w:val="0"/>
      <w:divBdr>
        <w:top w:val="none" w:sz="0" w:space="0" w:color="auto"/>
        <w:left w:val="none" w:sz="0" w:space="0" w:color="auto"/>
        <w:bottom w:val="none" w:sz="0" w:space="0" w:color="auto"/>
        <w:right w:val="none" w:sz="0" w:space="0" w:color="auto"/>
      </w:divBdr>
      <w:divsChild>
        <w:div w:id="2055156278">
          <w:marLeft w:val="0"/>
          <w:marRight w:val="0"/>
          <w:marTop w:val="0"/>
          <w:marBottom w:val="0"/>
          <w:divBdr>
            <w:top w:val="none" w:sz="0" w:space="0" w:color="auto"/>
            <w:left w:val="none" w:sz="0" w:space="0" w:color="auto"/>
            <w:bottom w:val="none" w:sz="0" w:space="0" w:color="auto"/>
            <w:right w:val="none" w:sz="0" w:space="0" w:color="auto"/>
          </w:divBdr>
          <w:divsChild>
            <w:div w:id="998460014">
              <w:marLeft w:val="0"/>
              <w:marRight w:val="0"/>
              <w:marTop w:val="0"/>
              <w:marBottom w:val="0"/>
              <w:divBdr>
                <w:top w:val="none" w:sz="0" w:space="0" w:color="auto"/>
                <w:left w:val="none" w:sz="0" w:space="0" w:color="auto"/>
                <w:bottom w:val="none" w:sz="0" w:space="0" w:color="auto"/>
                <w:right w:val="none" w:sz="0" w:space="0" w:color="auto"/>
              </w:divBdr>
              <w:divsChild>
                <w:div w:id="1285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41907">
      <w:bodyDiv w:val="1"/>
      <w:marLeft w:val="0"/>
      <w:marRight w:val="0"/>
      <w:marTop w:val="0"/>
      <w:marBottom w:val="0"/>
      <w:divBdr>
        <w:top w:val="none" w:sz="0" w:space="0" w:color="auto"/>
        <w:left w:val="none" w:sz="0" w:space="0" w:color="auto"/>
        <w:bottom w:val="none" w:sz="0" w:space="0" w:color="auto"/>
        <w:right w:val="none" w:sz="0" w:space="0" w:color="auto"/>
      </w:divBdr>
      <w:divsChild>
        <w:div w:id="311065787">
          <w:marLeft w:val="0"/>
          <w:marRight w:val="0"/>
          <w:marTop w:val="0"/>
          <w:marBottom w:val="0"/>
          <w:divBdr>
            <w:top w:val="none" w:sz="0" w:space="0" w:color="auto"/>
            <w:left w:val="none" w:sz="0" w:space="0" w:color="auto"/>
            <w:bottom w:val="none" w:sz="0" w:space="0" w:color="auto"/>
            <w:right w:val="none" w:sz="0" w:space="0" w:color="auto"/>
          </w:divBdr>
          <w:divsChild>
            <w:div w:id="1718553384">
              <w:marLeft w:val="0"/>
              <w:marRight w:val="0"/>
              <w:marTop w:val="0"/>
              <w:marBottom w:val="0"/>
              <w:divBdr>
                <w:top w:val="none" w:sz="0" w:space="0" w:color="auto"/>
                <w:left w:val="none" w:sz="0" w:space="0" w:color="auto"/>
                <w:bottom w:val="none" w:sz="0" w:space="0" w:color="auto"/>
                <w:right w:val="none" w:sz="0" w:space="0" w:color="auto"/>
              </w:divBdr>
              <w:divsChild>
                <w:div w:id="18961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494993">
      <w:bodyDiv w:val="1"/>
      <w:marLeft w:val="0"/>
      <w:marRight w:val="0"/>
      <w:marTop w:val="0"/>
      <w:marBottom w:val="0"/>
      <w:divBdr>
        <w:top w:val="none" w:sz="0" w:space="0" w:color="auto"/>
        <w:left w:val="none" w:sz="0" w:space="0" w:color="auto"/>
        <w:bottom w:val="none" w:sz="0" w:space="0" w:color="auto"/>
        <w:right w:val="none" w:sz="0" w:space="0" w:color="auto"/>
      </w:divBdr>
      <w:divsChild>
        <w:div w:id="1641378602">
          <w:marLeft w:val="0"/>
          <w:marRight w:val="0"/>
          <w:marTop w:val="0"/>
          <w:marBottom w:val="0"/>
          <w:divBdr>
            <w:top w:val="none" w:sz="0" w:space="0" w:color="auto"/>
            <w:left w:val="none" w:sz="0" w:space="0" w:color="auto"/>
            <w:bottom w:val="none" w:sz="0" w:space="0" w:color="auto"/>
            <w:right w:val="none" w:sz="0" w:space="0" w:color="auto"/>
          </w:divBdr>
          <w:divsChild>
            <w:div w:id="1351223980">
              <w:marLeft w:val="0"/>
              <w:marRight w:val="0"/>
              <w:marTop w:val="0"/>
              <w:marBottom w:val="0"/>
              <w:divBdr>
                <w:top w:val="none" w:sz="0" w:space="0" w:color="auto"/>
                <w:left w:val="none" w:sz="0" w:space="0" w:color="auto"/>
                <w:bottom w:val="none" w:sz="0" w:space="0" w:color="auto"/>
                <w:right w:val="none" w:sz="0" w:space="0" w:color="auto"/>
              </w:divBdr>
              <w:divsChild>
                <w:div w:id="14582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345060">
      <w:bodyDiv w:val="1"/>
      <w:marLeft w:val="0"/>
      <w:marRight w:val="0"/>
      <w:marTop w:val="0"/>
      <w:marBottom w:val="0"/>
      <w:divBdr>
        <w:top w:val="none" w:sz="0" w:space="0" w:color="auto"/>
        <w:left w:val="none" w:sz="0" w:space="0" w:color="auto"/>
        <w:bottom w:val="none" w:sz="0" w:space="0" w:color="auto"/>
        <w:right w:val="none" w:sz="0" w:space="0" w:color="auto"/>
      </w:divBdr>
      <w:divsChild>
        <w:div w:id="1094975977">
          <w:marLeft w:val="0"/>
          <w:marRight w:val="0"/>
          <w:marTop w:val="0"/>
          <w:marBottom w:val="0"/>
          <w:divBdr>
            <w:top w:val="none" w:sz="0" w:space="0" w:color="auto"/>
            <w:left w:val="none" w:sz="0" w:space="0" w:color="auto"/>
            <w:bottom w:val="none" w:sz="0" w:space="0" w:color="auto"/>
            <w:right w:val="none" w:sz="0" w:space="0" w:color="auto"/>
          </w:divBdr>
          <w:divsChild>
            <w:div w:id="658273143">
              <w:marLeft w:val="0"/>
              <w:marRight w:val="0"/>
              <w:marTop w:val="0"/>
              <w:marBottom w:val="0"/>
              <w:divBdr>
                <w:top w:val="none" w:sz="0" w:space="0" w:color="auto"/>
                <w:left w:val="none" w:sz="0" w:space="0" w:color="auto"/>
                <w:bottom w:val="none" w:sz="0" w:space="0" w:color="auto"/>
                <w:right w:val="none" w:sz="0" w:space="0" w:color="auto"/>
              </w:divBdr>
              <w:divsChild>
                <w:div w:id="16849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46983">
      <w:bodyDiv w:val="1"/>
      <w:marLeft w:val="0"/>
      <w:marRight w:val="0"/>
      <w:marTop w:val="0"/>
      <w:marBottom w:val="0"/>
      <w:divBdr>
        <w:top w:val="none" w:sz="0" w:space="0" w:color="auto"/>
        <w:left w:val="none" w:sz="0" w:space="0" w:color="auto"/>
        <w:bottom w:val="none" w:sz="0" w:space="0" w:color="auto"/>
        <w:right w:val="none" w:sz="0" w:space="0" w:color="auto"/>
      </w:divBdr>
      <w:divsChild>
        <w:div w:id="578751994">
          <w:marLeft w:val="0"/>
          <w:marRight w:val="0"/>
          <w:marTop w:val="0"/>
          <w:marBottom w:val="0"/>
          <w:divBdr>
            <w:top w:val="none" w:sz="0" w:space="0" w:color="auto"/>
            <w:left w:val="none" w:sz="0" w:space="0" w:color="auto"/>
            <w:bottom w:val="none" w:sz="0" w:space="0" w:color="auto"/>
            <w:right w:val="none" w:sz="0" w:space="0" w:color="auto"/>
          </w:divBdr>
          <w:divsChild>
            <w:div w:id="1869417020">
              <w:marLeft w:val="0"/>
              <w:marRight w:val="0"/>
              <w:marTop w:val="0"/>
              <w:marBottom w:val="0"/>
              <w:divBdr>
                <w:top w:val="none" w:sz="0" w:space="0" w:color="auto"/>
                <w:left w:val="none" w:sz="0" w:space="0" w:color="auto"/>
                <w:bottom w:val="none" w:sz="0" w:space="0" w:color="auto"/>
                <w:right w:val="none" w:sz="0" w:space="0" w:color="auto"/>
              </w:divBdr>
              <w:divsChild>
                <w:div w:id="420151833">
                  <w:marLeft w:val="0"/>
                  <w:marRight w:val="0"/>
                  <w:marTop w:val="0"/>
                  <w:marBottom w:val="0"/>
                  <w:divBdr>
                    <w:top w:val="none" w:sz="0" w:space="0" w:color="auto"/>
                    <w:left w:val="none" w:sz="0" w:space="0" w:color="auto"/>
                    <w:bottom w:val="none" w:sz="0" w:space="0" w:color="auto"/>
                    <w:right w:val="none" w:sz="0" w:space="0" w:color="auto"/>
                  </w:divBdr>
                  <w:divsChild>
                    <w:div w:id="189970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553681">
      <w:bodyDiv w:val="1"/>
      <w:marLeft w:val="0"/>
      <w:marRight w:val="0"/>
      <w:marTop w:val="0"/>
      <w:marBottom w:val="0"/>
      <w:divBdr>
        <w:top w:val="none" w:sz="0" w:space="0" w:color="auto"/>
        <w:left w:val="none" w:sz="0" w:space="0" w:color="auto"/>
        <w:bottom w:val="none" w:sz="0" w:space="0" w:color="auto"/>
        <w:right w:val="none" w:sz="0" w:space="0" w:color="auto"/>
      </w:divBdr>
      <w:divsChild>
        <w:div w:id="2031569724">
          <w:marLeft w:val="0"/>
          <w:marRight w:val="0"/>
          <w:marTop w:val="0"/>
          <w:marBottom w:val="0"/>
          <w:divBdr>
            <w:top w:val="none" w:sz="0" w:space="0" w:color="auto"/>
            <w:left w:val="none" w:sz="0" w:space="0" w:color="auto"/>
            <w:bottom w:val="none" w:sz="0" w:space="0" w:color="auto"/>
            <w:right w:val="none" w:sz="0" w:space="0" w:color="auto"/>
          </w:divBdr>
          <w:divsChild>
            <w:div w:id="1650985878">
              <w:marLeft w:val="0"/>
              <w:marRight w:val="0"/>
              <w:marTop w:val="0"/>
              <w:marBottom w:val="0"/>
              <w:divBdr>
                <w:top w:val="none" w:sz="0" w:space="0" w:color="auto"/>
                <w:left w:val="none" w:sz="0" w:space="0" w:color="auto"/>
                <w:bottom w:val="none" w:sz="0" w:space="0" w:color="auto"/>
                <w:right w:val="none" w:sz="0" w:space="0" w:color="auto"/>
              </w:divBdr>
              <w:divsChild>
                <w:div w:id="212010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670141">
      <w:bodyDiv w:val="1"/>
      <w:marLeft w:val="0"/>
      <w:marRight w:val="0"/>
      <w:marTop w:val="0"/>
      <w:marBottom w:val="0"/>
      <w:divBdr>
        <w:top w:val="none" w:sz="0" w:space="0" w:color="auto"/>
        <w:left w:val="none" w:sz="0" w:space="0" w:color="auto"/>
        <w:bottom w:val="none" w:sz="0" w:space="0" w:color="auto"/>
        <w:right w:val="none" w:sz="0" w:space="0" w:color="auto"/>
      </w:divBdr>
      <w:divsChild>
        <w:div w:id="1194730640">
          <w:marLeft w:val="0"/>
          <w:marRight w:val="0"/>
          <w:marTop w:val="0"/>
          <w:marBottom w:val="0"/>
          <w:divBdr>
            <w:top w:val="none" w:sz="0" w:space="0" w:color="auto"/>
            <w:left w:val="none" w:sz="0" w:space="0" w:color="auto"/>
            <w:bottom w:val="none" w:sz="0" w:space="0" w:color="auto"/>
            <w:right w:val="none" w:sz="0" w:space="0" w:color="auto"/>
          </w:divBdr>
          <w:divsChild>
            <w:div w:id="438182462">
              <w:marLeft w:val="0"/>
              <w:marRight w:val="0"/>
              <w:marTop w:val="0"/>
              <w:marBottom w:val="0"/>
              <w:divBdr>
                <w:top w:val="none" w:sz="0" w:space="0" w:color="auto"/>
                <w:left w:val="none" w:sz="0" w:space="0" w:color="auto"/>
                <w:bottom w:val="none" w:sz="0" w:space="0" w:color="auto"/>
                <w:right w:val="none" w:sz="0" w:space="0" w:color="auto"/>
              </w:divBdr>
              <w:divsChild>
                <w:div w:id="173843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29595">
      <w:bodyDiv w:val="1"/>
      <w:marLeft w:val="0"/>
      <w:marRight w:val="0"/>
      <w:marTop w:val="0"/>
      <w:marBottom w:val="0"/>
      <w:divBdr>
        <w:top w:val="none" w:sz="0" w:space="0" w:color="auto"/>
        <w:left w:val="none" w:sz="0" w:space="0" w:color="auto"/>
        <w:bottom w:val="none" w:sz="0" w:space="0" w:color="auto"/>
        <w:right w:val="none" w:sz="0" w:space="0" w:color="auto"/>
      </w:divBdr>
      <w:divsChild>
        <w:div w:id="669060339">
          <w:marLeft w:val="0"/>
          <w:marRight w:val="0"/>
          <w:marTop w:val="0"/>
          <w:marBottom w:val="0"/>
          <w:divBdr>
            <w:top w:val="none" w:sz="0" w:space="0" w:color="auto"/>
            <w:left w:val="none" w:sz="0" w:space="0" w:color="auto"/>
            <w:bottom w:val="none" w:sz="0" w:space="0" w:color="auto"/>
            <w:right w:val="none" w:sz="0" w:space="0" w:color="auto"/>
          </w:divBdr>
          <w:divsChild>
            <w:div w:id="200285657">
              <w:marLeft w:val="0"/>
              <w:marRight w:val="0"/>
              <w:marTop w:val="0"/>
              <w:marBottom w:val="0"/>
              <w:divBdr>
                <w:top w:val="none" w:sz="0" w:space="0" w:color="auto"/>
                <w:left w:val="none" w:sz="0" w:space="0" w:color="auto"/>
                <w:bottom w:val="none" w:sz="0" w:space="0" w:color="auto"/>
                <w:right w:val="none" w:sz="0" w:space="0" w:color="auto"/>
              </w:divBdr>
              <w:divsChild>
                <w:div w:id="91154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16421">
      <w:bodyDiv w:val="1"/>
      <w:marLeft w:val="0"/>
      <w:marRight w:val="0"/>
      <w:marTop w:val="0"/>
      <w:marBottom w:val="0"/>
      <w:divBdr>
        <w:top w:val="none" w:sz="0" w:space="0" w:color="auto"/>
        <w:left w:val="none" w:sz="0" w:space="0" w:color="auto"/>
        <w:bottom w:val="none" w:sz="0" w:space="0" w:color="auto"/>
        <w:right w:val="none" w:sz="0" w:space="0" w:color="auto"/>
      </w:divBdr>
      <w:divsChild>
        <w:div w:id="6252173">
          <w:marLeft w:val="0"/>
          <w:marRight w:val="0"/>
          <w:marTop w:val="0"/>
          <w:marBottom w:val="0"/>
          <w:divBdr>
            <w:top w:val="none" w:sz="0" w:space="0" w:color="auto"/>
            <w:left w:val="none" w:sz="0" w:space="0" w:color="auto"/>
            <w:bottom w:val="none" w:sz="0" w:space="0" w:color="auto"/>
            <w:right w:val="none" w:sz="0" w:space="0" w:color="auto"/>
          </w:divBdr>
          <w:divsChild>
            <w:div w:id="1069809737">
              <w:marLeft w:val="0"/>
              <w:marRight w:val="0"/>
              <w:marTop w:val="0"/>
              <w:marBottom w:val="0"/>
              <w:divBdr>
                <w:top w:val="none" w:sz="0" w:space="0" w:color="auto"/>
                <w:left w:val="none" w:sz="0" w:space="0" w:color="auto"/>
                <w:bottom w:val="none" w:sz="0" w:space="0" w:color="auto"/>
                <w:right w:val="none" w:sz="0" w:space="0" w:color="auto"/>
              </w:divBdr>
              <w:divsChild>
                <w:div w:id="114289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90880">
      <w:bodyDiv w:val="1"/>
      <w:marLeft w:val="0"/>
      <w:marRight w:val="0"/>
      <w:marTop w:val="0"/>
      <w:marBottom w:val="0"/>
      <w:divBdr>
        <w:top w:val="none" w:sz="0" w:space="0" w:color="auto"/>
        <w:left w:val="none" w:sz="0" w:space="0" w:color="auto"/>
        <w:bottom w:val="none" w:sz="0" w:space="0" w:color="auto"/>
        <w:right w:val="none" w:sz="0" w:space="0" w:color="auto"/>
      </w:divBdr>
      <w:divsChild>
        <w:div w:id="1212185794">
          <w:marLeft w:val="0"/>
          <w:marRight w:val="0"/>
          <w:marTop w:val="0"/>
          <w:marBottom w:val="0"/>
          <w:divBdr>
            <w:top w:val="none" w:sz="0" w:space="0" w:color="auto"/>
            <w:left w:val="none" w:sz="0" w:space="0" w:color="auto"/>
            <w:bottom w:val="none" w:sz="0" w:space="0" w:color="auto"/>
            <w:right w:val="none" w:sz="0" w:space="0" w:color="auto"/>
          </w:divBdr>
          <w:divsChild>
            <w:div w:id="1858152743">
              <w:marLeft w:val="0"/>
              <w:marRight w:val="0"/>
              <w:marTop w:val="0"/>
              <w:marBottom w:val="0"/>
              <w:divBdr>
                <w:top w:val="none" w:sz="0" w:space="0" w:color="auto"/>
                <w:left w:val="none" w:sz="0" w:space="0" w:color="auto"/>
                <w:bottom w:val="none" w:sz="0" w:space="0" w:color="auto"/>
                <w:right w:val="none" w:sz="0" w:space="0" w:color="auto"/>
              </w:divBdr>
              <w:divsChild>
                <w:div w:id="94203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4734">
      <w:bodyDiv w:val="1"/>
      <w:marLeft w:val="0"/>
      <w:marRight w:val="0"/>
      <w:marTop w:val="0"/>
      <w:marBottom w:val="0"/>
      <w:divBdr>
        <w:top w:val="none" w:sz="0" w:space="0" w:color="auto"/>
        <w:left w:val="none" w:sz="0" w:space="0" w:color="auto"/>
        <w:bottom w:val="none" w:sz="0" w:space="0" w:color="auto"/>
        <w:right w:val="none" w:sz="0" w:space="0" w:color="auto"/>
      </w:divBdr>
      <w:divsChild>
        <w:div w:id="1272781351">
          <w:marLeft w:val="0"/>
          <w:marRight w:val="0"/>
          <w:marTop w:val="0"/>
          <w:marBottom w:val="0"/>
          <w:divBdr>
            <w:top w:val="none" w:sz="0" w:space="0" w:color="auto"/>
            <w:left w:val="none" w:sz="0" w:space="0" w:color="auto"/>
            <w:bottom w:val="none" w:sz="0" w:space="0" w:color="auto"/>
            <w:right w:val="none" w:sz="0" w:space="0" w:color="auto"/>
          </w:divBdr>
          <w:divsChild>
            <w:div w:id="506214883">
              <w:marLeft w:val="0"/>
              <w:marRight w:val="0"/>
              <w:marTop w:val="0"/>
              <w:marBottom w:val="0"/>
              <w:divBdr>
                <w:top w:val="none" w:sz="0" w:space="0" w:color="auto"/>
                <w:left w:val="none" w:sz="0" w:space="0" w:color="auto"/>
                <w:bottom w:val="none" w:sz="0" w:space="0" w:color="auto"/>
                <w:right w:val="none" w:sz="0" w:space="0" w:color="auto"/>
              </w:divBdr>
              <w:divsChild>
                <w:div w:id="159393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520162">
      <w:bodyDiv w:val="1"/>
      <w:marLeft w:val="0"/>
      <w:marRight w:val="0"/>
      <w:marTop w:val="0"/>
      <w:marBottom w:val="0"/>
      <w:divBdr>
        <w:top w:val="none" w:sz="0" w:space="0" w:color="auto"/>
        <w:left w:val="none" w:sz="0" w:space="0" w:color="auto"/>
        <w:bottom w:val="none" w:sz="0" w:space="0" w:color="auto"/>
        <w:right w:val="none" w:sz="0" w:space="0" w:color="auto"/>
      </w:divBdr>
      <w:divsChild>
        <w:div w:id="1324772582">
          <w:marLeft w:val="0"/>
          <w:marRight w:val="0"/>
          <w:marTop w:val="0"/>
          <w:marBottom w:val="0"/>
          <w:divBdr>
            <w:top w:val="none" w:sz="0" w:space="0" w:color="auto"/>
            <w:left w:val="none" w:sz="0" w:space="0" w:color="auto"/>
            <w:bottom w:val="none" w:sz="0" w:space="0" w:color="auto"/>
            <w:right w:val="none" w:sz="0" w:space="0" w:color="auto"/>
          </w:divBdr>
          <w:divsChild>
            <w:div w:id="1889950868">
              <w:marLeft w:val="0"/>
              <w:marRight w:val="0"/>
              <w:marTop w:val="0"/>
              <w:marBottom w:val="0"/>
              <w:divBdr>
                <w:top w:val="none" w:sz="0" w:space="0" w:color="auto"/>
                <w:left w:val="none" w:sz="0" w:space="0" w:color="auto"/>
                <w:bottom w:val="none" w:sz="0" w:space="0" w:color="auto"/>
                <w:right w:val="none" w:sz="0" w:space="0" w:color="auto"/>
              </w:divBdr>
              <w:divsChild>
                <w:div w:id="1874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678010">
      <w:bodyDiv w:val="1"/>
      <w:marLeft w:val="0"/>
      <w:marRight w:val="0"/>
      <w:marTop w:val="0"/>
      <w:marBottom w:val="0"/>
      <w:divBdr>
        <w:top w:val="none" w:sz="0" w:space="0" w:color="auto"/>
        <w:left w:val="none" w:sz="0" w:space="0" w:color="auto"/>
        <w:bottom w:val="none" w:sz="0" w:space="0" w:color="auto"/>
        <w:right w:val="none" w:sz="0" w:space="0" w:color="auto"/>
      </w:divBdr>
      <w:divsChild>
        <w:div w:id="119301269">
          <w:marLeft w:val="0"/>
          <w:marRight w:val="0"/>
          <w:marTop w:val="0"/>
          <w:marBottom w:val="0"/>
          <w:divBdr>
            <w:top w:val="none" w:sz="0" w:space="0" w:color="auto"/>
            <w:left w:val="none" w:sz="0" w:space="0" w:color="auto"/>
            <w:bottom w:val="none" w:sz="0" w:space="0" w:color="auto"/>
            <w:right w:val="none" w:sz="0" w:space="0" w:color="auto"/>
          </w:divBdr>
          <w:divsChild>
            <w:div w:id="1372731603">
              <w:marLeft w:val="0"/>
              <w:marRight w:val="0"/>
              <w:marTop w:val="0"/>
              <w:marBottom w:val="0"/>
              <w:divBdr>
                <w:top w:val="none" w:sz="0" w:space="0" w:color="auto"/>
                <w:left w:val="none" w:sz="0" w:space="0" w:color="auto"/>
                <w:bottom w:val="none" w:sz="0" w:space="0" w:color="auto"/>
                <w:right w:val="none" w:sz="0" w:space="0" w:color="auto"/>
              </w:divBdr>
              <w:divsChild>
                <w:div w:id="166246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945210">
      <w:bodyDiv w:val="1"/>
      <w:marLeft w:val="0"/>
      <w:marRight w:val="0"/>
      <w:marTop w:val="0"/>
      <w:marBottom w:val="0"/>
      <w:divBdr>
        <w:top w:val="none" w:sz="0" w:space="0" w:color="auto"/>
        <w:left w:val="none" w:sz="0" w:space="0" w:color="auto"/>
        <w:bottom w:val="none" w:sz="0" w:space="0" w:color="auto"/>
        <w:right w:val="none" w:sz="0" w:space="0" w:color="auto"/>
      </w:divBdr>
      <w:divsChild>
        <w:div w:id="1111121745">
          <w:marLeft w:val="0"/>
          <w:marRight w:val="0"/>
          <w:marTop w:val="0"/>
          <w:marBottom w:val="0"/>
          <w:divBdr>
            <w:top w:val="none" w:sz="0" w:space="0" w:color="auto"/>
            <w:left w:val="none" w:sz="0" w:space="0" w:color="auto"/>
            <w:bottom w:val="none" w:sz="0" w:space="0" w:color="auto"/>
            <w:right w:val="none" w:sz="0" w:space="0" w:color="auto"/>
          </w:divBdr>
          <w:divsChild>
            <w:div w:id="1105805748">
              <w:marLeft w:val="0"/>
              <w:marRight w:val="0"/>
              <w:marTop w:val="0"/>
              <w:marBottom w:val="0"/>
              <w:divBdr>
                <w:top w:val="none" w:sz="0" w:space="0" w:color="auto"/>
                <w:left w:val="none" w:sz="0" w:space="0" w:color="auto"/>
                <w:bottom w:val="none" w:sz="0" w:space="0" w:color="auto"/>
                <w:right w:val="none" w:sz="0" w:space="0" w:color="auto"/>
              </w:divBdr>
              <w:divsChild>
                <w:div w:id="72830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5226">
      <w:bodyDiv w:val="1"/>
      <w:marLeft w:val="0"/>
      <w:marRight w:val="0"/>
      <w:marTop w:val="0"/>
      <w:marBottom w:val="0"/>
      <w:divBdr>
        <w:top w:val="none" w:sz="0" w:space="0" w:color="auto"/>
        <w:left w:val="none" w:sz="0" w:space="0" w:color="auto"/>
        <w:bottom w:val="none" w:sz="0" w:space="0" w:color="auto"/>
        <w:right w:val="none" w:sz="0" w:space="0" w:color="auto"/>
      </w:divBdr>
      <w:divsChild>
        <w:div w:id="1997103913">
          <w:marLeft w:val="0"/>
          <w:marRight w:val="0"/>
          <w:marTop w:val="0"/>
          <w:marBottom w:val="0"/>
          <w:divBdr>
            <w:top w:val="none" w:sz="0" w:space="0" w:color="auto"/>
            <w:left w:val="none" w:sz="0" w:space="0" w:color="auto"/>
            <w:bottom w:val="none" w:sz="0" w:space="0" w:color="auto"/>
            <w:right w:val="none" w:sz="0" w:space="0" w:color="auto"/>
          </w:divBdr>
          <w:divsChild>
            <w:div w:id="855075887">
              <w:marLeft w:val="0"/>
              <w:marRight w:val="0"/>
              <w:marTop w:val="0"/>
              <w:marBottom w:val="0"/>
              <w:divBdr>
                <w:top w:val="none" w:sz="0" w:space="0" w:color="auto"/>
                <w:left w:val="none" w:sz="0" w:space="0" w:color="auto"/>
                <w:bottom w:val="none" w:sz="0" w:space="0" w:color="auto"/>
                <w:right w:val="none" w:sz="0" w:space="0" w:color="auto"/>
              </w:divBdr>
              <w:divsChild>
                <w:div w:id="14770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717637">
      <w:bodyDiv w:val="1"/>
      <w:marLeft w:val="0"/>
      <w:marRight w:val="0"/>
      <w:marTop w:val="0"/>
      <w:marBottom w:val="0"/>
      <w:divBdr>
        <w:top w:val="none" w:sz="0" w:space="0" w:color="auto"/>
        <w:left w:val="none" w:sz="0" w:space="0" w:color="auto"/>
        <w:bottom w:val="none" w:sz="0" w:space="0" w:color="auto"/>
        <w:right w:val="none" w:sz="0" w:space="0" w:color="auto"/>
      </w:divBdr>
      <w:divsChild>
        <w:div w:id="1155805756">
          <w:marLeft w:val="0"/>
          <w:marRight w:val="0"/>
          <w:marTop w:val="0"/>
          <w:marBottom w:val="0"/>
          <w:divBdr>
            <w:top w:val="none" w:sz="0" w:space="0" w:color="auto"/>
            <w:left w:val="none" w:sz="0" w:space="0" w:color="auto"/>
            <w:bottom w:val="none" w:sz="0" w:space="0" w:color="auto"/>
            <w:right w:val="none" w:sz="0" w:space="0" w:color="auto"/>
          </w:divBdr>
          <w:divsChild>
            <w:div w:id="1171409934">
              <w:marLeft w:val="0"/>
              <w:marRight w:val="0"/>
              <w:marTop w:val="0"/>
              <w:marBottom w:val="0"/>
              <w:divBdr>
                <w:top w:val="none" w:sz="0" w:space="0" w:color="auto"/>
                <w:left w:val="none" w:sz="0" w:space="0" w:color="auto"/>
                <w:bottom w:val="none" w:sz="0" w:space="0" w:color="auto"/>
                <w:right w:val="none" w:sz="0" w:space="0" w:color="auto"/>
              </w:divBdr>
              <w:divsChild>
                <w:div w:id="88152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656514">
      <w:bodyDiv w:val="1"/>
      <w:marLeft w:val="0"/>
      <w:marRight w:val="0"/>
      <w:marTop w:val="0"/>
      <w:marBottom w:val="0"/>
      <w:divBdr>
        <w:top w:val="none" w:sz="0" w:space="0" w:color="auto"/>
        <w:left w:val="none" w:sz="0" w:space="0" w:color="auto"/>
        <w:bottom w:val="none" w:sz="0" w:space="0" w:color="auto"/>
        <w:right w:val="none" w:sz="0" w:space="0" w:color="auto"/>
      </w:divBdr>
      <w:divsChild>
        <w:div w:id="1067264191">
          <w:marLeft w:val="0"/>
          <w:marRight w:val="0"/>
          <w:marTop w:val="0"/>
          <w:marBottom w:val="0"/>
          <w:divBdr>
            <w:top w:val="none" w:sz="0" w:space="0" w:color="auto"/>
            <w:left w:val="none" w:sz="0" w:space="0" w:color="auto"/>
            <w:bottom w:val="none" w:sz="0" w:space="0" w:color="auto"/>
            <w:right w:val="none" w:sz="0" w:space="0" w:color="auto"/>
          </w:divBdr>
          <w:divsChild>
            <w:div w:id="274210990">
              <w:marLeft w:val="0"/>
              <w:marRight w:val="0"/>
              <w:marTop w:val="0"/>
              <w:marBottom w:val="0"/>
              <w:divBdr>
                <w:top w:val="none" w:sz="0" w:space="0" w:color="auto"/>
                <w:left w:val="none" w:sz="0" w:space="0" w:color="auto"/>
                <w:bottom w:val="none" w:sz="0" w:space="0" w:color="auto"/>
                <w:right w:val="none" w:sz="0" w:space="0" w:color="auto"/>
              </w:divBdr>
              <w:divsChild>
                <w:div w:id="19334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066883">
      <w:bodyDiv w:val="1"/>
      <w:marLeft w:val="0"/>
      <w:marRight w:val="0"/>
      <w:marTop w:val="0"/>
      <w:marBottom w:val="0"/>
      <w:divBdr>
        <w:top w:val="none" w:sz="0" w:space="0" w:color="auto"/>
        <w:left w:val="none" w:sz="0" w:space="0" w:color="auto"/>
        <w:bottom w:val="none" w:sz="0" w:space="0" w:color="auto"/>
        <w:right w:val="none" w:sz="0" w:space="0" w:color="auto"/>
      </w:divBdr>
      <w:divsChild>
        <w:div w:id="1326399534">
          <w:marLeft w:val="0"/>
          <w:marRight w:val="0"/>
          <w:marTop w:val="0"/>
          <w:marBottom w:val="0"/>
          <w:divBdr>
            <w:top w:val="none" w:sz="0" w:space="0" w:color="auto"/>
            <w:left w:val="none" w:sz="0" w:space="0" w:color="auto"/>
            <w:bottom w:val="none" w:sz="0" w:space="0" w:color="auto"/>
            <w:right w:val="none" w:sz="0" w:space="0" w:color="auto"/>
          </w:divBdr>
          <w:divsChild>
            <w:div w:id="2053773743">
              <w:marLeft w:val="0"/>
              <w:marRight w:val="0"/>
              <w:marTop w:val="0"/>
              <w:marBottom w:val="0"/>
              <w:divBdr>
                <w:top w:val="none" w:sz="0" w:space="0" w:color="auto"/>
                <w:left w:val="none" w:sz="0" w:space="0" w:color="auto"/>
                <w:bottom w:val="none" w:sz="0" w:space="0" w:color="auto"/>
                <w:right w:val="none" w:sz="0" w:space="0" w:color="auto"/>
              </w:divBdr>
              <w:divsChild>
                <w:div w:id="12740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889231">
      <w:bodyDiv w:val="1"/>
      <w:marLeft w:val="0"/>
      <w:marRight w:val="0"/>
      <w:marTop w:val="0"/>
      <w:marBottom w:val="0"/>
      <w:divBdr>
        <w:top w:val="none" w:sz="0" w:space="0" w:color="auto"/>
        <w:left w:val="none" w:sz="0" w:space="0" w:color="auto"/>
        <w:bottom w:val="none" w:sz="0" w:space="0" w:color="auto"/>
        <w:right w:val="none" w:sz="0" w:space="0" w:color="auto"/>
      </w:divBdr>
    </w:div>
    <w:div w:id="1288241991">
      <w:bodyDiv w:val="1"/>
      <w:marLeft w:val="0"/>
      <w:marRight w:val="0"/>
      <w:marTop w:val="0"/>
      <w:marBottom w:val="0"/>
      <w:divBdr>
        <w:top w:val="none" w:sz="0" w:space="0" w:color="auto"/>
        <w:left w:val="none" w:sz="0" w:space="0" w:color="auto"/>
        <w:bottom w:val="none" w:sz="0" w:space="0" w:color="auto"/>
        <w:right w:val="none" w:sz="0" w:space="0" w:color="auto"/>
      </w:divBdr>
      <w:divsChild>
        <w:div w:id="458571639">
          <w:marLeft w:val="0"/>
          <w:marRight w:val="0"/>
          <w:marTop w:val="0"/>
          <w:marBottom w:val="0"/>
          <w:divBdr>
            <w:top w:val="none" w:sz="0" w:space="0" w:color="auto"/>
            <w:left w:val="none" w:sz="0" w:space="0" w:color="auto"/>
            <w:bottom w:val="none" w:sz="0" w:space="0" w:color="auto"/>
            <w:right w:val="none" w:sz="0" w:space="0" w:color="auto"/>
          </w:divBdr>
          <w:divsChild>
            <w:div w:id="664554418">
              <w:marLeft w:val="0"/>
              <w:marRight w:val="0"/>
              <w:marTop w:val="0"/>
              <w:marBottom w:val="0"/>
              <w:divBdr>
                <w:top w:val="none" w:sz="0" w:space="0" w:color="auto"/>
                <w:left w:val="none" w:sz="0" w:space="0" w:color="auto"/>
                <w:bottom w:val="none" w:sz="0" w:space="0" w:color="auto"/>
                <w:right w:val="none" w:sz="0" w:space="0" w:color="auto"/>
              </w:divBdr>
              <w:divsChild>
                <w:div w:id="1469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004121">
      <w:bodyDiv w:val="1"/>
      <w:marLeft w:val="0"/>
      <w:marRight w:val="0"/>
      <w:marTop w:val="0"/>
      <w:marBottom w:val="0"/>
      <w:divBdr>
        <w:top w:val="none" w:sz="0" w:space="0" w:color="auto"/>
        <w:left w:val="none" w:sz="0" w:space="0" w:color="auto"/>
        <w:bottom w:val="none" w:sz="0" w:space="0" w:color="auto"/>
        <w:right w:val="none" w:sz="0" w:space="0" w:color="auto"/>
      </w:divBdr>
      <w:divsChild>
        <w:div w:id="1175388913">
          <w:marLeft w:val="0"/>
          <w:marRight w:val="0"/>
          <w:marTop w:val="0"/>
          <w:marBottom w:val="0"/>
          <w:divBdr>
            <w:top w:val="none" w:sz="0" w:space="0" w:color="auto"/>
            <w:left w:val="none" w:sz="0" w:space="0" w:color="auto"/>
            <w:bottom w:val="none" w:sz="0" w:space="0" w:color="auto"/>
            <w:right w:val="none" w:sz="0" w:space="0" w:color="auto"/>
          </w:divBdr>
          <w:divsChild>
            <w:div w:id="2079160574">
              <w:marLeft w:val="0"/>
              <w:marRight w:val="0"/>
              <w:marTop w:val="0"/>
              <w:marBottom w:val="0"/>
              <w:divBdr>
                <w:top w:val="none" w:sz="0" w:space="0" w:color="auto"/>
                <w:left w:val="none" w:sz="0" w:space="0" w:color="auto"/>
                <w:bottom w:val="none" w:sz="0" w:space="0" w:color="auto"/>
                <w:right w:val="none" w:sz="0" w:space="0" w:color="auto"/>
              </w:divBdr>
              <w:divsChild>
                <w:div w:id="1321422490">
                  <w:marLeft w:val="0"/>
                  <w:marRight w:val="0"/>
                  <w:marTop w:val="0"/>
                  <w:marBottom w:val="0"/>
                  <w:divBdr>
                    <w:top w:val="none" w:sz="0" w:space="0" w:color="auto"/>
                    <w:left w:val="none" w:sz="0" w:space="0" w:color="auto"/>
                    <w:bottom w:val="none" w:sz="0" w:space="0" w:color="auto"/>
                    <w:right w:val="none" w:sz="0" w:space="0" w:color="auto"/>
                  </w:divBdr>
                  <w:divsChild>
                    <w:div w:id="138493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95328">
      <w:bodyDiv w:val="1"/>
      <w:marLeft w:val="0"/>
      <w:marRight w:val="0"/>
      <w:marTop w:val="0"/>
      <w:marBottom w:val="0"/>
      <w:divBdr>
        <w:top w:val="none" w:sz="0" w:space="0" w:color="auto"/>
        <w:left w:val="none" w:sz="0" w:space="0" w:color="auto"/>
        <w:bottom w:val="none" w:sz="0" w:space="0" w:color="auto"/>
        <w:right w:val="none" w:sz="0" w:space="0" w:color="auto"/>
      </w:divBdr>
    </w:div>
    <w:div w:id="1303388939">
      <w:bodyDiv w:val="1"/>
      <w:marLeft w:val="0"/>
      <w:marRight w:val="0"/>
      <w:marTop w:val="0"/>
      <w:marBottom w:val="0"/>
      <w:divBdr>
        <w:top w:val="none" w:sz="0" w:space="0" w:color="auto"/>
        <w:left w:val="none" w:sz="0" w:space="0" w:color="auto"/>
        <w:bottom w:val="none" w:sz="0" w:space="0" w:color="auto"/>
        <w:right w:val="none" w:sz="0" w:space="0" w:color="auto"/>
      </w:divBdr>
      <w:divsChild>
        <w:div w:id="815607183">
          <w:marLeft w:val="0"/>
          <w:marRight w:val="0"/>
          <w:marTop w:val="0"/>
          <w:marBottom w:val="0"/>
          <w:divBdr>
            <w:top w:val="none" w:sz="0" w:space="0" w:color="auto"/>
            <w:left w:val="none" w:sz="0" w:space="0" w:color="auto"/>
            <w:bottom w:val="none" w:sz="0" w:space="0" w:color="auto"/>
            <w:right w:val="none" w:sz="0" w:space="0" w:color="auto"/>
          </w:divBdr>
          <w:divsChild>
            <w:div w:id="1828014954">
              <w:marLeft w:val="0"/>
              <w:marRight w:val="0"/>
              <w:marTop w:val="0"/>
              <w:marBottom w:val="0"/>
              <w:divBdr>
                <w:top w:val="none" w:sz="0" w:space="0" w:color="auto"/>
                <w:left w:val="none" w:sz="0" w:space="0" w:color="auto"/>
                <w:bottom w:val="none" w:sz="0" w:space="0" w:color="auto"/>
                <w:right w:val="none" w:sz="0" w:space="0" w:color="auto"/>
              </w:divBdr>
              <w:divsChild>
                <w:div w:id="12088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321469">
      <w:bodyDiv w:val="1"/>
      <w:marLeft w:val="0"/>
      <w:marRight w:val="0"/>
      <w:marTop w:val="0"/>
      <w:marBottom w:val="0"/>
      <w:divBdr>
        <w:top w:val="none" w:sz="0" w:space="0" w:color="auto"/>
        <w:left w:val="none" w:sz="0" w:space="0" w:color="auto"/>
        <w:bottom w:val="none" w:sz="0" w:space="0" w:color="auto"/>
        <w:right w:val="none" w:sz="0" w:space="0" w:color="auto"/>
      </w:divBdr>
      <w:divsChild>
        <w:div w:id="490172302">
          <w:marLeft w:val="0"/>
          <w:marRight w:val="0"/>
          <w:marTop w:val="0"/>
          <w:marBottom w:val="0"/>
          <w:divBdr>
            <w:top w:val="none" w:sz="0" w:space="0" w:color="auto"/>
            <w:left w:val="none" w:sz="0" w:space="0" w:color="auto"/>
            <w:bottom w:val="none" w:sz="0" w:space="0" w:color="auto"/>
            <w:right w:val="none" w:sz="0" w:space="0" w:color="auto"/>
          </w:divBdr>
          <w:divsChild>
            <w:div w:id="241064143">
              <w:marLeft w:val="0"/>
              <w:marRight w:val="0"/>
              <w:marTop w:val="0"/>
              <w:marBottom w:val="0"/>
              <w:divBdr>
                <w:top w:val="none" w:sz="0" w:space="0" w:color="auto"/>
                <w:left w:val="none" w:sz="0" w:space="0" w:color="auto"/>
                <w:bottom w:val="none" w:sz="0" w:space="0" w:color="auto"/>
                <w:right w:val="none" w:sz="0" w:space="0" w:color="auto"/>
              </w:divBdr>
              <w:divsChild>
                <w:div w:id="60438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366242">
      <w:bodyDiv w:val="1"/>
      <w:marLeft w:val="0"/>
      <w:marRight w:val="0"/>
      <w:marTop w:val="0"/>
      <w:marBottom w:val="0"/>
      <w:divBdr>
        <w:top w:val="none" w:sz="0" w:space="0" w:color="auto"/>
        <w:left w:val="none" w:sz="0" w:space="0" w:color="auto"/>
        <w:bottom w:val="none" w:sz="0" w:space="0" w:color="auto"/>
        <w:right w:val="none" w:sz="0" w:space="0" w:color="auto"/>
      </w:divBdr>
      <w:divsChild>
        <w:div w:id="186256810">
          <w:marLeft w:val="0"/>
          <w:marRight w:val="0"/>
          <w:marTop w:val="0"/>
          <w:marBottom w:val="0"/>
          <w:divBdr>
            <w:top w:val="none" w:sz="0" w:space="0" w:color="auto"/>
            <w:left w:val="none" w:sz="0" w:space="0" w:color="auto"/>
            <w:bottom w:val="none" w:sz="0" w:space="0" w:color="auto"/>
            <w:right w:val="none" w:sz="0" w:space="0" w:color="auto"/>
          </w:divBdr>
          <w:divsChild>
            <w:div w:id="419957027">
              <w:marLeft w:val="0"/>
              <w:marRight w:val="0"/>
              <w:marTop w:val="0"/>
              <w:marBottom w:val="0"/>
              <w:divBdr>
                <w:top w:val="none" w:sz="0" w:space="0" w:color="auto"/>
                <w:left w:val="none" w:sz="0" w:space="0" w:color="auto"/>
                <w:bottom w:val="none" w:sz="0" w:space="0" w:color="auto"/>
                <w:right w:val="none" w:sz="0" w:space="0" w:color="auto"/>
              </w:divBdr>
              <w:divsChild>
                <w:div w:id="1384866670">
                  <w:marLeft w:val="0"/>
                  <w:marRight w:val="0"/>
                  <w:marTop w:val="0"/>
                  <w:marBottom w:val="0"/>
                  <w:divBdr>
                    <w:top w:val="none" w:sz="0" w:space="0" w:color="auto"/>
                    <w:left w:val="none" w:sz="0" w:space="0" w:color="auto"/>
                    <w:bottom w:val="none" w:sz="0" w:space="0" w:color="auto"/>
                    <w:right w:val="none" w:sz="0" w:space="0" w:color="auto"/>
                  </w:divBdr>
                  <w:divsChild>
                    <w:div w:id="42442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525867">
      <w:bodyDiv w:val="1"/>
      <w:marLeft w:val="0"/>
      <w:marRight w:val="0"/>
      <w:marTop w:val="0"/>
      <w:marBottom w:val="0"/>
      <w:divBdr>
        <w:top w:val="none" w:sz="0" w:space="0" w:color="auto"/>
        <w:left w:val="none" w:sz="0" w:space="0" w:color="auto"/>
        <w:bottom w:val="none" w:sz="0" w:space="0" w:color="auto"/>
        <w:right w:val="none" w:sz="0" w:space="0" w:color="auto"/>
      </w:divBdr>
      <w:divsChild>
        <w:div w:id="1299989003">
          <w:marLeft w:val="0"/>
          <w:marRight w:val="0"/>
          <w:marTop w:val="0"/>
          <w:marBottom w:val="0"/>
          <w:divBdr>
            <w:top w:val="none" w:sz="0" w:space="0" w:color="auto"/>
            <w:left w:val="none" w:sz="0" w:space="0" w:color="auto"/>
            <w:bottom w:val="none" w:sz="0" w:space="0" w:color="auto"/>
            <w:right w:val="none" w:sz="0" w:space="0" w:color="auto"/>
          </w:divBdr>
          <w:divsChild>
            <w:div w:id="1386366753">
              <w:marLeft w:val="0"/>
              <w:marRight w:val="0"/>
              <w:marTop w:val="0"/>
              <w:marBottom w:val="0"/>
              <w:divBdr>
                <w:top w:val="none" w:sz="0" w:space="0" w:color="auto"/>
                <w:left w:val="none" w:sz="0" w:space="0" w:color="auto"/>
                <w:bottom w:val="none" w:sz="0" w:space="0" w:color="auto"/>
                <w:right w:val="none" w:sz="0" w:space="0" w:color="auto"/>
              </w:divBdr>
              <w:divsChild>
                <w:div w:id="70054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490573">
      <w:bodyDiv w:val="1"/>
      <w:marLeft w:val="0"/>
      <w:marRight w:val="0"/>
      <w:marTop w:val="0"/>
      <w:marBottom w:val="0"/>
      <w:divBdr>
        <w:top w:val="none" w:sz="0" w:space="0" w:color="auto"/>
        <w:left w:val="none" w:sz="0" w:space="0" w:color="auto"/>
        <w:bottom w:val="none" w:sz="0" w:space="0" w:color="auto"/>
        <w:right w:val="none" w:sz="0" w:space="0" w:color="auto"/>
      </w:divBdr>
      <w:divsChild>
        <w:div w:id="1002507367">
          <w:marLeft w:val="0"/>
          <w:marRight w:val="0"/>
          <w:marTop w:val="0"/>
          <w:marBottom w:val="0"/>
          <w:divBdr>
            <w:top w:val="none" w:sz="0" w:space="0" w:color="auto"/>
            <w:left w:val="none" w:sz="0" w:space="0" w:color="auto"/>
            <w:bottom w:val="none" w:sz="0" w:space="0" w:color="auto"/>
            <w:right w:val="none" w:sz="0" w:space="0" w:color="auto"/>
          </w:divBdr>
          <w:divsChild>
            <w:div w:id="481654570">
              <w:marLeft w:val="0"/>
              <w:marRight w:val="0"/>
              <w:marTop w:val="0"/>
              <w:marBottom w:val="0"/>
              <w:divBdr>
                <w:top w:val="none" w:sz="0" w:space="0" w:color="auto"/>
                <w:left w:val="none" w:sz="0" w:space="0" w:color="auto"/>
                <w:bottom w:val="none" w:sz="0" w:space="0" w:color="auto"/>
                <w:right w:val="none" w:sz="0" w:space="0" w:color="auto"/>
              </w:divBdr>
              <w:divsChild>
                <w:div w:id="187395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043709">
      <w:bodyDiv w:val="1"/>
      <w:marLeft w:val="0"/>
      <w:marRight w:val="0"/>
      <w:marTop w:val="0"/>
      <w:marBottom w:val="0"/>
      <w:divBdr>
        <w:top w:val="none" w:sz="0" w:space="0" w:color="auto"/>
        <w:left w:val="none" w:sz="0" w:space="0" w:color="auto"/>
        <w:bottom w:val="none" w:sz="0" w:space="0" w:color="auto"/>
        <w:right w:val="none" w:sz="0" w:space="0" w:color="auto"/>
      </w:divBdr>
      <w:divsChild>
        <w:div w:id="2034261327">
          <w:marLeft w:val="0"/>
          <w:marRight w:val="0"/>
          <w:marTop w:val="0"/>
          <w:marBottom w:val="0"/>
          <w:divBdr>
            <w:top w:val="none" w:sz="0" w:space="0" w:color="auto"/>
            <w:left w:val="none" w:sz="0" w:space="0" w:color="auto"/>
            <w:bottom w:val="none" w:sz="0" w:space="0" w:color="auto"/>
            <w:right w:val="none" w:sz="0" w:space="0" w:color="auto"/>
          </w:divBdr>
          <w:divsChild>
            <w:div w:id="1353647384">
              <w:marLeft w:val="0"/>
              <w:marRight w:val="0"/>
              <w:marTop w:val="0"/>
              <w:marBottom w:val="0"/>
              <w:divBdr>
                <w:top w:val="none" w:sz="0" w:space="0" w:color="auto"/>
                <w:left w:val="none" w:sz="0" w:space="0" w:color="auto"/>
                <w:bottom w:val="none" w:sz="0" w:space="0" w:color="auto"/>
                <w:right w:val="none" w:sz="0" w:space="0" w:color="auto"/>
              </w:divBdr>
              <w:divsChild>
                <w:div w:id="69685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656010">
      <w:bodyDiv w:val="1"/>
      <w:marLeft w:val="0"/>
      <w:marRight w:val="0"/>
      <w:marTop w:val="0"/>
      <w:marBottom w:val="0"/>
      <w:divBdr>
        <w:top w:val="none" w:sz="0" w:space="0" w:color="auto"/>
        <w:left w:val="none" w:sz="0" w:space="0" w:color="auto"/>
        <w:bottom w:val="none" w:sz="0" w:space="0" w:color="auto"/>
        <w:right w:val="none" w:sz="0" w:space="0" w:color="auto"/>
      </w:divBdr>
      <w:divsChild>
        <w:div w:id="868449224">
          <w:marLeft w:val="0"/>
          <w:marRight w:val="0"/>
          <w:marTop w:val="0"/>
          <w:marBottom w:val="0"/>
          <w:divBdr>
            <w:top w:val="none" w:sz="0" w:space="0" w:color="auto"/>
            <w:left w:val="none" w:sz="0" w:space="0" w:color="auto"/>
            <w:bottom w:val="none" w:sz="0" w:space="0" w:color="auto"/>
            <w:right w:val="none" w:sz="0" w:space="0" w:color="auto"/>
          </w:divBdr>
          <w:divsChild>
            <w:div w:id="666709890">
              <w:marLeft w:val="0"/>
              <w:marRight w:val="0"/>
              <w:marTop w:val="0"/>
              <w:marBottom w:val="0"/>
              <w:divBdr>
                <w:top w:val="none" w:sz="0" w:space="0" w:color="auto"/>
                <w:left w:val="none" w:sz="0" w:space="0" w:color="auto"/>
                <w:bottom w:val="none" w:sz="0" w:space="0" w:color="auto"/>
                <w:right w:val="none" w:sz="0" w:space="0" w:color="auto"/>
              </w:divBdr>
              <w:divsChild>
                <w:div w:id="48281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697163">
      <w:bodyDiv w:val="1"/>
      <w:marLeft w:val="0"/>
      <w:marRight w:val="0"/>
      <w:marTop w:val="0"/>
      <w:marBottom w:val="0"/>
      <w:divBdr>
        <w:top w:val="none" w:sz="0" w:space="0" w:color="auto"/>
        <w:left w:val="none" w:sz="0" w:space="0" w:color="auto"/>
        <w:bottom w:val="none" w:sz="0" w:space="0" w:color="auto"/>
        <w:right w:val="none" w:sz="0" w:space="0" w:color="auto"/>
      </w:divBdr>
      <w:divsChild>
        <w:div w:id="1486823985">
          <w:marLeft w:val="0"/>
          <w:marRight w:val="0"/>
          <w:marTop w:val="0"/>
          <w:marBottom w:val="0"/>
          <w:divBdr>
            <w:top w:val="none" w:sz="0" w:space="0" w:color="auto"/>
            <w:left w:val="none" w:sz="0" w:space="0" w:color="auto"/>
            <w:bottom w:val="none" w:sz="0" w:space="0" w:color="auto"/>
            <w:right w:val="none" w:sz="0" w:space="0" w:color="auto"/>
          </w:divBdr>
          <w:divsChild>
            <w:div w:id="1940405434">
              <w:marLeft w:val="0"/>
              <w:marRight w:val="0"/>
              <w:marTop w:val="0"/>
              <w:marBottom w:val="0"/>
              <w:divBdr>
                <w:top w:val="none" w:sz="0" w:space="0" w:color="auto"/>
                <w:left w:val="none" w:sz="0" w:space="0" w:color="auto"/>
                <w:bottom w:val="none" w:sz="0" w:space="0" w:color="auto"/>
                <w:right w:val="none" w:sz="0" w:space="0" w:color="auto"/>
              </w:divBdr>
              <w:divsChild>
                <w:div w:id="20305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784121">
      <w:bodyDiv w:val="1"/>
      <w:marLeft w:val="0"/>
      <w:marRight w:val="0"/>
      <w:marTop w:val="0"/>
      <w:marBottom w:val="0"/>
      <w:divBdr>
        <w:top w:val="none" w:sz="0" w:space="0" w:color="auto"/>
        <w:left w:val="none" w:sz="0" w:space="0" w:color="auto"/>
        <w:bottom w:val="none" w:sz="0" w:space="0" w:color="auto"/>
        <w:right w:val="none" w:sz="0" w:space="0" w:color="auto"/>
      </w:divBdr>
      <w:divsChild>
        <w:div w:id="1574704795">
          <w:marLeft w:val="0"/>
          <w:marRight w:val="0"/>
          <w:marTop w:val="0"/>
          <w:marBottom w:val="0"/>
          <w:divBdr>
            <w:top w:val="none" w:sz="0" w:space="0" w:color="auto"/>
            <w:left w:val="none" w:sz="0" w:space="0" w:color="auto"/>
            <w:bottom w:val="none" w:sz="0" w:space="0" w:color="auto"/>
            <w:right w:val="none" w:sz="0" w:space="0" w:color="auto"/>
          </w:divBdr>
          <w:divsChild>
            <w:div w:id="1572541093">
              <w:marLeft w:val="0"/>
              <w:marRight w:val="0"/>
              <w:marTop w:val="0"/>
              <w:marBottom w:val="0"/>
              <w:divBdr>
                <w:top w:val="none" w:sz="0" w:space="0" w:color="auto"/>
                <w:left w:val="none" w:sz="0" w:space="0" w:color="auto"/>
                <w:bottom w:val="none" w:sz="0" w:space="0" w:color="auto"/>
                <w:right w:val="none" w:sz="0" w:space="0" w:color="auto"/>
              </w:divBdr>
              <w:divsChild>
                <w:div w:id="91274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827112">
      <w:bodyDiv w:val="1"/>
      <w:marLeft w:val="0"/>
      <w:marRight w:val="0"/>
      <w:marTop w:val="0"/>
      <w:marBottom w:val="0"/>
      <w:divBdr>
        <w:top w:val="none" w:sz="0" w:space="0" w:color="auto"/>
        <w:left w:val="none" w:sz="0" w:space="0" w:color="auto"/>
        <w:bottom w:val="none" w:sz="0" w:space="0" w:color="auto"/>
        <w:right w:val="none" w:sz="0" w:space="0" w:color="auto"/>
      </w:divBdr>
      <w:divsChild>
        <w:div w:id="1597668823">
          <w:marLeft w:val="0"/>
          <w:marRight w:val="0"/>
          <w:marTop w:val="0"/>
          <w:marBottom w:val="0"/>
          <w:divBdr>
            <w:top w:val="none" w:sz="0" w:space="0" w:color="auto"/>
            <w:left w:val="none" w:sz="0" w:space="0" w:color="auto"/>
            <w:bottom w:val="none" w:sz="0" w:space="0" w:color="auto"/>
            <w:right w:val="none" w:sz="0" w:space="0" w:color="auto"/>
          </w:divBdr>
          <w:divsChild>
            <w:div w:id="1553929974">
              <w:marLeft w:val="0"/>
              <w:marRight w:val="0"/>
              <w:marTop w:val="0"/>
              <w:marBottom w:val="0"/>
              <w:divBdr>
                <w:top w:val="none" w:sz="0" w:space="0" w:color="auto"/>
                <w:left w:val="none" w:sz="0" w:space="0" w:color="auto"/>
                <w:bottom w:val="none" w:sz="0" w:space="0" w:color="auto"/>
                <w:right w:val="none" w:sz="0" w:space="0" w:color="auto"/>
              </w:divBdr>
              <w:divsChild>
                <w:div w:id="1377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218168">
      <w:bodyDiv w:val="1"/>
      <w:marLeft w:val="0"/>
      <w:marRight w:val="0"/>
      <w:marTop w:val="0"/>
      <w:marBottom w:val="0"/>
      <w:divBdr>
        <w:top w:val="none" w:sz="0" w:space="0" w:color="auto"/>
        <w:left w:val="none" w:sz="0" w:space="0" w:color="auto"/>
        <w:bottom w:val="none" w:sz="0" w:space="0" w:color="auto"/>
        <w:right w:val="none" w:sz="0" w:space="0" w:color="auto"/>
      </w:divBdr>
      <w:divsChild>
        <w:div w:id="1390304538">
          <w:marLeft w:val="0"/>
          <w:marRight w:val="0"/>
          <w:marTop w:val="0"/>
          <w:marBottom w:val="0"/>
          <w:divBdr>
            <w:top w:val="none" w:sz="0" w:space="0" w:color="auto"/>
            <w:left w:val="none" w:sz="0" w:space="0" w:color="auto"/>
            <w:bottom w:val="none" w:sz="0" w:space="0" w:color="auto"/>
            <w:right w:val="none" w:sz="0" w:space="0" w:color="auto"/>
          </w:divBdr>
          <w:divsChild>
            <w:div w:id="1460297206">
              <w:marLeft w:val="0"/>
              <w:marRight w:val="0"/>
              <w:marTop w:val="0"/>
              <w:marBottom w:val="0"/>
              <w:divBdr>
                <w:top w:val="none" w:sz="0" w:space="0" w:color="auto"/>
                <w:left w:val="none" w:sz="0" w:space="0" w:color="auto"/>
                <w:bottom w:val="none" w:sz="0" w:space="0" w:color="auto"/>
                <w:right w:val="none" w:sz="0" w:space="0" w:color="auto"/>
              </w:divBdr>
              <w:divsChild>
                <w:div w:id="17065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416409">
      <w:bodyDiv w:val="1"/>
      <w:marLeft w:val="0"/>
      <w:marRight w:val="0"/>
      <w:marTop w:val="0"/>
      <w:marBottom w:val="0"/>
      <w:divBdr>
        <w:top w:val="none" w:sz="0" w:space="0" w:color="auto"/>
        <w:left w:val="none" w:sz="0" w:space="0" w:color="auto"/>
        <w:bottom w:val="none" w:sz="0" w:space="0" w:color="auto"/>
        <w:right w:val="none" w:sz="0" w:space="0" w:color="auto"/>
      </w:divBdr>
      <w:divsChild>
        <w:div w:id="1681738713">
          <w:marLeft w:val="0"/>
          <w:marRight w:val="0"/>
          <w:marTop w:val="0"/>
          <w:marBottom w:val="0"/>
          <w:divBdr>
            <w:top w:val="none" w:sz="0" w:space="0" w:color="auto"/>
            <w:left w:val="none" w:sz="0" w:space="0" w:color="auto"/>
            <w:bottom w:val="none" w:sz="0" w:space="0" w:color="auto"/>
            <w:right w:val="none" w:sz="0" w:space="0" w:color="auto"/>
          </w:divBdr>
          <w:divsChild>
            <w:div w:id="1275287998">
              <w:marLeft w:val="0"/>
              <w:marRight w:val="0"/>
              <w:marTop w:val="0"/>
              <w:marBottom w:val="0"/>
              <w:divBdr>
                <w:top w:val="none" w:sz="0" w:space="0" w:color="auto"/>
                <w:left w:val="none" w:sz="0" w:space="0" w:color="auto"/>
                <w:bottom w:val="none" w:sz="0" w:space="0" w:color="auto"/>
                <w:right w:val="none" w:sz="0" w:space="0" w:color="auto"/>
              </w:divBdr>
              <w:divsChild>
                <w:div w:id="74468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801508">
      <w:bodyDiv w:val="1"/>
      <w:marLeft w:val="0"/>
      <w:marRight w:val="0"/>
      <w:marTop w:val="0"/>
      <w:marBottom w:val="0"/>
      <w:divBdr>
        <w:top w:val="none" w:sz="0" w:space="0" w:color="auto"/>
        <w:left w:val="none" w:sz="0" w:space="0" w:color="auto"/>
        <w:bottom w:val="none" w:sz="0" w:space="0" w:color="auto"/>
        <w:right w:val="none" w:sz="0" w:space="0" w:color="auto"/>
      </w:divBdr>
      <w:divsChild>
        <w:div w:id="833298536">
          <w:marLeft w:val="0"/>
          <w:marRight w:val="0"/>
          <w:marTop w:val="0"/>
          <w:marBottom w:val="0"/>
          <w:divBdr>
            <w:top w:val="none" w:sz="0" w:space="0" w:color="auto"/>
            <w:left w:val="none" w:sz="0" w:space="0" w:color="auto"/>
            <w:bottom w:val="none" w:sz="0" w:space="0" w:color="auto"/>
            <w:right w:val="none" w:sz="0" w:space="0" w:color="auto"/>
          </w:divBdr>
          <w:divsChild>
            <w:div w:id="1994144366">
              <w:marLeft w:val="0"/>
              <w:marRight w:val="0"/>
              <w:marTop w:val="0"/>
              <w:marBottom w:val="0"/>
              <w:divBdr>
                <w:top w:val="none" w:sz="0" w:space="0" w:color="auto"/>
                <w:left w:val="none" w:sz="0" w:space="0" w:color="auto"/>
                <w:bottom w:val="none" w:sz="0" w:space="0" w:color="auto"/>
                <w:right w:val="none" w:sz="0" w:space="0" w:color="auto"/>
              </w:divBdr>
              <w:divsChild>
                <w:div w:id="11549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88415">
      <w:bodyDiv w:val="1"/>
      <w:marLeft w:val="0"/>
      <w:marRight w:val="0"/>
      <w:marTop w:val="0"/>
      <w:marBottom w:val="0"/>
      <w:divBdr>
        <w:top w:val="none" w:sz="0" w:space="0" w:color="auto"/>
        <w:left w:val="none" w:sz="0" w:space="0" w:color="auto"/>
        <w:bottom w:val="none" w:sz="0" w:space="0" w:color="auto"/>
        <w:right w:val="none" w:sz="0" w:space="0" w:color="auto"/>
      </w:divBdr>
      <w:divsChild>
        <w:div w:id="940453696">
          <w:marLeft w:val="0"/>
          <w:marRight w:val="0"/>
          <w:marTop w:val="0"/>
          <w:marBottom w:val="0"/>
          <w:divBdr>
            <w:top w:val="none" w:sz="0" w:space="0" w:color="auto"/>
            <w:left w:val="none" w:sz="0" w:space="0" w:color="auto"/>
            <w:bottom w:val="none" w:sz="0" w:space="0" w:color="auto"/>
            <w:right w:val="none" w:sz="0" w:space="0" w:color="auto"/>
          </w:divBdr>
          <w:divsChild>
            <w:div w:id="213852527">
              <w:marLeft w:val="0"/>
              <w:marRight w:val="0"/>
              <w:marTop w:val="0"/>
              <w:marBottom w:val="0"/>
              <w:divBdr>
                <w:top w:val="none" w:sz="0" w:space="0" w:color="auto"/>
                <w:left w:val="none" w:sz="0" w:space="0" w:color="auto"/>
                <w:bottom w:val="none" w:sz="0" w:space="0" w:color="auto"/>
                <w:right w:val="none" w:sz="0" w:space="0" w:color="auto"/>
              </w:divBdr>
              <w:divsChild>
                <w:div w:id="1326128824">
                  <w:marLeft w:val="0"/>
                  <w:marRight w:val="0"/>
                  <w:marTop w:val="0"/>
                  <w:marBottom w:val="0"/>
                  <w:divBdr>
                    <w:top w:val="none" w:sz="0" w:space="0" w:color="auto"/>
                    <w:left w:val="none" w:sz="0" w:space="0" w:color="auto"/>
                    <w:bottom w:val="none" w:sz="0" w:space="0" w:color="auto"/>
                    <w:right w:val="none" w:sz="0" w:space="0" w:color="auto"/>
                  </w:divBdr>
                  <w:divsChild>
                    <w:div w:id="9090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926863">
      <w:bodyDiv w:val="1"/>
      <w:marLeft w:val="0"/>
      <w:marRight w:val="0"/>
      <w:marTop w:val="0"/>
      <w:marBottom w:val="0"/>
      <w:divBdr>
        <w:top w:val="none" w:sz="0" w:space="0" w:color="auto"/>
        <w:left w:val="none" w:sz="0" w:space="0" w:color="auto"/>
        <w:bottom w:val="none" w:sz="0" w:space="0" w:color="auto"/>
        <w:right w:val="none" w:sz="0" w:space="0" w:color="auto"/>
      </w:divBdr>
      <w:divsChild>
        <w:div w:id="341317586">
          <w:marLeft w:val="0"/>
          <w:marRight w:val="0"/>
          <w:marTop w:val="0"/>
          <w:marBottom w:val="0"/>
          <w:divBdr>
            <w:top w:val="none" w:sz="0" w:space="0" w:color="auto"/>
            <w:left w:val="none" w:sz="0" w:space="0" w:color="auto"/>
            <w:bottom w:val="none" w:sz="0" w:space="0" w:color="auto"/>
            <w:right w:val="none" w:sz="0" w:space="0" w:color="auto"/>
          </w:divBdr>
          <w:divsChild>
            <w:div w:id="716781092">
              <w:marLeft w:val="0"/>
              <w:marRight w:val="0"/>
              <w:marTop w:val="0"/>
              <w:marBottom w:val="0"/>
              <w:divBdr>
                <w:top w:val="none" w:sz="0" w:space="0" w:color="auto"/>
                <w:left w:val="none" w:sz="0" w:space="0" w:color="auto"/>
                <w:bottom w:val="none" w:sz="0" w:space="0" w:color="auto"/>
                <w:right w:val="none" w:sz="0" w:space="0" w:color="auto"/>
              </w:divBdr>
              <w:divsChild>
                <w:div w:id="74534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754886">
      <w:bodyDiv w:val="1"/>
      <w:marLeft w:val="0"/>
      <w:marRight w:val="0"/>
      <w:marTop w:val="0"/>
      <w:marBottom w:val="0"/>
      <w:divBdr>
        <w:top w:val="none" w:sz="0" w:space="0" w:color="auto"/>
        <w:left w:val="none" w:sz="0" w:space="0" w:color="auto"/>
        <w:bottom w:val="none" w:sz="0" w:space="0" w:color="auto"/>
        <w:right w:val="none" w:sz="0" w:space="0" w:color="auto"/>
      </w:divBdr>
      <w:divsChild>
        <w:div w:id="634725267">
          <w:marLeft w:val="0"/>
          <w:marRight w:val="0"/>
          <w:marTop w:val="0"/>
          <w:marBottom w:val="0"/>
          <w:divBdr>
            <w:top w:val="none" w:sz="0" w:space="0" w:color="auto"/>
            <w:left w:val="none" w:sz="0" w:space="0" w:color="auto"/>
            <w:bottom w:val="none" w:sz="0" w:space="0" w:color="auto"/>
            <w:right w:val="none" w:sz="0" w:space="0" w:color="auto"/>
          </w:divBdr>
          <w:divsChild>
            <w:div w:id="660013457">
              <w:marLeft w:val="0"/>
              <w:marRight w:val="0"/>
              <w:marTop w:val="0"/>
              <w:marBottom w:val="0"/>
              <w:divBdr>
                <w:top w:val="none" w:sz="0" w:space="0" w:color="auto"/>
                <w:left w:val="none" w:sz="0" w:space="0" w:color="auto"/>
                <w:bottom w:val="none" w:sz="0" w:space="0" w:color="auto"/>
                <w:right w:val="none" w:sz="0" w:space="0" w:color="auto"/>
              </w:divBdr>
              <w:divsChild>
                <w:div w:id="19733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7676">
      <w:bodyDiv w:val="1"/>
      <w:marLeft w:val="0"/>
      <w:marRight w:val="0"/>
      <w:marTop w:val="0"/>
      <w:marBottom w:val="0"/>
      <w:divBdr>
        <w:top w:val="none" w:sz="0" w:space="0" w:color="auto"/>
        <w:left w:val="none" w:sz="0" w:space="0" w:color="auto"/>
        <w:bottom w:val="none" w:sz="0" w:space="0" w:color="auto"/>
        <w:right w:val="none" w:sz="0" w:space="0" w:color="auto"/>
      </w:divBdr>
      <w:divsChild>
        <w:div w:id="350957897">
          <w:marLeft w:val="0"/>
          <w:marRight w:val="0"/>
          <w:marTop w:val="0"/>
          <w:marBottom w:val="0"/>
          <w:divBdr>
            <w:top w:val="none" w:sz="0" w:space="0" w:color="auto"/>
            <w:left w:val="none" w:sz="0" w:space="0" w:color="auto"/>
            <w:bottom w:val="none" w:sz="0" w:space="0" w:color="auto"/>
            <w:right w:val="none" w:sz="0" w:space="0" w:color="auto"/>
          </w:divBdr>
          <w:divsChild>
            <w:div w:id="855577845">
              <w:marLeft w:val="0"/>
              <w:marRight w:val="0"/>
              <w:marTop w:val="0"/>
              <w:marBottom w:val="0"/>
              <w:divBdr>
                <w:top w:val="none" w:sz="0" w:space="0" w:color="auto"/>
                <w:left w:val="none" w:sz="0" w:space="0" w:color="auto"/>
                <w:bottom w:val="none" w:sz="0" w:space="0" w:color="auto"/>
                <w:right w:val="none" w:sz="0" w:space="0" w:color="auto"/>
              </w:divBdr>
              <w:divsChild>
                <w:div w:id="135063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693265">
      <w:bodyDiv w:val="1"/>
      <w:marLeft w:val="0"/>
      <w:marRight w:val="0"/>
      <w:marTop w:val="0"/>
      <w:marBottom w:val="0"/>
      <w:divBdr>
        <w:top w:val="none" w:sz="0" w:space="0" w:color="auto"/>
        <w:left w:val="none" w:sz="0" w:space="0" w:color="auto"/>
        <w:bottom w:val="none" w:sz="0" w:space="0" w:color="auto"/>
        <w:right w:val="none" w:sz="0" w:space="0" w:color="auto"/>
      </w:divBdr>
      <w:divsChild>
        <w:div w:id="425806795">
          <w:marLeft w:val="0"/>
          <w:marRight w:val="0"/>
          <w:marTop w:val="0"/>
          <w:marBottom w:val="0"/>
          <w:divBdr>
            <w:top w:val="none" w:sz="0" w:space="0" w:color="auto"/>
            <w:left w:val="none" w:sz="0" w:space="0" w:color="auto"/>
            <w:bottom w:val="none" w:sz="0" w:space="0" w:color="auto"/>
            <w:right w:val="none" w:sz="0" w:space="0" w:color="auto"/>
          </w:divBdr>
          <w:divsChild>
            <w:div w:id="268857796">
              <w:marLeft w:val="0"/>
              <w:marRight w:val="0"/>
              <w:marTop w:val="0"/>
              <w:marBottom w:val="0"/>
              <w:divBdr>
                <w:top w:val="none" w:sz="0" w:space="0" w:color="auto"/>
                <w:left w:val="none" w:sz="0" w:space="0" w:color="auto"/>
                <w:bottom w:val="none" w:sz="0" w:space="0" w:color="auto"/>
                <w:right w:val="none" w:sz="0" w:space="0" w:color="auto"/>
              </w:divBdr>
              <w:divsChild>
                <w:div w:id="99090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10687">
      <w:bodyDiv w:val="1"/>
      <w:marLeft w:val="0"/>
      <w:marRight w:val="0"/>
      <w:marTop w:val="0"/>
      <w:marBottom w:val="0"/>
      <w:divBdr>
        <w:top w:val="none" w:sz="0" w:space="0" w:color="auto"/>
        <w:left w:val="none" w:sz="0" w:space="0" w:color="auto"/>
        <w:bottom w:val="none" w:sz="0" w:space="0" w:color="auto"/>
        <w:right w:val="none" w:sz="0" w:space="0" w:color="auto"/>
      </w:divBdr>
      <w:divsChild>
        <w:div w:id="109933752">
          <w:marLeft w:val="288"/>
          <w:marRight w:val="0"/>
          <w:marTop w:val="240"/>
          <w:marBottom w:val="0"/>
          <w:divBdr>
            <w:top w:val="none" w:sz="0" w:space="0" w:color="auto"/>
            <w:left w:val="none" w:sz="0" w:space="0" w:color="auto"/>
            <w:bottom w:val="none" w:sz="0" w:space="0" w:color="auto"/>
            <w:right w:val="none" w:sz="0" w:space="0" w:color="auto"/>
          </w:divBdr>
        </w:div>
      </w:divsChild>
    </w:div>
    <w:div w:id="1363940904">
      <w:bodyDiv w:val="1"/>
      <w:marLeft w:val="0"/>
      <w:marRight w:val="0"/>
      <w:marTop w:val="0"/>
      <w:marBottom w:val="0"/>
      <w:divBdr>
        <w:top w:val="none" w:sz="0" w:space="0" w:color="auto"/>
        <w:left w:val="none" w:sz="0" w:space="0" w:color="auto"/>
        <w:bottom w:val="none" w:sz="0" w:space="0" w:color="auto"/>
        <w:right w:val="none" w:sz="0" w:space="0" w:color="auto"/>
      </w:divBdr>
      <w:divsChild>
        <w:div w:id="287013899">
          <w:marLeft w:val="0"/>
          <w:marRight w:val="0"/>
          <w:marTop w:val="0"/>
          <w:marBottom w:val="0"/>
          <w:divBdr>
            <w:top w:val="none" w:sz="0" w:space="0" w:color="auto"/>
            <w:left w:val="none" w:sz="0" w:space="0" w:color="auto"/>
            <w:bottom w:val="none" w:sz="0" w:space="0" w:color="auto"/>
            <w:right w:val="none" w:sz="0" w:space="0" w:color="auto"/>
          </w:divBdr>
          <w:divsChild>
            <w:div w:id="457644955">
              <w:marLeft w:val="0"/>
              <w:marRight w:val="0"/>
              <w:marTop w:val="0"/>
              <w:marBottom w:val="0"/>
              <w:divBdr>
                <w:top w:val="none" w:sz="0" w:space="0" w:color="auto"/>
                <w:left w:val="none" w:sz="0" w:space="0" w:color="auto"/>
                <w:bottom w:val="none" w:sz="0" w:space="0" w:color="auto"/>
                <w:right w:val="none" w:sz="0" w:space="0" w:color="auto"/>
              </w:divBdr>
              <w:divsChild>
                <w:div w:id="1053234735">
                  <w:marLeft w:val="0"/>
                  <w:marRight w:val="0"/>
                  <w:marTop w:val="0"/>
                  <w:marBottom w:val="0"/>
                  <w:divBdr>
                    <w:top w:val="none" w:sz="0" w:space="0" w:color="auto"/>
                    <w:left w:val="none" w:sz="0" w:space="0" w:color="auto"/>
                    <w:bottom w:val="none" w:sz="0" w:space="0" w:color="auto"/>
                    <w:right w:val="none" w:sz="0" w:space="0" w:color="auto"/>
                  </w:divBdr>
                  <w:divsChild>
                    <w:div w:id="85067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555469">
      <w:bodyDiv w:val="1"/>
      <w:marLeft w:val="0"/>
      <w:marRight w:val="0"/>
      <w:marTop w:val="0"/>
      <w:marBottom w:val="0"/>
      <w:divBdr>
        <w:top w:val="none" w:sz="0" w:space="0" w:color="auto"/>
        <w:left w:val="none" w:sz="0" w:space="0" w:color="auto"/>
        <w:bottom w:val="none" w:sz="0" w:space="0" w:color="auto"/>
        <w:right w:val="none" w:sz="0" w:space="0" w:color="auto"/>
      </w:divBdr>
      <w:divsChild>
        <w:div w:id="505677897">
          <w:marLeft w:val="0"/>
          <w:marRight w:val="0"/>
          <w:marTop w:val="0"/>
          <w:marBottom w:val="0"/>
          <w:divBdr>
            <w:top w:val="none" w:sz="0" w:space="0" w:color="auto"/>
            <w:left w:val="none" w:sz="0" w:space="0" w:color="auto"/>
            <w:bottom w:val="none" w:sz="0" w:space="0" w:color="auto"/>
            <w:right w:val="none" w:sz="0" w:space="0" w:color="auto"/>
          </w:divBdr>
          <w:divsChild>
            <w:div w:id="1119640470">
              <w:marLeft w:val="0"/>
              <w:marRight w:val="0"/>
              <w:marTop w:val="0"/>
              <w:marBottom w:val="0"/>
              <w:divBdr>
                <w:top w:val="none" w:sz="0" w:space="0" w:color="auto"/>
                <w:left w:val="none" w:sz="0" w:space="0" w:color="auto"/>
                <w:bottom w:val="none" w:sz="0" w:space="0" w:color="auto"/>
                <w:right w:val="none" w:sz="0" w:space="0" w:color="auto"/>
              </w:divBdr>
              <w:divsChild>
                <w:div w:id="169091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325278">
      <w:bodyDiv w:val="1"/>
      <w:marLeft w:val="0"/>
      <w:marRight w:val="0"/>
      <w:marTop w:val="0"/>
      <w:marBottom w:val="0"/>
      <w:divBdr>
        <w:top w:val="none" w:sz="0" w:space="0" w:color="auto"/>
        <w:left w:val="none" w:sz="0" w:space="0" w:color="auto"/>
        <w:bottom w:val="none" w:sz="0" w:space="0" w:color="auto"/>
        <w:right w:val="none" w:sz="0" w:space="0" w:color="auto"/>
      </w:divBdr>
      <w:divsChild>
        <w:div w:id="1016425585">
          <w:marLeft w:val="0"/>
          <w:marRight w:val="0"/>
          <w:marTop w:val="0"/>
          <w:marBottom w:val="0"/>
          <w:divBdr>
            <w:top w:val="none" w:sz="0" w:space="0" w:color="auto"/>
            <w:left w:val="none" w:sz="0" w:space="0" w:color="auto"/>
            <w:bottom w:val="none" w:sz="0" w:space="0" w:color="auto"/>
            <w:right w:val="none" w:sz="0" w:space="0" w:color="auto"/>
          </w:divBdr>
          <w:divsChild>
            <w:div w:id="1937398558">
              <w:marLeft w:val="0"/>
              <w:marRight w:val="0"/>
              <w:marTop w:val="0"/>
              <w:marBottom w:val="0"/>
              <w:divBdr>
                <w:top w:val="none" w:sz="0" w:space="0" w:color="auto"/>
                <w:left w:val="none" w:sz="0" w:space="0" w:color="auto"/>
                <w:bottom w:val="none" w:sz="0" w:space="0" w:color="auto"/>
                <w:right w:val="none" w:sz="0" w:space="0" w:color="auto"/>
              </w:divBdr>
              <w:divsChild>
                <w:div w:id="16863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76745">
      <w:bodyDiv w:val="1"/>
      <w:marLeft w:val="0"/>
      <w:marRight w:val="0"/>
      <w:marTop w:val="0"/>
      <w:marBottom w:val="0"/>
      <w:divBdr>
        <w:top w:val="none" w:sz="0" w:space="0" w:color="auto"/>
        <w:left w:val="none" w:sz="0" w:space="0" w:color="auto"/>
        <w:bottom w:val="none" w:sz="0" w:space="0" w:color="auto"/>
        <w:right w:val="none" w:sz="0" w:space="0" w:color="auto"/>
      </w:divBdr>
      <w:divsChild>
        <w:div w:id="1359505431">
          <w:marLeft w:val="0"/>
          <w:marRight w:val="0"/>
          <w:marTop w:val="0"/>
          <w:marBottom w:val="0"/>
          <w:divBdr>
            <w:top w:val="none" w:sz="0" w:space="0" w:color="auto"/>
            <w:left w:val="none" w:sz="0" w:space="0" w:color="auto"/>
            <w:bottom w:val="none" w:sz="0" w:space="0" w:color="auto"/>
            <w:right w:val="none" w:sz="0" w:space="0" w:color="auto"/>
          </w:divBdr>
          <w:divsChild>
            <w:div w:id="732116728">
              <w:marLeft w:val="0"/>
              <w:marRight w:val="0"/>
              <w:marTop w:val="0"/>
              <w:marBottom w:val="0"/>
              <w:divBdr>
                <w:top w:val="none" w:sz="0" w:space="0" w:color="auto"/>
                <w:left w:val="none" w:sz="0" w:space="0" w:color="auto"/>
                <w:bottom w:val="none" w:sz="0" w:space="0" w:color="auto"/>
                <w:right w:val="none" w:sz="0" w:space="0" w:color="auto"/>
              </w:divBdr>
              <w:divsChild>
                <w:div w:id="52016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791421">
      <w:bodyDiv w:val="1"/>
      <w:marLeft w:val="0"/>
      <w:marRight w:val="0"/>
      <w:marTop w:val="0"/>
      <w:marBottom w:val="0"/>
      <w:divBdr>
        <w:top w:val="none" w:sz="0" w:space="0" w:color="auto"/>
        <w:left w:val="none" w:sz="0" w:space="0" w:color="auto"/>
        <w:bottom w:val="none" w:sz="0" w:space="0" w:color="auto"/>
        <w:right w:val="none" w:sz="0" w:space="0" w:color="auto"/>
      </w:divBdr>
      <w:divsChild>
        <w:div w:id="1029382061">
          <w:marLeft w:val="0"/>
          <w:marRight w:val="0"/>
          <w:marTop w:val="0"/>
          <w:marBottom w:val="0"/>
          <w:divBdr>
            <w:top w:val="none" w:sz="0" w:space="0" w:color="auto"/>
            <w:left w:val="none" w:sz="0" w:space="0" w:color="auto"/>
            <w:bottom w:val="none" w:sz="0" w:space="0" w:color="auto"/>
            <w:right w:val="none" w:sz="0" w:space="0" w:color="auto"/>
          </w:divBdr>
          <w:divsChild>
            <w:div w:id="282349305">
              <w:marLeft w:val="0"/>
              <w:marRight w:val="0"/>
              <w:marTop w:val="0"/>
              <w:marBottom w:val="0"/>
              <w:divBdr>
                <w:top w:val="none" w:sz="0" w:space="0" w:color="auto"/>
                <w:left w:val="none" w:sz="0" w:space="0" w:color="auto"/>
                <w:bottom w:val="none" w:sz="0" w:space="0" w:color="auto"/>
                <w:right w:val="none" w:sz="0" w:space="0" w:color="auto"/>
              </w:divBdr>
              <w:divsChild>
                <w:div w:id="212202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413082">
      <w:bodyDiv w:val="1"/>
      <w:marLeft w:val="0"/>
      <w:marRight w:val="0"/>
      <w:marTop w:val="0"/>
      <w:marBottom w:val="0"/>
      <w:divBdr>
        <w:top w:val="none" w:sz="0" w:space="0" w:color="auto"/>
        <w:left w:val="none" w:sz="0" w:space="0" w:color="auto"/>
        <w:bottom w:val="none" w:sz="0" w:space="0" w:color="auto"/>
        <w:right w:val="none" w:sz="0" w:space="0" w:color="auto"/>
      </w:divBdr>
      <w:divsChild>
        <w:div w:id="966743738">
          <w:marLeft w:val="0"/>
          <w:marRight w:val="0"/>
          <w:marTop w:val="0"/>
          <w:marBottom w:val="0"/>
          <w:divBdr>
            <w:top w:val="none" w:sz="0" w:space="0" w:color="auto"/>
            <w:left w:val="none" w:sz="0" w:space="0" w:color="auto"/>
            <w:bottom w:val="none" w:sz="0" w:space="0" w:color="auto"/>
            <w:right w:val="none" w:sz="0" w:space="0" w:color="auto"/>
          </w:divBdr>
          <w:divsChild>
            <w:div w:id="1204751616">
              <w:marLeft w:val="0"/>
              <w:marRight w:val="0"/>
              <w:marTop w:val="0"/>
              <w:marBottom w:val="0"/>
              <w:divBdr>
                <w:top w:val="none" w:sz="0" w:space="0" w:color="auto"/>
                <w:left w:val="none" w:sz="0" w:space="0" w:color="auto"/>
                <w:bottom w:val="none" w:sz="0" w:space="0" w:color="auto"/>
                <w:right w:val="none" w:sz="0" w:space="0" w:color="auto"/>
              </w:divBdr>
              <w:divsChild>
                <w:div w:id="101700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571295">
      <w:bodyDiv w:val="1"/>
      <w:marLeft w:val="0"/>
      <w:marRight w:val="0"/>
      <w:marTop w:val="0"/>
      <w:marBottom w:val="0"/>
      <w:divBdr>
        <w:top w:val="none" w:sz="0" w:space="0" w:color="auto"/>
        <w:left w:val="none" w:sz="0" w:space="0" w:color="auto"/>
        <w:bottom w:val="none" w:sz="0" w:space="0" w:color="auto"/>
        <w:right w:val="none" w:sz="0" w:space="0" w:color="auto"/>
      </w:divBdr>
      <w:divsChild>
        <w:div w:id="1301420666">
          <w:marLeft w:val="0"/>
          <w:marRight w:val="0"/>
          <w:marTop w:val="0"/>
          <w:marBottom w:val="0"/>
          <w:divBdr>
            <w:top w:val="none" w:sz="0" w:space="0" w:color="auto"/>
            <w:left w:val="none" w:sz="0" w:space="0" w:color="auto"/>
            <w:bottom w:val="none" w:sz="0" w:space="0" w:color="auto"/>
            <w:right w:val="none" w:sz="0" w:space="0" w:color="auto"/>
          </w:divBdr>
          <w:divsChild>
            <w:div w:id="1209296348">
              <w:marLeft w:val="0"/>
              <w:marRight w:val="0"/>
              <w:marTop w:val="0"/>
              <w:marBottom w:val="0"/>
              <w:divBdr>
                <w:top w:val="none" w:sz="0" w:space="0" w:color="auto"/>
                <w:left w:val="none" w:sz="0" w:space="0" w:color="auto"/>
                <w:bottom w:val="none" w:sz="0" w:space="0" w:color="auto"/>
                <w:right w:val="none" w:sz="0" w:space="0" w:color="auto"/>
              </w:divBdr>
              <w:divsChild>
                <w:div w:id="1775393867">
                  <w:marLeft w:val="0"/>
                  <w:marRight w:val="0"/>
                  <w:marTop w:val="0"/>
                  <w:marBottom w:val="0"/>
                  <w:divBdr>
                    <w:top w:val="none" w:sz="0" w:space="0" w:color="auto"/>
                    <w:left w:val="none" w:sz="0" w:space="0" w:color="auto"/>
                    <w:bottom w:val="none" w:sz="0" w:space="0" w:color="auto"/>
                    <w:right w:val="none" w:sz="0" w:space="0" w:color="auto"/>
                  </w:divBdr>
                  <w:divsChild>
                    <w:div w:id="124583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196772">
      <w:bodyDiv w:val="1"/>
      <w:marLeft w:val="0"/>
      <w:marRight w:val="0"/>
      <w:marTop w:val="0"/>
      <w:marBottom w:val="0"/>
      <w:divBdr>
        <w:top w:val="none" w:sz="0" w:space="0" w:color="auto"/>
        <w:left w:val="none" w:sz="0" w:space="0" w:color="auto"/>
        <w:bottom w:val="none" w:sz="0" w:space="0" w:color="auto"/>
        <w:right w:val="none" w:sz="0" w:space="0" w:color="auto"/>
      </w:divBdr>
      <w:divsChild>
        <w:div w:id="676924639">
          <w:marLeft w:val="0"/>
          <w:marRight w:val="0"/>
          <w:marTop w:val="0"/>
          <w:marBottom w:val="0"/>
          <w:divBdr>
            <w:top w:val="none" w:sz="0" w:space="0" w:color="auto"/>
            <w:left w:val="none" w:sz="0" w:space="0" w:color="auto"/>
            <w:bottom w:val="none" w:sz="0" w:space="0" w:color="auto"/>
            <w:right w:val="none" w:sz="0" w:space="0" w:color="auto"/>
          </w:divBdr>
          <w:divsChild>
            <w:div w:id="1568690306">
              <w:marLeft w:val="0"/>
              <w:marRight w:val="0"/>
              <w:marTop w:val="0"/>
              <w:marBottom w:val="0"/>
              <w:divBdr>
                <w:top w:val="none" w:sz="0" w:space="0" w:color="auto"/>
                <w:left w:val="none" w:sz="0" w:space="0" w:color="auto"/>
                <w:bottom w:val="none" w:sz="0" w:space="0" w:color="auto"/>
                <w:right w:val="none" w:sz="0" w:space="0" w:color="auto"/>
              </w:divBdr>
              <w:divsChild>
                <w:div w:id="19592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121764">
      <w:bodyDiv w:val="1"/>
      <w:marLeft w:val="0"/>
      <w:marRight w:val="0"/>
      <w:marTop w:val="0"/>
      <w:marBottom w:val="0"/>
      <w:divBdr>
        <w:top w:val="none" w:sz="0" w:space="0" w:color="auto"/>
        <w:left w:val="none" w:sz="0" w:space="0" w:color="auto"/>
        <w:bottom w:val="none" w:sz="0" w:space="0" w:color="auto"/>
        <w:right w:val="none" w:sz="0" w:space="0" w:color="auto"/>
      </w:divBdr>
      <w:divsChild>
        <w:div w:id="1137648011">
          <w:marLeft w:val="0"/>
          <w:marRight w:val="0"/>
          <w:marTop w:val="0"/>
          <w:marBottom w:val="0"/>
          <w:divBdr>
            <w:top w:val="none" w:sz="0" w:space="0" w:color="auto"/>
            <w:left w:val="none" w:sz="0" w:space="0" w:color="auto"/>
            <w:bottom w:val="none" w:sz="0" w:space="0" w:color="auto"/>
            <w:right w:val="none" w:sz="0" w:space="0" w:color="auto"/>
          </w:divBdr>
          <w:divsChild>
            <w:div w:id="1699769820">
              <w:marLeft w:val="0"/>
              <w:marRight w:val="0"/>
              <w:marTop w:val="0"/>
              <w:marBottom w:val="0"/>
              <w:divBdr>
                <w:top w:val="none" w:sz="0" w:space="0" w:color="auto"/>
                <w:left w:val="none" w:sz="0" w:space="0" w:color="auto"/>
                <w:bottom w:val="none" w:sz="0" w:space="0" w:color="auto"/>
                <w:right w:val="none" w:sz="0" w:space="0" w:color="auto"/>
              </w:divBdr>
              <w:divsChild>
                <w:div w:id="95572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838005">
      <w:bodyDiv w:val="1"/>
      <w:marLeft w:val="0"/>
      <w:marRight w:val="0"/>
      <w:marTop w:val="0"/>
      <w:marBottom w:val="0"/>
      <w:divBdr>
        <w:top w:val="none" w:sz="0" w:space="0" w:color="auto"/>
        <w:left w:val="none" w:sz="0" w:space="0" w:color="auto"/>
        <w:bottom w:val="none" w:sz="0" w:space="0" w:color="auto"/>
        <w:right w:val="none" w:sz="0" w:space="0" w:color="auto"/>
      </w:divBdr>
      <w:divsChild>
        <w:div w:id="939483031">
          <w:marLeft w:val="0"/>
          <w:marRight w:val="0"/>
          <w:marTop w:val="0"/>
          <w:marBottom w:val="0"/>
          <w:divBdr>
            <w:top w:val="none" w:sz="0" w:space="0" w:color="auto"/>
            <w:left w:val="none" w:sz="0" w:space="0" w:color="auto"/>
            <w:bottom w:val="none" w:sz="0" w:space="0" w:color="auto"/>
            <w:right w:val="none" w:sz="0" w:space="0" w:color="auto"/>
          </w:divBdr>
          <w:divsChild>
            <w:div w:id="115369405">
              <w:marLeft w:val="0"/>
              <w:marRight w:val="0"/>
              <w:marTop w:val="0"/>
              <w:marBottom w:val="0"/>
              <w:divBdr>
                <w:top w:val="none" w:sz="0" w:space="0" w:color="auto"/>
                <w:left w:val="none" w:sz="0" w:space="0" w:color="auto"/>
                <w:bottom w:val="none" w:sz="0" w:space="0" w:color="auto"/>
                <w:right w:val="none" w:sz="0" w:space="0" w:color="auto"/>
              </w:divBdr>
              <w:divsChild>
                <w:div w:id="154930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232127">
      <w:bodyDiv w:val="1"/>
      <w:marLeft w:val="0"/>
      <w:marRight w:val="0"/>
      <w:marTop w:val="0"/>
      <w:marBottom w:val="0"/>
      <w:divBdr>
        <w:top w:val="none" w:sz="0" w:space="0" w:color="auto"/>
        <w:left w:val="none" w:sz="0" w:space="0" w:color="auto"/>
        <w:bottom w:val="none" w:sz="0" w:space="0" w:color="auto"/>
        <w:right w:val="none" w:sz="0" w:space="0" w:color="auto"/>
      </w:divBdr>
      <w:divsChild>
        <w:div w:id="971208648">
          <w:marLeft w:val="0"/>
          <w:marRight w:val="0"/>
          <w:marTop w:val="0"/>
          <w:marBottom w:val="0"/>
          <w:divBdr>
            <w:top w:val="none" w:sz="0" w:space="0" w:color="auto"/>
            <w:left w:val="none" w:sz="0" w:space="0" w:color="auto"/>
            <w:bottom w:val="none" w:sz="0" w:space="0" w:color="auto"/>
            <w:right w:val="none" w:sz="0" w:space="0" w:color="auto"/>
          </w:divBdr>
          <w:divsChild>
            <w:div w:id="722216897">
              <w:marLeft w:val="0"/>
              <w:marRight w:val="0"/>
              <w:marTop w:val="0"/>
              <w:marBottom w:val="0"/>
              <w:divBdr>
                <w:top w:val="none" w:sz="0" w:space="0" w:color="auto"/>
                <w:left w:val="none" w:sz="0" w:space="0" w:color="auto"/>
                <w:bottom w:val="none" w:sz="0" w:space="0" w:color="auto"/>
                <w:right w:val="none" w:sz="0" w:space="0" w:color="auto"/>
              </w:divBdr>
              <w:divsChild>
                <w:div w:id="808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616033">
      <w:bodyDiv w:val="1"/>
      <w:marLeft w:val="0"/>
      <w:marRight w:val="0"/>
      <w:marTop w:val="0"/>
      <w:marBottom w:val="0"/>
      <w:divBdr>
        <w:top w:val="none" w:sz="0" w:space="0" w:color="auto"/>
        <w:left w:val="none" w:sz="0" w:space="0" w:color="auto"/>
        <w:bottom w:val="none" w:sz="0" w:space="0" w:color="auto"/>
        <w:right w:val="none" w:sz="0" w:space="0" w:color="auto"/>
      </w:divBdr>
      <w:divsChild>
        <w:div w:id="475100464">
          <w:marLeft w:val="0"/>
          <w:marRight w:val="0"/>
          <w:marTop w:val="0"/>
          <w:marBottom w:val="0"/>
          <w:divBdr>
            <w:top w:val="none" w:sz="0" w:space="0" w:color="auto"/>
            <w:left w:val="none" w:sz="0" w:space="0" w:color="auto"/>
            <w:bottom w:val="none" w:sz="0" w:space="0" w:color="auto"/>
            <w:right w:val="none" w:sz="0" w:space="0" w:color="auto"/>
          </w:divBdr>
          <w:divsChild>
            <w:div w:id="165828138">
              <w:marLeft w:val="0"/>
              <w:marRight w:val="0"/>
              <w:marTop w:val="0"/>
              <w:marBottom w:val="0"/>
              <w:divBdr>
                <w:top w:val="none" w:sz="0" w:space="0" w:color="auto"/>
                <w:left w:val="none" w:sz="0" w:space="0" w:color="auto"/>
                <w:bottom w:val="none" w:sz="0" w:space="0" w:color="auto"/>
                <w:right w:val="none" w:sz="0" w:space="0" w:color="auto"/>
              </w:divBdr>
              <w:divsChild>
                <w:div w:id="71790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85137">
      <w:bodyDiv w:val="1"/>
      <w:marLeft w:val="0"/>
      <w:marRight w:val="0"/>
      <w:marTop w:val="0"/>
      <w:marBottom w:val="0"/>
      <w:divBdr>
        <w:top w:val="none" w:sz="0" w:space="0" w:color="auto"/>
        <w:left w:val="none" w:sz="0" w:space="0" w:color="auto"/>
        <w:bottom w:val="none" w:sz="0" w:space="0" w:color="auto"/>
        <w:right w:val="none" w:sz="0" w:space="0" w:color="auto"/>
      </w:divBdr>
      <w:divsChild>
        <w:div w:id="579947811">
          <w:marLeft w:val="0"/>
          <w:marRight w:val="0"/>
          <w:marTop w:val="0"/>
          <w:marBottom w:val="0"/>
          <w:divBdr>
            <w:top w:val="none" w:sz="0" w:space="0" w:color="auto"/>
            <w:left w:val="none" w:sz="0" w:space="0" w:color="auto"/>
            <w:bottom w:val="none" w:sz="0" w:space="0" w:color="auto"/>
            <w:right w:val="none" w:sz="0" w:space="0" w:color="auto"/>
          </w:divBdr>
          <w:divsChild>
            <w:div w:id="1943684098">
              <w:marLeft w:val="0"/>
              <w:marRight w:val="0"/>
              <w:marTop w:val="0"/>
              <w:marBottom w:val="0"/>
              <w:divBdr>
                <w:top w:val="none" w:sz="0" w:space="0" w:color="auto"/>
                <w:left w:val="none" w:sz="0" w:space="0" w:color="auto"/>
                <w:bottom w:val="none" w:sz="0" w:space="0" w:color="auto"/>
                <w:right w:val="none" w:sz="0" w:space="0" w:color="auto"/>
              </w:divBdr>
              <w:divsChild>
                <w:div w:id="799807719">
                  <w:marLeft w:val="0"/>
                  <w:marRight w:val="0"/>
                  <w:marTop w:val="0"/>
                  <w:marBottom w:val="0"/>
                  <w:divBdr>
                    <w:top w:val="none" w:sz="0" w:space="0" w:color="auto"/>
                    <w:left w:val="none" w:sz="0" w:space="0" w:color="auto"/>
                    <w:bottom w:val="none" w:sz="0" w:space="0" w:color="auto"/>
                    <w:right w:val="none" w:sz="0" w:space="0" w:color="auto"/>
                  </w:divBdr>
                  <w:divsChild>
                    <w:div w:id="537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857009">
      <w:bodyDiv w:val="1"/>
      <w:marLeft w:val="0"/>
      <w:marRight w:val="0"/>
      <w:marTop w:val="0"/>
      <w:marBottom w:val="0"/>
      <w:divBdr>
        <w:top w:val="none" w:sz="0" w:space="0" w:color="auto"/>
        <w:left w:val="none" w:sz="0" w:space="0" w:color="auto"/>
        <w:bottom w:val="none" w:sz="0" w:space="0" w:color="auto"/>
        <w:right w:val="none" w:sz="0" w:space="0" w:color="auto"/>
      </w:divBdr>
      <w:divsChild>
        <w:div w:id="270748729">
          <w:marLeft w:val="0"/>
          <w:marRight w:val="0"/>
          <w:marTop w:val="0"/>
          <w:marBottom w:val="0"/>
          <w:divBdr>
            <w:top w:val="none" w:sz="0" w:space="0" w:color="auto"/>
            <w:left w:val="none" w:sz="0" w:space="0" w:color="auto"/>
            <w:bottom w:val="none" w:sz="0" w:space="0" w:color="auto"/>
            <w:right w:val="none" w:sz="0" w:space="0" w:color="auto"/>
          </w:divBdr>
          <w:divsChild>
            <w:div w:id="1766070611">
              <w:marLeft w:val="0"/>
              <w:marRight w:val="0"/>
              <w:marTop w:val="0"/>
              <w:marBottom w:val="0"/>
              <w:divBdr>
                <w:top w:val="none" w:sz="0" w:space="0" w:color="auto"/>
                <w:left w:val="none" w:sz="0" w:space="0" w:color="auto"/>
                <w:bottom w:val="none" w:sz="0" w:space="0" w:color="auto"/>
                <w:right w:val="none" w:sz="0" w:space="0" w:color="auto"/>
              </w:divBdr>
              <w:divsChild>
                <w:div w:id="137900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135274">
      <w:bodyDiv w:val="1"/>
      <w:marLeft w:val="0"/>
      <w:marRight w:val="0"/>
      <w:marTop w:val="0"/>
      <w:marBottom w:val="0"/>
      <w:divBdr>
        <w:top w:val="none" w:sz="0" w:space="0" w:color="auto"/>
        <w:left w:val="none" w:sz="0" w:space="0" w:color="auto"/>
        <w:bottom w:val="none" w:sz="0" w:space="0" w:color="auto"/>
        <w:right w:val="none" w:sz="0" w:space="0" w:color="auto"/>
      </w:divBdr>
      <w:divsChild>
        <w:div w:id="1244609822">
          <w:marLeft w:val="0"/>
          <w:marRight w:val="0"/>
          <w:marTop w:val="0"/>
          <w:marBottom w:val="0"/>
          <w:divBdr>
            <w:top w:val="none" w:sz="0" w:space="0" w:color="auto"/>
            <w:left w:val="none" w:sz="0" w:space="0" w:color="auto"/>
            <w:bottom w:val="none" w:sz="0" w:space="0" w:color="auto"/>
            <w:right w:val="none" w:sz="0" w:space="0" w:color="auto"/>
          </w:divBdr>
          <w:divsChild>
            <w:div w:id="6833432">
              <w:marLeft w:val="0"/>
              <w:marRight w:val="0"/>
              <w:marTop w:val="0"/>
              <w:marBottom w:val="0"/>
              <w:divBdr>
                <w:top w:val="none" w:sz="0" w:space="0" w:color="auto"/>
                <w:left w:val="none" w:sz="0" w:space="0" w:color="auto"/>
                <w:bottom w:val="none" w:sz="0" w:space="0" w:color="auto"/>
                <w:right w:val="none" w:sz="0" w:space="0" w:color="auto"/>
              </w:divBdr>
              <w:divsChild>
                <w:div w:id="207103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034420">
      <w:bodyDiv w:val="1"/>
      <w:marLeft w:val="0"/>
      <w:marRight w:val="0"/>
      <w:marTop w:val="0"/>
      <w:marBottom w:val="0"/>
      <w:divBdr>
        <w:top w:val="none" w:sz="0" w:space="0" w:color="auto"/>
        <w:left w:val="none" w:sz="0" w:space="0" w:color="auto"/>
        <w:bottom w:val="none" w:sz="0" w:space="0" w:color="auto"/>
        <w:right w:val="none" w:sz="0" w:space="0" w:color="auto"/>
      </w:divBdr>
      <w:divsChild>
        <w:div w:id="1059791156">
          <w:marLeft w:val="0"/>
          <w:marRight w:val="0"/>
          <w:marTop w:val="0"/>
          <w:marBottom w:val="0"/>
          <w:divBdr>
            <w:top w:val="none" w:sz="0" w:space="0" w:color="auto"/>
            <w:left w:val="none" w:sz="0" w:space="0" w:color="auto"/>
            <w:bottom w:val="none" w:sz="0" w:space="0" w:color="auto"/>
            <w:right w:val="none" w:sz="0" w:space="0" w:color="auto"/>
          </w:divBdr>
          <w:divsChild>
            <w:div w:id="647787139">
              <w:marLeft w:val="0"/>
              <w:marRight w:val="0"/>
              <w:marTop w:val="0"/>
              <w:marBottom w:val="0"/>
              <w:divBdr>
                <w:top w:val="none" w:sz="0" w:space="0" w:color="auto"/>
                <w:left w:val="none" w:sz="0" w:space="0" w:color="auto"/>
                <w:bottom w:val="none" w:sz="0" w:space="0" w:color="auto"/>
                <w:right w:val="none" w:sz="0" w:space="0" w:color="auto"/>
              </w:divBdr>
              <w:divsChild>
                <w:div w:id="71257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624693">
      <w:bodyDiv w:val="1"/>
      <w:marLeft w:val="0"/>
      <w:marRight w:val="0"/>
      <w:marTop w:val="0"/>
      <w:marBottom w:val="0"/>
      <w:divBdr>
        <w:top w:val="none" w:sz="0" w:space="0" w:color="auto"/>
        <w:left w:val="none" w:sz="0" w:space="0" w:color="auto"/>
        <w:bottom w:val="none" w:sz="0" w:space="0" w:color="auto"/>
        <w:right w:val="none" w:sz="0" w:space="0" w:color="auto"/>
      </w:divBdr>
      <w:divsChild>
        <w:div w:id="1671639643">
          <w:marLeft w:val="0"/>
          <w:marRight w:val="0"/>
          <w:marTop w:val="0"/>
          <w:marBottom w:val="0"/>
          <w:divBdr>
            <w:top w:val="none" w:sz="0" w:space="0" w:color="auto"/>
            <w:left w:val="none" w:sz="0" w:space="0" w:color="auto"/>
            <w:bottom w:val="none" w:sz="0" w:space="0" w:color="auto"/>
            <w:right w:val="none" w:sz="0" w:space="0" w:color="auto"/>
          </w:divBdr>
          <w:divsChild>
            <w:div w:id="452334963">
              <w:marLeft w:val="0"/>
              <w:marRight w:val="0"/>
              <w:marTop w:val="0"/>
              <w:marBottom w:val="0"/>
              <w:divBdr>
                <w:top w:val="none" w:sz="0" w:space="0" w:color="auto"/>
                <w:left w:val="none" w:sz="0" w:space="0" w:color="auto"/>
                <w:bottom w:val="none" w:sz="0" w:space="0" w:color="auto"/>
                <w:right w:val="none" w:sz="0" w:space="0" w:color="auto"/>
              </w:divBdr>
              <w:divsChild>
                <w:div w:id="187021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6013">
      <w:bodyDiv w:val="1"/>
      <w:marLeft w:val="0"/>
      <w:marRight w:val="0"/>
      <w:marTop w:val="0"/>
      <w:marBottom w:val="0"/>
      <w:divBdr>
        <w:top w:val="none" w:sz="0" w:space="0" w:color="auto"/>
        <w:left w:val="none" w:sz="0" w:space="0" w:color="auto"/>
        <w:bottom w:val="none" w:sz="0" w:space="0" w:color="auto"/>
        <w:right w:val="none" w:sz="0" w:space="0" w:color="auto"/>
      </w:divBdr>
      <w:divsChild>
        <w:div w:id="1575815151">
          <w:marLeft w:val="0"/>
          <w:marRight w:val="0"/>
          <w:marTop w:val="0"/>
          <w:marBottom w:val="0"/>
          <w:divBdr>
            <w:top w:val="none" w:sz="0" w:space="0" w:color="auto"/>
            <w:left w:val="none" w:sz="0" w:space="0" w:color="auto"/>
            <w:bottom w:val="none" w:sz="0" w:space="0" w:color="auto"/>
            <w:right w:val="none" w:sz="0" w:space="0" w:color="auto"/>
          </w:divBdr>
          <w:divsChild>
            <w:div w:id="1886873596">
              <w:marLeft w:val="0"/>
              <w:marRight w:val="0"/>
              <w:marTop w:val="0"/>
              <w:marBottom w:val="0"/>
              <w:divBdr>
                <w:top w:val="none" w:sz="0" w:space="0" w:color="auto"/>
                <w:left w:val="none" w:sz="0" w:space="0" w:color="auto"/>
                <w:bottom w:val="none" w:sz="0" w:space="0" w:color="auto"/>
                <w:right w:val="none" w:sz="0" w:space="0" w:color="auto"/>
              </w:divBdr>
              <w:divsChild>
                <w:div w:id="14894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448993">
      <w:bodyDiv w:val="1"/>
      <w:marLeft w:val="0"/>
      <w:marRight w:val="0"/>
      <w:marTop w:val="0"/>
      <w:marBottom w:val="0"/>
      <w:divBdr>
        <w:top w:val="none" w:sz="0" w:space="0" w:color="auto"/>
        <w:left w:val="none" w:sz="0" w:space="0" w:color="auto"/>
        <w:bottom w:val="none" w:sz="0" w:space="0" w:color="auto"/>
        <w:right w:val="none" w:sz="0" w:space="0" w:color="auto"/>
      </w:divBdr>
    </w:div>
    <w:div w:id="1424838045">
      <w:bodyDiv w:val="1"/>
      <w:marLeft w:val="0"/>
      <w:marRight w:val="0"/>
      <w:marTop w:val="0"/>
      <w:marBottom w:val="0"/>
      <w:divBdr>
        <w:top w:val="none" w:sz="0" w:space="0" w:color="auto"/>
        <w:left w:val="none" w:sz="0" w:space="0" w:color="auto"/>
        <w:bottom w:val="none" w:sz="0" w:space="0" w:color="auto"/>
        <w:right w:val="none" w:sz="0" w:space="0" w:color="auto"/>
      </w:divBdr>
      <w:divsChild>
        <w:div w:id="1631014242">
          <w:marLeft w:val="0"/>
          <w:marRight w:val="0"/>
          <w:marTop w:val="0"/>
          <w:marBottom w:val="0"/>
          <w:divBdr>
            <w:top w:val="none" w:sz="0" w:space="0" w:color="auto"/>
            <w:left w:val="none" w:sz="0" w:space="0" w:color="auto"/>
            <w:bottom w:val="none" w:sz="0" w:space="0" w:color="auto"/>
            <w:right w:val="none" w:sz="0" w:space="0" w:color="auto"/>
          </w:divBdr>
          <w:divsChild>
            <w:div w:id="1375082684">
              <w:marLeft w:val="0"/>
              <w:marRight w:val="0"/>
              <w:marTop w:val="0"/>
              <w:marBottom w:val="0"/>
              <w:divBdr>
                <w:top w:val="none" w:sz="0" w:space="0" w:color="auto"/>
                <w:left w:val="none" w:sz="0" w:space="0" w:color="auto"/>
                <w:bottom w:val="none" w:sz="0" w:space="0" w:color="auto"/>
                <w:right w:val="none" w:sz="0" w:space="0" w:color="auto"/>
              </w:divBdr>
              <w:divsChild>
                <w:div w:id="139462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951482">
      <w:bodyDiv w:val="1"/>
      <w:marLeft w:val="0"/>
      <w:marRight w:val="0"/>
      <w:marTop w:val="0"/>
      <w:marBottom w:val="0"/>
      <w:divBdr>
        <w:top w:val="none" w:sz="0" w:space="0" w:color="auto"/>
        <w:left w:val="none" w:sz="0" w:space="0" w:color="auto"/>
        <w:bottom w:val="none" w:sz="0" w:space="0" w:color="auto"/>
        <w:right w:val="none" w:sz="0" w:space="0" w:color="auto"/>
      </w:divBdr>
      <w:divsChild>
        <w:div w:id="473567232">
          <w:marLeft w:val="0"/>
          <w:marRight w:val="0"/>
          <w:marTop w:val="0"/>
          <w:marBottom w:val="0"/>
          <w:divBdr>
            <w:top w:val="none" w:sz="0" w:space="0" w:color="auto"/>
            <w:left w:val="none" w:sz="0" w:space="0" w:color="auto"/>
            <w:bottom w:val="none" w:sz="0" w:space="0" w:color="auto"/>
            <w:right w:val="none" w:sz="0" w:space="0" w:color="auto"/>
          </w:divBdr>
          <w:divsChild>
            <w:div w:id="36857440">
              <w:marLeft w:val="0"/>
              <w:marRight w:val="0"/>
              <w:marTop w:val="0"/>
              <w:marBottom w:val="0"/>
              <w:divBdr>
                <w:top w:val="none" w:sz="0" w:space="0" w:color="auto"/>
                <w:left w:val="none" w:sz="0" w:space="0" w:color="auto"/>
                <w:bottom w:val="none" w:sz="0" w:space="0" w:color="auto"/>
                <w:right w:val="none" w:sz="0" w:space="0" w:color="auto"/>
              </w:divBdr>
              <w:divsChild>
                <w:div w:id="15527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007714">
      <w:bodyDiv w:val="1"/>
      <w:marLeft w:val="0"/>
      <w:marRight w:val="0"/>
      <w:marTop w:val="0"/>
      <w:marBottom w:val="0"/>
      <w:divBdr>
        <w:top w:val="none" w:sz="0" w:space="0" w:color="auto"/>
        <w:left w:val="none" w:sz="0" w:space="0" w:color="auto"/>
        <w:bottom w:val="none" w:sz="0" w:space="0" w:color="auto"/>
        <w:right w:val="none" w:sz="0" w:space="0" w:color="auto"/>
      </w:divBdr>
    </w:div>
    <w:div w:id="1436631935">
      <w:bodyDiv w:val="1"/>
      <w:marLeft w:val="0"/>
      <w:marRight w:val="0"/>
      <w:marTop w:val="0"/>
      <w:marBottom w:val="0"/>
      <w:divBdr>
        <w:top w:val="none" w:sz="0" w:space="0" w:color="auto"/>
        <w:left w:val="none" w:sz="0" w:space="0" w:color="auto"/>
        <w:bottom w:val="none" w:sz="0" w:space="0" w:color="auto"/>
        <w:right w:val="none" w:sz="0" w:space="0" w:color="auto"/>
      </w:divBdr>
      <w:divsChild>
        <w:div w:id="134176960">
          <w:marLeft w:val="0"/>
          <w:marRight w:val="0"/>
          <w:marTop w:val="0"/>
          <w:marBottom w:val="0"/>
          <w:divBdr>
            <w:top w:val="none" w:sz="0" w:space="0" w:color="auto"/>
            <w:left w:val="none" w:sz="0" w:space="0" w:color="auto"/>
            <w:bottom w:val="none" w:sz="0" w:space="0" w:color="auto"/>
            <w:right w:val="none" w:sz="0" w:space="0" w:color="auto"/>
          </w:divBdr>
          <w:divsChild>
            <w:div w:id="26492792">
              <w:marLeft w:val="0"/>
              <w:marRight w:val="0"/>
              <w:marTop w:val="0"/>
              <w:marBottom w:val="0"/>
              <w:divBdr>
                <w:top w:val="none" w:sz="0" w:space="0" w:color="auto"/>
                <w:left w:val="none" w:sz="0" w:space="0" w:color="auto"/>
                <w:bottom w:val="none" w:sz="0" w:space="0" w:color="auto"/>
                <w:right w:val="none" w:sz="0" w:space="0" w:color="auto"/>
              </w:divBdr>
              <w:divsChild>
                <w:div w:id="147313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189344">
      <w:bodyDiv w:val="1"/>
      <w:marLeft w:val="0"/>
      <w:marRight w:val="0"/>
      <w:marTop w:val="0"/>
      <w:marBottom w:val="0"/>
      <w:divBdr>
        <w:top w:val="none" w:sz="0" w:space="0" w:color="auto"/>
        <w:left w:val="none" w:sz="0" w:space="0" w:color="auto"/>
        <w:bottom w:val="none" w:sz="0" w:space="0" w:color="auto"/>
        <w:right w:val="none" w:sz="0" w:space="0" w:color="auto"/>
      </w:divBdr>
      <w:divsChild>
        <w:div w:id="1295984872">
          <w:marLeft w:val="0"/>
          <w:marRight w:val="0"/>
          <w:marTop w:val="0"/>
          <w:marBottom w:val="0"/>
          <w:divBdr>
            <w:top w:val="none" w:sz="0" w:space="0" w:color="auto"/>
            <w:left w:val="none" w:sz="0" w:space="0" w:color="auto"/>
            <w:bottom w:val="none" w:sz="0" w:space="0" w:color="auto"/>
            <w:right w:val="none" w:sz="0" w:space="0" w:color="auto"/>
          </w:divBdr>
          <w:divsChild>
            <w:div w:id="740442495">
              <w:marLeft w:val="0"/>
              <w:marRight w:val="0"/>
              <w:marTop w:val="0"/>
              <w:marBottom w:val="0"/>
              <w:divBdr>
                <w:top w:val="none" w:sz="0" w:space="0" w:color="auto"/>
                <w:left w:val="none" w:sz="0" w:space="0" w:color="auto"/>
                <w:bottom w:val="none" w:sz="0" w:space="0" w:color="auto"/>
                <w:right w:val="none" w:sz="0" w:space="0" w:color="auto"/>
              </w:divBdr>
              <w:divsChild>
                <w:div w:id="2549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898525">
      <w:bodyDiv w:val="1"/>
      <w:marLeft w:val="0"/>
      <w:marRight w:val="0"/>
      <w:marTop w:val="0"/>
      <w:marBottom w:val="0"/>
      <w:divBdr>
        <w:top w:val="none" w:sz="0" w:space="0" w:color="auto"/>
        <w:left w:val="none" w:sz="0" w:space="0" w:color="auto"/>
        <w:bottom w:val="none" w:sz="0" w:space="0" w:color="auto"/>
        <w:right w:val="none" w:sz="0" w:space="0" w:color="auto"/>
      </w:divBdr>
      <w:divsChild>
        <w:div w:id="486363264">
          <w:marLeft w:val="0"/>
          <w:marRight w:val="0"/>
          <w:marTop w:val="0"/>
          <w:marBottom w:val="0"/>
          <w:divBdr>
            <w:top w:val="none" w:sz="0" w:space="0" w:color="auto"/>
            <w:left w:val="none" w:sz="0" w:space="0" w:color="auto"/>
            <w:bottom w:val="none" w:sz="0" w:space="0" w:color="auto"/>
            <w:right w:val="none" w:sz="0" w:space="0" w:color="auto"/>
          </w:divBdr>
          <w:divsChild>
            <w:div w:id="858351073">
              <w:marLeft w:val="0"/>
              <w:marRight w:val="0"/>
              <w:marTop w:val="0"/>
              <w:marBottom w:val="0"/>
              <w:divBdr>
                <w:top w:val="none" w:sz="0" w:space="0" w:color="auto"/>
                <w:left w:val="none" w:sz="0" w:space="0" w:color="auto"/>
                <w:bottom w:val="none" w:sz="0" w:space="0" w:color="auto"/>
                <w:right w:val="none" w:sz="0" w:space="0" w:color="auto"/>
              </w:divBdr>
              <w:divsChild>
                <w:div w:id="497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16161">
      <w:bodyDiv w:val="1"/>
      <w:marLeft w:val="0"/>
      <w:marRight w:val="0"/>
      <w:marTop w:val="0"/>
      <w:marBottom w:val="0"/>
      <w:divBdr>
        <w:top w:val="none" w:sz="0" w:space="0" w:color="auto"/>
        <w:left w:val="none" w:sz="0" w:space="0" w:color="auto"/>
        <w:bottom w:val="none" w:sz="0" w:space="0" w:color="auto"/>
        <w:right w:val="none" w:sz="0" w:space="0" w:color="auto"/>
      </w:divBdr>
      <w:divsChild>
        <w:div w:id="99886151">
          <w:marLeft w:val="0"/>
          <w:marRight w:val="0"/>
          <w:marTop w:val="0"/>
          <w:marBottom w:val="0"/>
          <w:divBdr>
            <w:top w:val="none" w:sz="0" w:space="0" w:color="auto"/>
            <w:left w:val="none" w:sz="0" w:space="0" w:color="auto"/>
            <w:bottom w:val="none" w:sz="0" w:space="0" w:color="auto"/>
            <w:right w:val="none" w:sz="0" w:space="0" w:color="auto"/>
          </w:divBdr>
          <w:divsChild>
            <w:div w:id="758065038">
              <w:marLeft w:val="0"/>
              <w:marRight w:val="0"/>
              <w:marTop w:val="0"/>
              <w:marBottom w:val="0"/>
              <w:divBdr>
                <w:top w:val="none" w:sz="0" w:space="0" w:color="auto"/>
                <w:left w:val="none" w:sz="0" w:space="0" w:color="auto"/>
                <w:bottom w:val="none" w:sz="0" w:space="0" w:color="auto"/>
                <w:right w:val="none" w:sz="0" w:space="0" w:color="auto"/>
              </w:divBdr>
              <w:divsChild>
                <w:div w:id="140313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522373">
      <w:bodyDiv w:val="1"/>
      <w:marLeft w:val="0"/>
      <w:marRight w:val="0"/>
      <w:marTop w:val="0"/>
      <w:marBottom w:val="0"/>
      <w:divBdr>
        <w:top w:val="none" w:sz="0" w:space="0" w:color="auto"/>
        <w:left w:val="none" w:sz="0" w:space="0" w:color="auto"/>
        <w:bottom w:val="none" w:sz="0" w:space="0" w:color="auto"/>
        <w:right w:val="none" w:sz="0" w:space="0" w:color="auto"/>
      </w:divBdr>
      <w:divsChild>
        <w:div w:id="1696269465">
          <w:marLeft w:val="0"/>
          <w:marRight w:val="0"/>
          <w:marTop w:val="0"/>
          <w:marBottom w:val="0"/>
          <w:divBdr>
            <w:top w:val="none" w:sz="0" w:space="0" w:color="auto"/>
            <w:left w:val="none" w:sz="0" w:space="0" w:color="auto"/>
            <w:bottom w:val="none" w:sz="0" w:space="0" w:color="auto"/>
            <w:right w:val="none" w:sz="0" w:space="0" w:color="auto"/>
          </w:divBdr>
          <w:divsChild>
            <w:div w:id="599073170">
              <w:marLeft w:val="0"/>
              <w:marRight w:val="0"/>
              <w:marTop w:val="0"/>
              <w:marBottom w:val="0"/>
              <w:divBdr>
                <w:top w:val="none" w:sz="0" w:space="0" w:color="auto"/>
                <w:left w:val="none" w:sz="0" w:space="0" w:color="auto"/>
                <w:bottom w:val="none" w:sz="0" w:space="0" w:color="auto"/>
                <w:right w:val="none" w:sz="0" w:space="0" w:color="auto"/>
              </w:divBdr>
              <w:divsChild>
                <w:div w:id="94792235">
                  <w:marLeft w:val="0"/>
                  <w:marRight w:val="0"/>
                  <w:marTop w:val="0"/>
                  <w:marBottom w:val="0"/>
                  <w:divBdr>
                    <w:top w:val="none" w:sz="0" w:space="0" w:color="auto"/>
                    <w:left w:val="none" w:sz="0" w:space="0" w:color="auto"/>
                    <w:bottom w:val="none" w:sz="0" w:space="0" w:color="auto"/>
                    <w:right w:val="none" w:sz="0" w:space="0" w:color="auto"/>
                  </w:divBdr>
                  <w:divsChild>
                    <w:div w:id="208826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801944">
      <w:bodyDiv w:val="1"/>
      <w:marLeft w:val="0"/>
      <w:marRight w:val="0"/>
      <w:marTop w:val="0"/>
      <w:marBottom w:val="0"/>
      <w:divBdr>
        <w:top w:val="none" w:sz="0" w:space="0" w:color="auto"/>
        <w:left w:val="none" w:sz="0" w:space="0" w:color="auto"/>
        <w:bottom w:val="none" w:sz="0" w:space="0" w:color="auto"/>
        <w:right w:val="none" w:sz="0" w:space="0" w:color="auto"/>
      </w:divBdr>
      <w:divsChild>
        <w:div w:id="170411449">
          <w:marLeft w:val="0"/>
          <w:marRight w:val="0"/>
          <w:marTop w:val="0"/>
          <w:marBottom w:val="0"/>
          <w:divBdr>
            <w:top w:val="none" w:sz="0" w:space="0" w:color="auto"/>
            <w:left w:val="none" w:sz="0" w:space="0" w:color="auto"/>
            <w:bottom w:val="none" w:sz="0" w:space="0" w:color="auto"/>
            <w:right w:val="none" w:sz="0" w:space="0" w:color="auto"/>
          </w:divBdr>
          <w:divsChild>
            <w:div w:id="503864190">
              <w:marLeft w:val="0"/>
              <w:marRight w:val="0"/>
              <w:marTop w:val="0"/>
              <w:marBottom w:val="0"/>
              <w:divBdr>
                <w:top w:val="none" w:sz="0" w:space="0" w:color="auto"/>
                <w:left w:val="none" w:sz="0" w:space="0" w:color="auto"/>
                <w:bottom w:val="none" w:sz="0" w:space="0" w:color="auto"/>
                <w:right w:val="none" w:sz="0" w:space="0" w:color="auto"/>
              </w:divBdr>
              <w:divsChild>
                <w:div w:id="189761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683354">
      <w:bodyDiv w:val="1"/>
      <w:marLeft w:val="0"/>
      <w:marRight w:val="0"/>
      <w:marTop w:val="0"/>
      <w:marBottom w:val="0"/>
      <w:divBdr>
        <w:top w:val="none" w:sz="0" w:space="0" w:color="auto"/>
        <w:left w:val="none" w:sz="0" w:space="0" w:color="auto"/>
        <w:bottom w:val="none" w:sz="0" w:space="0" w:color="auto"/>
        <w:right w:val="none" w:sz="0" w:space="0" w:color="auto"/>
      </w:divBdr>
      <w:divsChild>
        <w:div w:id="1301964115">
          <w:marLeft w:val="0"/>
          <w:marRight w:val="0"/>
          <w:marTop w:val="0"/>
          <w:marBottom w:val="0"/>
          <w:divBdr>
            <w:top w:val="none" w:sz="0" w:space="0" w:color="auto"/>
            <w:left w:val="none" w:sz="0" w:space="0" w:color="auto"/>
            <w:bottom w:val="none" w:sz="0" w:space="0" w:color="auto"/>
            <w:right w:val="none" w:sz="0" w:space="0" w:color="auto"/>
          </w:divBdr>
          <w:divsChild>
            <w:div w:id="209464362">
              <w:marLeft w:val="0"/>
              <w:marRight w:val="0"/>
              <w:marTop w:val="0"/>
              <w:marBottom w:val="0"/>
              <w:divBdr>
                <w:top w:val="none" w:sz="0" w:space="0" w:color="auto"/>
                <w:left w:val="none" w:sz="0" w:space="0" w:color="auto"/>
                <w:bottom w:val="none" w:sz="0" w:space="0" w:color="auto"/>
                <w:right w:val="none" w:sz="0" w:space="0" w:color="auto"/>
              </w:divBdr>
              <w:divsChild>
                <w:div w:id="15018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0998">
      <w:bodyDiv w:val="1"/>
      <w:marLeft w:val="0"/>
      <w:marRight w:val="0"/>
      <w:marTop w:val="0"/>
      <w:marBottom w:val="0"/>
      <w:divBdr>
        <w:top w:val="none" w:sz="0" w:space="0" w:color="auto"/>
        <w:left w:val="none" w:sz="0" w:space="0" w:color="auto"/>
        <w:bottom w:val="none" w:sz="0" w:space="0" w:color="auto"/>
        <w:right w:val="none" w:sz="0" w:space="0" w:color="auto"/>
      </w:divBdr>
      <w:divsChild>
        <w:div w:id="1258754598">
          <w:marLeft w:val="0"/>
          <w:marRight w:val="0"/>
          <w:marTop w:val="0"/>
          <w:marBottom w:val="0"/>
          <w:divBdr>
            <w:top w:val="none" w:sz="0" w:space="0" w:color="auto"/>
            <w:left w:val="none" w:sz="0" w:space="0" w:color="auto"/>
            <w:bottom w:val="none" w:sz="0" w:space="0" w:color="auto"/>
            <w:right w:val="none" w:sz="0" w:space="0" w:color="auto"/>
          </w:divBdr>
          <w:divsChild>
            <w:div w:id="1352494046">
              <w:marLeft w:val="0"/>
              <w:marRight w:val="0"/>
              <w:marTop w:val="0"/>
              <w:marBottom w:val="0"/>
              <w:divBdr>
                <w:top w:val="none" w:sz="0" w:space="0" w:color="auto"/>
                <w:left w:val="none" w:sz="0" w:space="0" w:color="auto"/>
                <w:bottom w:val="none" w:sz="0" w:space="0" w:color="auto"/>
                <w:right w:val="none" w:sz="0" w:space="0" w:color="auto"/>
              </w:divBdr>
              <w:divsChild>
                <w:div w:id="988366598">
                  <w:marLeft w:val="0"/>
                  <w:marRight w:val="0"/>
                  <w:marTop w:val="0"/>
                  <w:marBottom w:val="0"/>
                  <w:divBdr>
                    <w:top w:val="none" w:sz="0" w:space="0" w:color="auto"/>
                    <w:left w:val="none" w:sz="0" w:space="0" w:color="auto"/>
                    <w:bottom w:val="none" w:sz="0" w:space="0" w:color="auto"/>
                    <w:right w:val="none" w:sz="0" w:space="0" w:color="auto"/>
                  </w:divBdr>
                  <w:divsChild>
                    <w:div w:id="43109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690258">
      <w:bodyDiv w:val="1"/>
      <w:marLeft w:val="0"/>
      <w:marRight w:val="0"/>
      <w:marTop w:val="0"/>
      <w:marBottom w:val="0"/>
      <w:divBdr>
        <w:top w:val="none" w:sz="0" w:space="0" w:color="auto"/>
        <w:left w:val="none" w:sz="0" w:space="0" w:color="auto"/>
        <w:bottom w:val="none" w:sz="0" w:space="0" w:color="auto"/>
        <w:right w:val="none" w:sz="0" w:space="0" w:color="auto"/>
      </w:divBdr>
      <w:divsChild>
        <w:div w:id="2005156631">
          <w:marLeft w:val="0"/>
          <w:marRight w:val="0"/>
          <w:marTop w:val="0"/>
          <w:marBottom w:val="0"/>
          <w:divBdr>
            <w:top w:val="none" w:sz="0" w:space="0" w:color="auto"/>
            <w:left w:val="none" w:sz="0" w:space="0" w:color="auto"/>
            <w:bottom w:val="none" w:sz="0" w:space="0" w:color="auto"/>
            <w:right w:val="none" w:sz="0" w:space="0" w:color="auto"/>
          </w:divBdr>
          <w:divsChild>
            <w:div w:id="450560307">
              <w:marLeft w:val="0"/>
              <w:marRight w:val="0"/>
              <w:marTop w:val="0"/>
              <w:marBottom w:val="0"/>
              <w:divBdr>
                <w:top w:val="none" w:sz="0" w:space="0" w:color="auto"/>
                <w:left w:val="none" w:sz="0" w:space="0" w:color="auto"/>
                <w:bottom w:val="none" w:sz="0" w:space="0" w:color="auto"/>
                <w:right w:val="none" w:sz="0" w:space="0" w:color="auto"/>
              </w:divBdr>
              <w:divsChild>
                <w:div w:id="10442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9478">
      <w:bodyDiv w:val="1"/>
      <w:marLeft w:val="0"/>
      <w:marRight w:val="0"/>
      <w:marTop w:val="0"/>
      <w:marBottom w:val="0"/>
      <w:divBdr>
        <w:top w:val="none" w:sz="0" w:space="0" w:color="auto"/>
        <w:left w:val="none" w:sz="0" w:space="0" w:color="auto"/>
        <w:bottom w:val="none" w:sz="0" w:space="0" w:color="auto"/>
        <w:right w:val="none" w:sz="0" w:space="0" w:color="auto"/>
      </w:divBdr>
    </w:div>
    <w:div w:id="1491167780">
      <w:bodyDiv w:val="1"/>
      <w:marLeft w:val="0"/>
      <w:marRight w:val="0"/>
      <w:marTop w:val="0"/>
      <w:marBottom w:val="0"/>
      <w:divBdr>
        <w:top w:val="none" w:sz="0" w:space="0" w:color="auto"/>
        <w:left w:val="none" w:sz="0" w:space="0" w:color="auto"/>
        <w:bottom w:val="none" w:sz="0" w:space="0" w:color="auto"/>
        <w:right w:val="none" w:sz="0" w:space="0" w:color="auto"/>
      </w:divBdr>
      <w:divsChild>
        <w:div w:id="1617591674">
          <w:marLeft w:val="0"/>
          <w:marRight w:val="0"/>
          <w:marTop w:val="0"/>
          <w:marBottom w:val="0"/>
          <w:divBdr>
            <w:top w:val="none" w:sz="0" w:space="0" w:color="auto"/>
            <w:left w:val="none" w:sz="0" w:space="0" w:color="auto"/>
            <w:bottom w:val="none" w:sz="0" w:space="0" w:color="auto"/>
            <w:right w:val="none" w:sz="0" w:space="0" w:color="auto"/>
          </w:divBdr>
          <w:divsChild>
            <w:div w:id="1526478991">
              <w:marLeft w:val="0"/>
              <w:marRight w:val="0"/>
              <w:marTop w:val="0"/>
              <w:marBottom w:val="0"/>
              <w:divBdr>
                <w:top w:val="none" w:sz="0" w:space="0" w:color="auto"/>
                <w:left w:val="none" w:sz="0" w:space="0" w:color="auto"/>
                <w:bottom w:val="none" w:sz="0" w:space="0" w:color="auto"/>
                <w:right w:val="none" w:sz="0" w:space="0" w:color="auto"/>
              </w:divBdr>
              <w:divsChild>
                <w:div w:id="207292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01872">
      <w:bodyDiv w:val="1"/>
      <w:marLeft w:val="0"/>
      <w:marRight w:val="0"/>
      <w:marTop w:val="0"/>
      <w:marBottom w:val="0"/>
      <w:divBdr>
        <w:top w:val="none" w:sz="0" w:space="0" w:color="auto"/>
        <w:left w:val="none" w:sz="0" w:space="0" w:color="auto"/>
        <w:bottom w:val="none" w:sz="0" w:space="0" w:color="auto"/>
        <w:right w:val="none" w:sz="0" w:space="0" w:color="auto"/>
      </w:divBdr>
      <w:divsChild>
        <w:div w:id="230119129">
          <w:marLeft w:val="0"/>
          <w:marRight w:val="0"/>
          <w:marTop w:val="0"/>
          <w:marBottom w:val="0"/>
          <w:divBdr>
            <w:top w:val="none" w:sz="0" w:space="0" w:color="auto"/>
            <w:left w:val="none" w:sz="0" w:space="0" w:color="auto"/>
            <w:bottom w:val="none" w:sz="0" w:space="0" w:color="auto"/>
            <w:right w:val="none" w:sz="0" w:space="0" w:color="auto"/>
          </w:divBdr>
          <w:divsChild>
            <w:div w:id="2014145444">
              <w:marLeft w:val="0"/>
              <w:marRight w:val="0"/>
              <w:marTop w:val="0"/>
              <w:marBottom w:val="0"/>
              <w:divBdr>
                <w:top w:val="none" w:sz="0" w:space="0" w:color="auto"/>
                <w:left w:val="none" w:sz="0" w:space="0" w:color="auto"/>
                <w:bottom w:val="none" w:sz="0" w:space="0" w:color="auto"/>
                <w:right w:val="none" w:sz="0" w:space="0" w:color="auto"/>
              </w:divBdr>
              <w:divsChild>
                <w:div w:id="89936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744348">
      <w:bodyDiv w:val="1"/>
      <w:marLeft w:val="0"/>
      <w:marRight w:val="0"/>
      <w:marTop w:val="0"/>
      <w:marBottom w:val="0"/>
      <w:divBdr>
        <w:top w:val="none" w:sz="0" w:space="0" w:color="auto"/>
        <w:left w:val="none" w:sz="0" w:space="0" w:color="auto"/>
        <w:bottom w:val="none" w:sz="0" w:space="0" w:color="auto"/>
        <w:right w:val="none" w:sz="0" w:space="0" w:color="auto"/>
      </w:divBdr>
      <w:divsChild>
        <w:div w:id="1473712982">
          <w:marLeft w:val="0"/>
          <w:marRight w:val="0"/>
          <w:marTop w:val="0"/>
          <w:marBottom w:val="0"/>
          <w:divBdr>
            <w:top w:val="none" w:sz="0" w:space="0" w:color="auto"/>
            <w:left w:val="none" w:sz="0" w:space="0" w:color="auto"/>
            <w:bottom w:val="none" w:sz="0" w:space="0" w:color="auto"/>
            <w:right w:val="none" w:sz="0" w:space="0" w:color="auto"/>
          </w:divBdr>
          <w:divsChild>
            <w:div w:id="909190232">
              <w:marLeft w:val="0"/>
              <w:marRight w:val="0"/>
              <w:marTop w:val="0"/>
              <w:marBottom w:val="0"/>
              <w:divBdr>
                <w:top w:val="none" w:sz="0" w:space="0" w:color="auto"/>
                <w:left w:val="none" w:sz="0" w:space="0" w:color="auto"/>
                <w:bottom w:val="none" w:sz="0" w:space="0" w:color="auto"/>
                <w:right w:val="none" w:sz="0" w:space="0" w:color="auto"/>
              </w:divBdr>
              <w:divsChild>
                <w:div w:id="702705746">
                  <w:marLeft w:val="0"/>
                  <w:marRight w:val="0"/>
                  <w:marTop w:val="0"/>
                  <w:marBottom w:val="0"/>
                  <w:divBdr>
                    <w:top w:val="none" w:sz="0" w:space="0" w:color="auto"/>
                    <w:left w:val="none" w:sz="0" w:space="0" w:color="auto"/>
                    <w:bottom w:val="none" w:sz="0" w:space="0" w:color="auto"/>
                    <w:right w:val="none" w:sz="0" w:space="0" w:color="auto"/>
                  </w:divBdr>
                  <w:divsChild>
                    <w:div w:id="6682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703752">
      <w:bodyDiv w:val="1"/>
      <w:marLeft w:val="0"/>
      <w:marRight w:val="0"/>
      <w:marTop w:val="0"/>
      <w:marBottom w:val="0"/>
      <w:divBdr>
        <w:top w:val="none" w:sz="0" w:space="0" w:color="auto"/>
        <w:left w:val="none" w:sz="0" w:space="0" w:color="auto"/>
        <w:bottom w:val="none" w:sz="0" w:space="0" w:color="auto"/>
        <w:right w:val="none" w:sz="0" w:space="0" w:color="auto"/>
      </w:divBdr>
      <w:divsChild>
        <w:div w:id="1255867625">
          <w:marLeft w:val="0"/>
          <w:marRight w:val="0"/>
          <w:marTop w:val="0"/>
          <w:marBottom w:val="0"/>
          <w:divBdr>
            <w:top w:val="none" w:sz="0" w:space="0" w:color="auto"/>
            <w:left w:val="none" w:sz="0" w:space="0" w:color="auto"/>
            <w:bottom w:val="none" w:sz="0" w:space="0" w:color="auto"/>
            <w:right w:val="none" w:sz="0" w:space="0" w:color="auto"/>
          </w:divBdr>
          <w:divsChild>
            <w:div w:id="1310011507">
              <w:marLeft w:val="0"/>
              <w:marRight w:val="0"/>
              <w:marTop w:val="0"/>
              <w:marBottom w:val="0"/>
              <w:divBdr>
                <w:top w:val="none" w:sz="0" w:space="0" w:color="auto"/>
                <w:left w:val="none" w:sz="0" w:space="0" w:color="auto"/>
                <w:bottom w:val="none" w:sz="0" w:space="0" w:color="auto"/>
                <w:right w:val="none" w:sz="0" w:space="0" w:color="auto"/>
              </w:divBdr>
              <w:divsChild>
                <w:div w:id="111641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435415">
      <w:bodyDiv w:val="1"/>
      <w:marLeft w:val="0"/>
      <w:marRight w:val="0"/>
      <w:marTop w:val="0"/>
      <w:marBottom w:val="0"/>
      <w:divBdr>
        <w:top w:val="none" w:sz="0" w:space="0" w:color="auto"/>
        <w:left w:val="none" w:sz="0" w:space="0" w:color="auto"/>
        <w:bottom w:val="none" w:sz="0" w:space="0" w:color="auto"/>
        <w:right w:val="none" w:sz="0" w:space="0" w:color="auto"/>
      </w:divBdr>
      <w:divsChild>
        <w:div w:id="1381129168">
          <w:marLeft w:val="0"/>
          <w:marRight w:val="0"/>
          <w:marTop w:val="0"/>
          <w:marBottom w:val="0"/>
          <w:divBdr>
            <w:top w:val="none" w:sz="0" w:space="0" w:color="auto"/>
            <w:left w:val="none" w:sz="0" w:space="0" w:color="auto"/>
            <w:bottom w:val="none" w:sz="0" w:space="0" w:color="auto"/>
            <w:right w:val="none" w:sz="0" w:space="0" w:color="auto"/>
          </w:divBdr>
          <w:divsChild>
            <w:div w:id="188446086">
              <w:marLeft w:val="0"/>
              <w:marRight w:val="0"/>
              <w:marTop w:val="0"/>
              <w:marBottom w:val="0"/>
              <w:divBdr>
                <w:top w:val="none" w:sz="0" w:space="0" w:color="auto"/>
                <w:left w:val="none" w:sz="0" w:space="0" w:color="auto"/>
                <w:bottom w:val="none" w:sz="0" w:space="0" w:color="auto"/>
                <w:right w:val="none" w:sz="0" w:space="0" w:color="auto"/>
              </w:divBdr>
              <w:divsChild>
                <w:div w:id="98326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042516">
      <w:bodyDiv w:val="1"/>
      <w:marLeft w:val="0"/>
      <w:marRight w:val="0"/>
      <w:marTop w:val="0"/>
      <w:marBottom w:val="0"/>
      <w:divBdr>
        <w:top w:val="none" w:sz="0" w:space="0" w:color="auto"/>
        <w:left w:val="none" w:sz="0" w:space="0" w:color="auto"/>
        <w:bottom w:val="none" w:sz="0" w:space="0" w:color="auto"/>
        <w:right w:val="none" w:sz="0" w:space="0" w:color="auto"/>
      </w:divBdr>
      <w:divsChild>
        <w:div w:id="807630949">
          <w:marLeft w:val="0"/>
          <w:marRight w:val="0"/>
          <w:marTop w:val="0"/>
          <w:marBottom w:val="0"/>
          <w:divBdr>
            <w:top w:val="none" w:sz="0" w:space="0" w:color="auto"/>
            <w:left w:val="none" w:sz="0" w:space="0" w:color="auto"/>
            <w:bottom w:val="none" w:sz="0" w:space="0" w:color="auto"/>
            <w:right w:val="none" w:sz="0" w:space="0" w:color="auto"/>
          </w:divBdr>
          <w:divsChild>
            <w:div w:id="300842805">
              <w:marLeft w:val="0"/>
              <w:marRight w:val="0"/>
              <w:marTop w:val="0"/>
              <w:marBottom w:val="0"/>
              <w:divBdr>
                <w:top w:val="none" w:sz="0" w:space="0" w:color="auto"/>
                <w:left w:val="none" w:sz="0" w:space="0" w:color="auto"/>
                <w:bottom w:val="none" w:sz="0" w:space="0" w:color="auto"/>
                <w:right w:val="none" w:sz="0" w:space="0" w:color="auto"/>
              </w:divBdr>
              <w:divsChild>
                <w:div w:id="95834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165501">
      <w:bodyDiv w:val="1"/>
      <w:marLeft w:val="0"/>
      <w:marRight w:val="0"/>
      <w:marTop w:val="0"/>
      <w:marBottom w:val="0"/>
      <w:divBdr>
        <w:top w:val="none" w:sz="0" w:space="0" w:color="auto"/>
        <w:left w:val="none" w:sz="0" w:space="0" w:color="auto"/>
        <w:bottom w:val="none" w:sz="0" w:space="0" w:color="auto"/>
        <w:right w:val="none" w:sz="0" w:space="0" w:color="auto"/>
      </w:divBdr>
      <w:divsChild>
        <w:div w:id="583759265">
          <w:marLeft w:val="0"/>
          <w:marRight w:val="0"/>
          <w:marTop w:val="0"/>
          <w:marBottom w:val="0"/>
          <w:divBdr>
            <w:top w:val="none" w:sz="0" w:space="0" w:color="auto"/>
            <w:left w:val="none" w:sz="0" w:space="0" w:color="auto"/>
            <w:bottom w:val="none" w:sz="0" w:space="0" w:color="auto"/>
            <w:right w:val="none" w:sz="0" w:space="0" w:color="auto"/>
          </w:divBdr>
          <w:divsChild>
            <w:div w:id="1070616419">
              <w:marLeft w:val="0"/>
              <w:marRight w:val="0"/>
              <w:marTop w:val="0"/>
              <w:marBottom w:val="0"/>
              <w:divBdr>
                <w:top w:val="none" w:sz="0" w:space="0" w:color="auto"/>
                <w:left w:val="none" w:sz="0" w:space="0" w:color="auto"/>
                <w:bottom w:val="none" w:sz="0" w:space="0" w:color="auto"/>
                <w:right w:val="none" w:sz="0" w:space="0" w:color="auto"/>
              </w:divBdr>
              <w:divsChild>
                <w:div w:id="16676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176178">
      <w:bodyDiv w:val="1"/>
      <w:marLeft w:val="0"/>
      <w:marRight w:val="0"/>
      <w:marTop w:val="0"/>
      <w:marBottom w:val="0"/>
      <w:divBdr>
        <w:top w:val="none" w:sz="0" w:space="0" w:color="auto"/>
        <w:left w:val="none" w:sz="0" w:space="0" w:color="auto"/>
        <w:bottom w:val="none" w:sz="0" w:space="0" w:color="auto"/>
        <w:right w:val="none" w:sz="0" w:space="0" w:color="auto"/>
      </w:divBdr>
      <w:divsChild>
        <w:div w:id="830295084">
          <w:marLeft w:val="0"/>
          <w:marRight w:val="0"/>
          <w:marTop w:val="0"/>
          <w:marBottom w:val="0"/>
          <w:divBdr>
            <w:top w:val="none" w:sz="0" w:space="0" w:color="auto"/>
            <w:left w:val="none" w:sz="0" w:space="0" w:color="auto"/>
            <w:bottom w:val="none" w:sz="0" w:space="0" w:color="auto"/>
            <w:right w:val="none" w:sz="0" w:space="0" w:color="auto"/>
          </w:divBdr>
          <w:divsChild>
            <w:div w:id="1878348644">
              <w:marLeft w:val="0"/>
              <w:marRight w:val="0"/>
              <w:marTop w:val="0"/>
              <w:marBottom w:val="0"/>
              <w:divBdr>
                <w:top w:val="none" w:sz="0" w:space="0" w:color="auto"/>
                <w:left w:val="none" w:sz="0" w:space="0" w:color="auto"/>
                <w:bottom w:val="none" w:sz="0" w:space="0" w:color="auto"/>
                <w:right w:val="none" w:sz="0" w:space="0" w:color="auto"/>
              </w:divBdr>
              <w:divsChild>
                <w:div w:id="2026515001">
                  <w:marLeft w:val="0"/>
                  <w:marRight w:val="0"/>
                  <w:marTop w:val="0"/>
                  <w:marBottom w:val="0"/>
                  <w:divBdr>
                    <w:top w:val="none" w:sz="0" w:space="0" w:color="auto"/>
                    <w:left w:val="none" w:sz="0" w:space="0" w:color="auto"/>
                    <w:bottom w:val="none" w:sz="0" w:space="0" w:color="auto"/>
                    <w:right w:val="none" w:sz="0" w:space="0" w:color="auto"/>
                  </w:divBdr>
                  <w:divsChild>
                    <w:div w:id="126314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369721">
      <w:bodyDiv w:val="1"/>
      <w:marLeft w:val="0"/>
      <w:marRight w:val="0"/>
      <w:marTop w:val="0"/>
      <w:marBottom w:val="0"/>
      <w:divBdr>
        <w:top w:val="none" w:sz="0" w:space="0" w:color="auto"/>
        <w:left w:val="none" w:sz="0" w:space="0" w:color="auto"/>
        <w:bottom w:val="none" w:sz="0" w:space="0" w:color="auto"/>
        <w:right w:val="none" w:sz="0" w:space="0" w:color="auto"/>
      </w:divBdr>
      <w:divsChild>
        <w:div w:id="1449935025">
          <w:marLeft w:val="0"/>
          <w:marRight w:val="0"/>
          <w:marTop w:val="0"/>
          <w:marBottom w:val="0"/>
          <w:divBdr>
            <w:top w:val="none" w:sz="0" w:space="0" w:color="auto"/>
            <w:left w:val="none" w:sz="0" w:space="0" w:color="auto"/>
            <w:bottom w:val="none" w:sz="0" w:space="0" w:color="auto"/>
            <w:right w:val="none" w:sz="0" w:space="0" w:color="auto"/>
          </w:divBdr>
          <w:divsChild>
            <w:div w:id="1938711468">
              <w:marLeft w:val="0"/>
              <w:marRight w:val="0"/>
              <w:marTop w:val="0"/>
              <w:marBottom w:val="0"/>
              <w:divBdr>
                <w:top w:val="none" w:sz="0" w:space="0" w:color="auto"/>
                <w:left w:val="none" w:sz="0" w:space="0" w:color="auto"/>
                <w:bottom w:val="none" w:sz="0" w:space="0" w:color="auto"/>
                <w:right w:val="none" w:sz="0" w:space="0" w:color="auto"/>
              </w:divBdr>
              <w:divsChild>
                <w:div w:id="6745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4831">
      <w:bodyDiv w:val="1"/>
      <w:marLeft w:val="0"/>
      <w:marRight w:val="0"/>
      <w:marTop w:val="0"/>
      <w:marBottom w:val="0"/>
      <w:divBdr>
        <w:top w:val="none" w:sz="0" w:space="0" w:color="auto"/>
        <w:left w:val="none" w:sz="0" w:space="0" w:color="auto"/>
        <w:bottom w:val="none" w:sz="0" w:space="0" w:color="auto"/>
        <w:right w:val="none" w:sz="0" w:space="0" w:color="auto"/>
      </w:divBdr>
      <w:divsChild>
        <w:div w:id="529954056">
          <w:marLeft w:val="0"/>
          <w:marRight w:val="0"/>
          <w:marTop w:val="0"/>
          <w:marBottom w:val="0"/>
          <w:divBdr>
            <w:top w:val="none" w:sz="0" w:space="0" w:color="auto"/>
            <w:left w:val="none" w:sz="0" w:space="0" w:color="auto"/>
            <w:bottom w:val="none" w:sz="0" w:space="0" w:color="auto"/>
            <w:right w:val="none" w:sz="0" w:space="0" w:color="auto"/>
          </w:divBdr>
          <w:divsChild>
            <w:div w:id="1159076810">
              <w:marLeft w:val="0"/>
              <w:marRight w:val="0"/>
              <w:marTop w:val="0"/>
              <w:marBottom w:val="0"/>
              <w:divBdr>
                <w:top w:val="none" w:sz="0" w:space="0" w:color="auto"/>
                <w:left w:val="none" w:sz="0" w:space="0" w:color="auto"/>
                <w:bottom w:val="none" w:sz="0" w:space="0" w:color="auto"/>
                <w:right w:val="none" w:sz="0" w:space="0" w:color="auto"/>
              </w:divBdr>
              <w:divsChild>
                <w:div w:id="11365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05906">
      <w:bodyDiv w:val="1"/>
      <w:marLeft w:val="0"/>
      <w:marRight w:val="0"/>
      <w:marTop w:val="0"/>
      <w:marBottom w:val="0"/>
      <w:divBdr>
        <w:top w:val="none" w:sz="0" w:space="0" w:color="auto"/>
        <w:left w:val="none" w:sz="0" w:space="0" w:color="auto"/>
        <w:bottom w:val="none" w:sz="0" w:space="0" w:color="auto"/>
        <w:right w:val="none" w:sz="0" w:space="0" w:color="auto"/>
      </w:divBdr>
      <w:divsChild>
        <w:div w:id="393695827">
          <w:marLeft w:val="0"/>
          <w:marRight w:val="0"/>
          <w:marTop w:val="0"/>
          <w:marBottom w:val="0"/>
          <w:divBdr>
            <w:top w:val="none" w:sz="0" w:space="0" w:color="auto"/>
            <w:left w:val="none" w:sz="0" w:space="0" w:color="auto"/>
            <w:bottom w:val="none" w:sz="0" w:space="0" w:color="auto"/>
            <w:right w:val="none" w:sz="0" w:space="0" w:color="auto"/>
          </w:divBdr>
          <w:divsChild>
            <w:div w:id="2014406424">
              <w:marLeft w:val="0"/>
              <w:marRight w:val="0"/>
              <w:marTop w:val="0"/>
              <w:marBottom w:val="0"/>
              <w:divBdr>
                <w:top w:val="none" w:sz="0" w:space="0" w:color="auto"/>
                <w:left w:val="none" w:sz="0" w:space="0" w:color="auto"/>
                <w:bottom w:val="none" w:sz="0" w:space="0" w:color="auto"/>
                <w:right w:val="none" w:sz="0" w:space="0" w:color="auto"/>
              </w:divBdr>
              <w:divsChild>
                <w:div w:id="123393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840682">
      <w:bodyDiv w:val="1"/>
      <w:marLeft w:val="0"/>
      <w:marRight w:val="0"/>
      <w:marTop w:val="0"/>
      <w:marBottom w:val="0"/>
      <w:divBdr>
        <w:top w:val="none" w:sz="0" w:space="0" w:color="auto"/>
        <w:left w:val="none" w:sz="0" w:space="0" w:color="auto"/>
        <w:bottom w:val="none" w:sz="0" w:space="0" w:color="auto"/>
        <w:right w:val="none" w:sz="0" w:space="0" w:color="auto"/>
      </w:divBdr>
      <w:divsChild>
        <w:div w:id="1827162650">
          <w:marLeft w:val="0"/>
          <w:marRight w:val="0"/>
          <w:marTop w:val="0"/>
          <w:marBottom w:val="0"/>
          <w:divBdr>
            <w:top w:val="none" w:sz="0" w:space="0" w:color="auto"/>
            <w:left w:val="none" w:sz="0" w:space="0" w:color="auto"/>
            <w:bottom w:val="none" w:sz="0" w:space="0" w:color="auto"/>
            <w:right w:val="none" w:sz="0" w:space="0" w:color="auto"/>
          </w:divBdr>
          <w:divsChild>
            <w:div w:id="23603959">
              <w:marLeft w:val="0"/>
              <w:marRight w:val="0"/>
              <w:marTop w:val="0"/>
              <w:marBottom w:val="0"/>
              <w:divBdr>
                <w:top w:val="none" w:sz="0" w:space="0" w:color="auto"/>
                <w:left w:val="none" w:sz="0" w:space="0" w:color="auto"/>
                <w:bottom w:val="none" w:sz="0" w:space="0" w:color="auto"/>
                <w:right w:val="none" w:sz="0" w:space="0" w:color="auto"/>
              </w:divBdr>
              <w:divsChild>
                <w:div w:id="11325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373671">
      <w:bodyDiv w:val="1"/>
      <w:marLeft w:val="0"/>
      <w:marRight w:val="0"/>
      <w:marTop w:val="0"/>
      <w:marBottom w:val="0"/>
      <w:divBdr>
        <w:top w:val="none" w:sz="0" w:space="0" w:color="auto"/>
        <w:left w:val="none" w:sz="0" w:space="0" w:color="auto"/>
        <w:bottom w:val="none" w:sz="0" w:space="0" w:color="auto"/>
        <w:right w:val="none" w:sz="0" w:space="0" w:color="auto"/>
      </w:divBdr>
      <w:divsChild>
        <w:div w:id="1897473052">
          <w:marLeft w:val="0"/>
          <w:marRight w:val="0"/>
          <w:marTop w:val="0"/>
          <w:marBottom w:val="0"/>
          <w:divBdr>
            <w:top w:val="none" w:sz="0" w:space="0" w:color="auto"/>
            <w:left w:val="none" w:sz="0" w:space="0" w:color="auto"/>
            <w:bottom w:val="none" w:sz="0" w:space="0" w:color="auto"/>
            <w:right w:val="none" w:sz="0" w:space="0" w:color="auto"/>
          </w:divBdr>
          <w:divsChild>
            <w:div w:id="845442953">
              <w:marLeft w:val="0"/>
              <w:marRight w:val="0"/>
              <w:marTop w:val="0"/>
              <w:marBottom w:val="0"/>
              <w:divBdr>
                <w:top w:val="none" w:sz="0" w:space="0" w:color="auto"/>
                <w:left w:val="none" w:sz="0" w:space="0" w:color="auto"/>
                <w:bottom w:val="none" w:sz="0" w:space="0" w:color="auto"/>
                <w:right w:val="none" w:sz="0" w:space="0" w:color="auto"/>
              </w:divBdr>
              <w:divsChild>
                <w:div w:id="140949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34423">
      <w:bodyDiv w:val="1"/>
      <w:marLeft w:val="0"/>
      <w:marRight w:val="0"/>
      <w:marTop w:val="0"/>
      <w:marBottom w:val="0"/>
      <w:divBdr>
        <w:top w:val="none" w:sz="0" w:space="0" w:color="auto"/>
        <w:left w:val="none" w:sz="0" w:space="0" w:color="auto"/>
        <w:bottom w:val="none" w:sz="0" w:space="0" w:color="auto"/>
        <w:right w:val="none" w:sz="0" w:space="0" w:color="auto"/>
      </w:divBdr>
      <w:divsChild>
        <w:div w:id="1261914907">
          <w:marLeft w:val="0"/>
          <w:marRight w:val="0"/>
          <w:marTop w:val="0"/>
          <w:marBottom w:val="0"/>
          <w:divBdr>
            <w:top w:val="none" w:sz="0" w:space="0" w:color="auto"/>
            <w:left w:val="none" w:sz="0" w:space="0" w:color="auto"/>
            <w:bottom w:val="none" w:sz="0" w:space="0" w:color="auto"/>
            <w:right w:val="none" w:sz="0" w:space="0" w:color="auto"/>
          </w:divBdr>
          <w:divsChild>
            <w:div w:id="1565990979">
              <w:marLeft w:val="0"/>
              <w:marRight w:val="0"/>
              <w:marTop w:val="0"/>
              <w:marBottom w:val="0"/>
              <w:divBdr>
                <w:top w:val="none" w:sz="0" w:space="0" w:color="auto"/>
                <w:left w:val="none" w:sz="0" w:space="0" w:color="auto"/>
                <w:bottom w:val="none" w:sz="0" w:space="0" w:color="auto"/>
                <w:right w:val="none" w:sz="0" w:space="0" w:color="auto"/>
              </w:divBdr>
              <w:divsChild>
                <w:div w:id="133399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51306">
      <w:bodyDiv w:val="1"/>
      <w:marLeft w:val="0"/>
      <w:marRight w:val="0"/>
      <w:marTop w:val="0"/>
      <w:marBottom w:val="0"/>
      <w:divBdr>
        <w:top w:val="none" w:sz="0" w:space="0" w:color="auto"/>
        <w:left w:val="none" w:sz="0" w:space="0" w:color="auto"/>
        <w:bottom w:val="none" w:sz="0" w:space="0" w:color="auto"/>
        <w:right w:val="none" w:sz="0" w:space="0" w:color="auto"/>
      </w:divBdr>
      <w:divsChild>
        <w:div w:id="1007095221">
          <w:marLeft w:val="0"/>
          <w:marRight w:val="0"/>
          <w:marTop w:val="0"/>
          <w:marBottom w:val="0"/>
          <w:divBdr>
            <w:top w:val="none" w:sz="0" w:space="0" w:color="auto"/>
            <w:left w:val="none" w:sz="0" w:space="0" w:color="auto"/>
            <w:bottom w:val="none" w:sz="0" w:space="0" w:color="auto"/>
            <w:right w:val="none" w:sz="0" w:space="0" w:color="auto"/>
          </w:divBdr>
          <w:divsChild>
            <w:div w:id="934359645">
              <w:marLeft w:val="0"/>
              <w:marRight w:val="0"/>
              <w:marTop w:val="0"/>
              <w:marBottom w:val="0"/>
              <w:divBdr>
                <w:top w:val="none" w:sz="0" w:space="0" w:color="auto"/>
                <w:left w:val="none" w:sz="0" w:space="0" w:color="auto"/>
                <w:bottom w:val="none" w:sz="0" w:space="0" w:color="auto"/>
                <w:right w:val="none" w:sz="0" w:space="0" w:color="auto"/>
              </w:divBdr>
              <w:divsChild>
                <w:div w:id="169017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492179">
      <w:bodyDiv w:val="1"/>
      <w:marLeft w:val="0"/>
      <w:marRight w:val="0"/>
      <w:marTop w:val="0"/>
      <w:marBottom w:val="0"/>
      <w:divBdr>
        <w:top w:val="none" w:sz="0" w:space="0" w:color="auto"/>
        <w:left w:val="none" w:sz="0" w:space="0" w:color="auto"/>
        <w:bottom w:val="none" w:sz="0" w:space="0" w:color="auto"/>
        <w:right w:val="none" w:sz="0" w:space="0" w:color="auto"/>
      </w:divBdr>
      <w:divsChild>
        <w:div w:id="308247516">
          <w:marLeft w:val="0"/>
          <w:marRight w:val="0"/>
          <w:marTop w:val="0"/>
          <w:marBottom w:val="0"/>
          <w:divBdr>
            <w:top w:val="none" w:sz="0" w:space="0" w:color="auto"/>
            <w:left w:val="none" w:sz="0" w:space="0" w:color="auto"/>
            <w:bottom w:val="none" w:sz="0" w:space="0" w:color="auto"/>
            <w:right w:val="none" w:sz="0" w:space="0" w:color="auto"/>
          </w:divBdr>
          <w:divsChild>
            <w:div w:id="1844203136">
              <w:marLeft w:val="0"/>
              <w:marRight w:val="0"/>
              <w:marTop w:val="0"/>
              <w:marBottom w:val="0"/>
              <w:divBdr>
                <w:top w:val="none" w:sz="0" w:space="0" w:color="auto"/>
                <w:left w:val="none" w:sz="0" w:space="0" w:color="auto"/>
                <w:bottom w:val="none" w:sz="0" w:space="0" w:color="auto"/>
                <w:right w:val="none" w:sz="0" w:space="0" w:color="auto"/>
              </w:divBdr>
              <w:divsChild>
                <w:div w:id="75701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743780">
      <w:bodyDiv w:val="1"/>
      <w:marLeft w:val="0"/>
      <w:marRight w:val="0"/>
      <w:marTop w:val="0"/>
      <w:marBottom w:val="0"/>
      <w:divBdr>
        <w:top w:val="none" w:sz="0" w:space="0" w:color="auto"/>
        <w:left w:val="none" w:sz="0" w:space="0" w:color="auto"/>
        <w:bottom w:val="none" w:sz="0" w:space="0" w:color="auto"/>
        <w:right w:val="none" w:sz="0" w:space="0" w:color="auto"/>
      </w:divBdr>
      <w:divsChild>
        <w:div w:id="723334514">
          <w:marLeft w:val="0"/>
          <w:marRight w:val="0"/>
          <w:marTop w:val="0"/>
          <w:marBottom w:val="0"/>
          <w:divBdr>
            <w:top w:val="none" w:sz="0" w:space="0" w:color="auto"/>
            <w:left w:val="none" w:sz="0" w:space="0" w:color="auto"/>
            <w:bottom w:val="none" w:sz="0" w:space="0" w:color="auto"/>
            <w:right w:val="none" w:sz="0" w:space="0" w:color="auto"/>
          </w:divBdr>
          <w:divsChild>
            <w:div w:id="1084914871">
              <w:marLeft w:val="0"/>
              <w:marRight w:val="0"/>
              <w:marTop w:val="0"/>
              <w:marBottom w:val="0"/>
              <w:divBdr>
                <w:top w:val="none" w:sz="0" w:space="0" w:color="auto"/>
                <w:left w:val="none" w:sz="0" w:space="0" w:color="auto"/>
                <w:bottom w:val="none" w:sz="0" w:space="0" w:color="auto"/>
                <w:right w:val="none" w:sz="0" w:space="0" w:color="auto"/>
              </w:divBdr>
              <w:divsChild>
                <w:div w:id="83966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546907">
      <w:bodyDiv w:val="1"/>
      <w:marLeft w:val="0"/>
      <w:marRight w:val="0"/>
      <w:marTop w:val="0"/>
      <w:marBottom w:val="0"/>
      <w:divBdr>
        <w:top w:val="none" w:sz="0" w:space="0" w:color="auto"/>
        <w:left w:val="none" w:sz="0" w:space="0" w:color="auto"/>
        <w:bottom w:val="none" w:sz="0" w:space="0" w:color="auto"/>
        <w:right w:val="none" w:sz="0" w:space="0" w:color="auto"/>
      </w:divBdr>
      <w:divsChild>
        <w:div w:id="1361273095">
          <w:marLeft w:val="0"/>
          <w:marRight w:val="0"/>
          <w:marTop w:val="0"/>
          <w:marBottom w:val="0"/>
          <w:divBdr>
            <w:top w:val="none" w:sz="0" w:space="0" w:color="auto"/>
            <w:left w:val="none" w:sz="0" w:space="0" w:color="auto"/>
            <w:bottom w:val="none" w:sz="0" w:space="0" w:color="auto"/>
            <w:right w:val="none" w:sz="0" w:space="0" w:color="auto"/>
          </w:divBdr>
          <w:divsChild>
            <w:div w:id="610744876">
              <w:marLeft w:val="0"/>
              <w:marRight w:val="0"/>
              <w:marTop w:val="0"/>
              <w:marBottom w:val="0"/>
              <w:divBdr>
                <w:top w:val="none" w:sz="0" w:space="0" w:color="auto"/>
                <w:left w:val="none" w:sz="0" w:space="0" w:color="auto"/>
                <w:bottom w:val="none" w:sz="0" w:space="0" w:color="auto"/>
                <w:right w:val="none" w:sz="0" w:space="0" w:color="auto"/>
              </w:divBdr>
              <w:divsChild>
                <w:div w:id="12546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744561">
      <w:bodyDiv w:val="1"/>
      <w:marLeft w:val="0"/>
      <w:marRight w:val="0"/>
      <w:marTop w:val="0"/>
      <w:marBottom w:val="0"/>
      <w:divBdr>
        <w:top w:val="none" w:sz="0" w:space="0" w:color="auto"/>
        <w:left w:val="none" w:sz="0" w:space="0" w:color="auto"/>
        <w:bottom w:val="none" w:sz="0" w:space="0" w:color="auto"/>
        <w:right w:val="none" w:sz="0" w:space="0" w:color="auto"/>
      </w:divBdr>
      <w:divsChild>
        <w:div w:id="1910580626">
          <w:marLeft w:val="0"/>
          <w:marRight w:val="0"/>
          <w:marTop w:val="0"/>
          <w:marBottom w:val="0"/>
          <w:divBdr>
            <w:top w:val="none" w:sz="0" w:space="0" w:color="auto"/>
            <w:left w:val="none" w:sz="0" w:space="0" w:color="auto"/>
            <w:bottom w:val="none" w:sz="0" w:space="0" w:color="auto"/>
            <w:right w:val="none" w:sz="0" w:space="0" w:color="auto"/>
          </w:divBdr>
          <w:divsChild>
            <w:div w:id="1332444645">
              <w:marLeft w:val="0"/>
              <w:marRight w:val="0"/>
              <w:marTop w:val="0"/>
              <w:marBottom w:val="0"/>
              <w:divBdr>
                <w:top w:val="none" w:sz="0" w:space="0" w:color="auto"/>
                <w:left w:val="none" w:sz="0" w:space="0" w:color="auto"/>
                <w:bottom w:val="none" w:sz="0" w:space="0" w:color="auto"/>
                <w:right w:val="none" w:sz="0" w:space="0" w:color="auto"/>
              </w:divBdr>
              <w:divsChild>
                <w:div w:id="17097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435950">
      <w:bodyDiv w:val="1"/>
      <w:marLeft w:val="0"/>
      <w:marRight w:val="0"/>
      <w:marTop w:val="0"/>
      <w:marBottom w:val="0"/>
      <w:divBdr>
        <w:top w:val="none" w:sz="0" w:space="0" w:color="auto"/>
        <w:left w:val="none" w:sz="0" w:space="0" w:color="auto"/>
        <w:bottom w:val="none" w:sz="0" w:space="0" w:color="auto"/>
        <w:right w:val="none" w:sz="0" w:space="0" w:color="auto"/>
      </w:divBdr>
      <w:divsChild>
        <w:div w:id="1406293017">
          <w:marLeft w:val="0"/>
          <w:marRight w:val="0"/>
          <w:marTop w:val="0"/>
          <w:marBottom w:val="0"/>
          <w:divBdr>
            <w:top w:val="none" w:sz="0" w:space="0" w:color="auto"/>
            <w:left w:val="none" w:sz="0" w:space="0" w:color="auto"/>
            <w:bottom w:val="none" w:sz="0" w:space="0" w:color="auto"/>
            <w:right w:val="none" w:sz="0" w:space="0" w:color="auto"/>
          </w:divBdr>
          <w:divsChild>
            <w:div w:id="2121341632">
              <w:marLeft w:val="0"/>
              <w:marRight w:val="0"/>
              <w:marTop w:val="0"/>
              <w:marBottom w:val="0"/>
              <w:divBdr>
                <w:top w:val="none" w:sz="0" w:space="0" w:color="auto"/>
                <w:left w:val="none" w:sz="0" w:space="0" w:color="auto"/>
                <w:bottom w:val="none" w:sz="0" w:space="0" w:color="auto"/>
                <w:right w:val="none" w:sz="0" w:space="0" w:color="auto"/>
              </w:divBdr>
              <w:divsChild>
                <w:div w:id="121569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378024">
      <w:bodyDiv w:val="1"/>
      <w:marLeft w:val="0"/>
      <w:marRight w:val="0"/>
      <w:marTop w:val="0"/>
      <w:marBottom w:val="0"/>
      <w:divBdr>
        <w:top w:val="none" w:sz="0" w:space="0" w:color="auto"/>
        <w:left w:val="none" w:sz="0" w:space="0" w:color="auto"/>
        <w:bottom w:val="none" w:sz="0" w:space="0" w:color="auto"/>
        <w:right w:val="none" w:sz="0" w:space="0" w:color="auto"/>
      </w:divBdr>
      <w:divsChild>
        <w:div w:id="1285233978">
          <w:marLeft w:val="0"/>
          <w:marRight w:val="0"/>
          <w:marTop w:val="0"/>
          <w:marBottom w:val="0"/>
          <w:divBdr>
            <w:top w:val="none" w:sz="0" w:space="0" w:color="auto"/>
            <w:left w:val="none" w:sz="0" w:space="0" w:color="auto"/>
            <w:bottom w:val="none" w:sz="0" w:space="0" w:color="auto"/>
            <w:right w:val="none" w:sz="0" w:space="0" w:color="auto"/>
          </w:divBdr>
          <w:divsChild>
            <w:div w:id="1976984058">
              <w:marLeft w:val="0"/>
              <w:marRight w:val="0"/>
              <w:marTop w:val="0"/>
              <w:marBottom w:val="0"/>
              <w:divBdr>
                <w:top w:val="none" w:sz="0" w:space="0" w:color="auto"/>
                <w:left w:val="none" w:sz="0" w:space="0" w:color="auto"/>
                <w:bottom w:val="none" w:sz="0" w:space="0" w:color="auto"/>
                <w:right w:val="none" w:sz="0" w:space="0" w:color="auto"/>
              </w:divBdr>
              <w:divsChild>
                <w:div w:id="165730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563862">
      <w:bodyDiv w:val="1"/>
      <w:marLeft w:val="0"/>
      <w:marRight w:val="0"/>
      <w:marTop w:val="0"/>
      <w:marBottom w:val="0"/>
      <w:divBdr>
        <w:top w:val="none" w:sz="0" w:space="0" w:color="auto"/>
        <w:left w:val="none" w:sz="0" w:space="0" w:color="auto"/>
        <w:bottom w:val="none" w:sz="0" w:space="0" w:color="auto"/>
        <w:right w:val="none" w:sz="0" w:space="0" w:color="auto"/>
      </w:divBdr>
      <w:divsChild>
        <w:div w:id="869953670">
          <w:marLeft w:val="0"/>
          <w:marRight w:val="0"/>
          <w:marTop w:val="0"/>
          <w:marBottom w:val="0"/>
          <w:divBdr>
            <w:top w:val="none" w:sz="0" w:space="0" w:color="auto"/>
            <w:left w:val="none" w:sz="0" w:space="0" w:color="auto"/>
            <w:bottom w:val="none" w:sz="0" w:space="0" w:color="auto"/>
            <w:right w:val="none" w:sz="0" w:space="0" w:color="auto"/>
          </w:divBdr>
          <w:divsChild>
            <w:div w:id="958414347">
              <w:marLeft w:val="0"/>
              <w:marRight w:val="0"/>
              <w:marTop w:val="0"/>
              <w:marBottom w:val="0"/>
              <w:divBdr>
                <w:top w:val="none" w:sz="0" w:space="0" w:color="auto"/>
                <w:left w:val="none" w:sz="0" w:space="0" w:color="auto"/>
                <w:bottom w:val="none" w:sz="0" w:space="0" w:color="auto"/>
                <w:right w:val="none" w:sz="0" w:space="0" w:color="auto"/>
              </w:divBdr>
              <w:divsChild>
                <w:div w:id="106105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051963">
      <w:bodyDiv w:val="1"/>
      <w:marLeft w:val="0"/>
      <w:marRight w:val="0"/>
      <w:marTop w:val="0"/>
      <w:marBottom w:val="0"/>
      <w:divBdr>
        <w:top w:val="none" w:sz="0" w:space="0" w:color="auto"/>
        <w:left w:val="none" w:sz="0" w:space="0" w:color="auto"/>
        <w:bottom w:val="none" w:sz="0" w:space="0" w:color="auto"/>
        <w:right w:val="none" w:sz="0" w:space="0" w:color="auto"/>
      </w:divBdr>
      <w:divsChild>
        <w:div w:id="145316683">
          <w:marLeft w:val="0"/>
          <w:marRight w:val="0"/>
          <w:marTop w:val="0"/>
          <w:marBottom w:val="0"/>
          <w:divBdr>
            <w:top w:val="none" w:sz="0" w:space="0" w:color="auto"/>
            <w:left w:val="none" w:sz="0" w:space="0" w:color="auto"/>
            <w:bottom w:val="none" w:sz="0" w:space="0" w:color="auto"/>
            <w:right w:val="none" w:sz="0" w:space="0" w:color="auto"/>
          </w:divBdr>
          <w:divsChild>
            <w:div w:id="1148133478">
              <w:marLeft w:val="0"/>
              <w:marRight w:val="0"/>
              <w:marTop w:val="0"/>
              <w:marBottom w:val="0"/>
              <w:divBdr>
                <w:top w:val="none" w:sz="0" w:space="0" w:color="auto"/>
                <w:left w:val="none" w:sz="0" w:space="0" w:color="auto"/>
                <w:bottom w:val="none" w:sz="0" w:space="0" w:color="auto"/>
                <w:right w:val="none" w:sz="0" w:space="0" w:color="auto"/>
              </w:divBdr>
              <w:divsChild>
                <w:div w:id="144306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524250">
      <w:bodyDiv w:val="1"/>
      <w:marLeft w:val="0"/>
      <w:marRight w:val="0"/>
      <w:marTop w:val="0"/>
      <w:marBottom w:val="0"/>
      <w:divBdr>
        <w:top w:val="none" w:sz="0" w:space="0" w:color="auto"/>
        <w:left w:val="none" w:sz="0" w:space="0" w:color="auto"/>
        <w:bottom w:val="none" w:sz="0" w:space="0" w:color="auto"/>
        <w:right w:val="none" w:sz="0" w:space="0" w:color="auto"/>
      </w:divBdr>
      <w:divsChild>
        <w:div w:id="2076391093">
          <w:marLeft w:val="0"/>
          <w:marRight w:val="0"/>
          <w:marTop w:val="0"/>
          <w:marBottom w:val="0"/>
          <w:divBdr>
            <w:top w:val="none" w:sz="0" w:space="0" w:color="auto"/>
            <w:left w:val="none" w:sz="0" w:space="0" w:color="auto"/>
            <w:bottom w:val="none" w:sz="0" w:space="0" w:color="auto"/>
            <w:right w:val="none" w:sz="0" w:space="0" w:color="auto"/>
          </w:divBdr>
          <w:divsChild>
            <w:div w:id="360134913">
              <w:marLeft w:val="0"/>
              <w:marRight w:val="0"/>
              <w:marTop w:val="0"/>
              <w:marBottom w:val="0"/>
              <w:divBdr>
                <w:top w:val="none" w:sz="0" w:space="0" w:color="auto"/>
                <w:left w:val="none" w:sz="0" w:space="0" w:color="auto"/>
                <w:bottom w:val="none" w:sz="0" w:space="0" w:color="auto"/>
                <w:right w:val="none" w:sz="0" w:space="0" w:color="auto"/>
              </w:divBdr>
              <w:divsChild>
                <w:div w:id="103168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682400">
      <w:bodyDiv w:val="1"/>
      <w:marLeft w:val="0"/>
      <w:marRight w:val="0"/>
      <w:marTop w:val="0"/>
      <w:marBottom w:val="0"/>
      <w:divBdr>
        <w:top w:val="none" w:sz="0" w:space="0" w:color="auto"/>
        <w:left w:val="none" w:sz="0" w:space="0" w:color="auto"/>
        <w:bottom w:val="none" w:sz="0" w:space="0" w:color="auto"/>
        <w:right w:val="none" w:sz="0" w:space="0" w:color="auto"/>
      </w:divBdr>
      <w:divsChild>
        <w:div w:id="1661887811">
          <w:marLeft w:val="0"/>
          <w:marRight w:val="0"/>
          <w:marTop w:val="0"/>
          <w:marBottom w:val="0"/>
          <w:divBdr>
            <w:top w:val="none" w:sz="0" w:space="0" w:color="auto"/>
            <w:left w:val="none" w:sz="0" w:space="0" w:color="auto"/>
            <w:bottom w:val="none" w:sz="0" w:space="0" w:color="auto"/>
            <w:right w:val="none" w:sz="0" w:space="0" w:color="auto"/>
          </w:divBdr>
          <w:divsChild>
            <w:div w:id="2006855933">
              <w:marLeft w:val="0"/>
              <w:marRight w:val="0"/>
              <w:marTop w:val="0"/>
              <w:marBottom w:val="0"/>
              <w:divBdr>
                <w:top w:val="none" w:sz="0" w:space="0" w:color="auto"/>
                <w:left w:val="none" w:sz="0" w:space="0" w:color="auto"/>
                <w:bottom w:val="none" w:sz="0" w:space="0" w:color="auto"/>
                <w:right w:val="none" w:sz="0" w:space="0" w:color="auto"/>
              </w:divBdr>
              <w:divsChild>
                <w:div w:id="105666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495844">
      <w:bodyDiv w:val="1"/>
      <w:marLeft w:val="0"/>
      <w:marRight w:val="0"/>
      <w:marTop w:val="0"/>
      <w:marBottom w:val="0"/>
      <w:divBdr>
        <w:top w:val="none" w:sz="0" w:space="0" w:color="auto"/>
        <w:left w:val="none" w:sz="0" w:space="0" w:color="auto"/>
        <w:bottom w:val="none" w:sz="0" w:space="0" w:color="auto"/>
        <w:right w:val="none" w:sz="0" w:space="0" w:color="auto"/>
      </w:divBdr>
      <w:divsChild>
        <w:div w:id="1722633624">
          <w:marLeft w:val="0"/>
          <w:marRight w:val="0"/>
          <w:marTop w:val="0"/>
          <w:marBottom w:val="0"/>
          <w:divBdr>
            <w:top w:val="none" w:sz="0" w:space="0" w:color="auto"/>
            <w:left w:val="none" w:sz="0" w:space="0" w:color="auto"/>
            <w:bottom w:val="none" w:sz="0" w:space="0" w:color="auto"/>
            <w:right w:val="none" w:sz="0" w:space="0" w:color="auto"/>
          </w:divBdr>
          <w:divsChild>
            <w:div w:id="1019430549">
              <w:marLeft w:val="0"/>
              <w:marRight w:val="0"/>
              <w:marTop w:val="0"/>
              <w:marBottom w:val="0"/>
              <w:divBdr>
                <w:top w:val="none" w:sz="0" w:space="0" w:color="auto"/>
                <w:left w:val="none" w:sz="0" w:space="0" w:color="auto"/>
                <w:bottom w:val="none" w:sz="0" w:space="0" w:color="auto"/>
                <w:right w:val="none" w:sz="0" w:space="0" w:color="auto"/>
              </w:divBdr>
              <w:divsChild>
                <w:div w:id="26168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536161">
      <w:bodyDiv w:val="1"/>
      <w:marLeft w:val="0"/>
      <w:marRight w:val="0"/>
      <w:marTop w:val="0"/>
      <w:marBottom w:val="0"/>
      <w:divBdr>
        <w:top w:val="none" w:sz="0" w:space="0" w:color="auto"/>
        <w:left w:val="none" w:sz="0" w:space="0" w:color="auto"/>
        <w:bottom w:val="none" w:sz="0" w:space="0" w:color="auto"/>
        <w:right w:val="none" w:sz="0" w:space="0" w:color="auto"/>
      </w:divBdr>
      <w:divsChild>
        <w:div w:id="1589920745">
          <w:marLeft w:val="0"/>
          <w:marRight w:val="0"/>
          <w:marTop w:val="0"/>
          <w:marBottom w:val="0"/>
          <w:divBdr>
            <w:top w:val="none" w:sz="0" w:space="0" w:color="auto"/>
            <w:left w:val="none" w:sz="0" w:space="0" w:color="auto"/>
            <w:bottom w:val="none" w:sz="0" w:space="0" w:color="auto"/>
            <w:right w:val="none" w:sz="0" w:space="0" w:color="auto"/>
          </w:divBdr>
          <w:divsChild>
            <w:div w:id="1008293973">
              <w:marLeft w:val="0"/>
              <w:marRight w:val="0"/>
              <w:marTop w:val="0"/>
              <w:marBottom w:val="0"/>
              <w:divBdr>
                <w:top w:val="none" w:sz="0" w:space="0" w:color="auto"/>
                <w:left w:val="none" w:sz="0" w:space="0" w:color="auto"/>
                <w:bottom w:val="none" w:sz="0" w:space="0" w:color="auto"/>
                <w:right w:val="none" w:sz="0" w:space="0" w:color="auto"/>
              </w:divBdr>
              <w:divsChild>
                <w:div w:id="148408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706744">
      <w:bodyDiv w:val="1"/>
      <w:marLeft w:val="0"/>
      <w:marRight w:val="0"/>
      <w:marTop w:val="0"/>
      <w:marBottom w:val="0"/>
      <w:divBdr>
        <w:top w:val="none" w:sz="0" w:space="0" w:color="auto"/>
        <w:left w:val="none" w:sz="0" w:space="0" w:color="auto"/>
        <w:bottom w:val="none" w:sz="0" w:space="0" w:color="auto"/>
        <w:right w:val="none" w:sz="0" w:space="0" w:color="auto"/>
      </w:divBdr>
      <w:divsChild>
        <w:div w:id="1789079277">
          <w:marLeft w:val="0"/>
          <w:marRight w:val="0"/>
          <w:marTop w:val="0"/>
          <w:marBottom w:val="0"/>
          <w:divBdr>
            <w:top w:val="none" w:sz="0" w:space="0" w:color="auto"/>
            <w:left w:val="none" w:sz="0" w:space="0" w:color="auto"/>
            <w:bottom w:val="none" w:sz="0" w:space="0" w:color="auto"/>
            <w:right w:val="none" w:sz="0" w:space="0" w:color="auto"/>
          </w:divBdr>
          <w:divsChild>
            <w:div w:id="2107918007">
              <w:marLeft w:val="0"/>
              <w:marRight w:val="0"/>
              <w:marTop w:val="0"/>
              <w:marBottom w:val="0"/>
              <w:divBdr>
                <w:top w:val="none" w:sz="0" w:space="0" w:color="auto"/>
                <w:left w:val="none" w:sz="0" w:space="0" w:color="auto"/>
                <w:bottom w:val="none" w:sz="0" w:space="0" w:color="auto"/>
                <w:right w:val="none" w:sz="0" w:space="0" w:color="auto"/>
              </w:divBdr>
              <w:divsChild>
                <w:div w:id="52575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298033">
      <w:bodyDiv w:val="1"/>
      <w:marLeft w:val="0"/>
      <w:marRight w:val="0"/>
      <w:marTop w:val="0"/>
      <w:marBottom w:val="0"/>
      <w:divBdr>
        <w:top w:val="none" w:sz="0" w:space="0" w:color="auto"/>
        <w:left w:val="none" w:sz="0" w:space="0" w:color="auto"/>
        <w:bottom w:val="none" w:sz="0" w:space="0" w:color="auto"/>
        <w:right w:val="none" w:sz="0" w:space="0" w:color="auto"/>
      </w:divBdr>
      <w:divsChild>
        <w:div w:id="1527594958">
          <w:marLeft w:val="0"/>
          <w:marRight w:val="0"/>
          <w:marTop w:val="0"/>
          <w:marBottom w:val="0"/>
          <w:divBdr>
            <w:top w:val="none" w:sz="0" w:space="0" w:color="auto"/>
            <w:left w:val="none" w:sz="0" w:space="0" w:color="auto"/>
            <w:bottom w:val="none" w:sz="0" w:space="0" w:color="auto"/>
            <w:right w:val="none" w:sz="0" w:space="0" w:color="auto"/>
          </w:divBdr>
          <w:divsChild>
            <w:div w:id="910624844">
              <w:marLeft w:val="0"/>
              <w:marRight w:val="0"/>
              <w:marTop w:val="0"/>
              <w:marBottom w:val="0"/>
              <w:divBdr>
                <w:top w:val="none" w:sz="0" w:space="0" w:color="auto"/>
                <w:left w:val="none" w:sz="0" w:space="0" w:color="auto"/>
                <w:bottom w:val="none" w:sz="0" w:space="0" w:color="auto"/>
                <w:right w:val="none" w:sz="0" w:space="0" w:color="auto"/>
              </w:divBdr>
              <w:divsChild>
                <w:div w:id="197351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648771">
      <w:bodyDiv w:val="1"/>
      <w:marLeft w:val="0"/>
      <w:marRight w:val="0"/>
      <w:marTop w:val="0"/>
      <w:marBottom w:val="0"/>
      <w:divBdr>
        <w:top w:val="none" w:sz="0" w:space="0" w:color="auto"/>
        <w:left w:val="none" w:sz="0" w:space="0" w:color="auto"/>
        <w:bottom w:val="none" w:sz="0" w:space="0" w:color="auto"/>
        <w:right w:val="none" w:sz="0" w:space="0" w:color="auto"/>
      </w:divBdr>
      <w:divsChild>
        <w:div w:id="223761700">
          <w:marLeft w:val="0"/>
          <w:marRight w:val="0"/>
          <w:marTop w:val="0"/>
          <w:marBottom w:val="0"/>
          <w:divBdr>
            <w:top w:val="none" w:sz="0" w:space="0" w:color="auto"/>
            <w:left w:val="none" w:sz="0" w:space="0" w:color="auto"/>
            <w:bottom w:val="none" w:sz="0" w:space="0" w:color="auto"/>
            <w:right w:val="none" w:sz="0" w:space="0" w:color="auto"/>
          </w:divBdr>
          <w:divsChild>
            <w:div w:id="1773672026">
              <w:marLeft w:val="0"/>
              <w:marRight w:val="0"/>
              <w:marTop w:val="0"/>
              <w:marBottom w:val="0"/>
              <w:divBdr>
                <w:top w:val="none" w:sz="0" w:space="0" w:color="auto"/>
                <w:left w:val="none" w:sz="0" w:space="0" w:color="auto"/>
                <w:bottom w:val="none" w:sz="0" w:space="0" w:color="auto"/>
                <w:right w:val="none" w:sz="0" w:space="0" w:color="auto"/>
              </w:divBdr>
              <w:divsChild>
                <w:div w:id="9699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89549">
      <w:bodyDiv w:val="1"/>
      <w:marLeft w:val="0"/>
      <w:marRight w:val="0"/>
      <w:marTop w:val="0"/>
      <w:marBottom w:val="0"/>
      <w:divBdr>
        <w:top w:val="none" w:sz="0" w:space="0" w:color="auto"/>
        <w:left w:val="none" w:sz="0" w:space="0" w:color="auto"/>
        <w:bottom w:val="none" w:sz="0" w:space="0" w:color="auto"/>
        <w:right w:val="none" w:sz="0" w:space="0" w:color="auto"/>
      </w:divBdr>
      <w:divsChild>
        <w:div w:id="1337150155">
          <w:marLeft w:val="0"/>
          <w:marRight w:val="0"/>
          <w:marTop w:val="0"/>
          <w:marBottom w:val="0"/>
          <w:divBdr>
            <w:top w:val="none" w:sz="0" w:space="0" w:color="auto"/>
            <w:left w:val="none" w:sz="0" w:space="0" w:color="auto"/>
            <w:bottom w:val="none" w:sz="0" w:space="0" w:color="auto"/>
            <w:right w:val="none" w:sz="0" w:space="0" w:color="auto"/>
          </w:divBdr>
          <w:divsChild>
            <w:div w:id="121847698">
              <w:marLeft w:val="0"/>
              <w:marRight w:val="0"/>
              <w:marTop w:val="0"/>
              <w:marBottom w:val="0"/>
              <w:divBdr>
                <w:top w:val="none" w:sz="0" w:space="0" w:color="auto"/>
                <w:left w:val="none" w:sz="0" w:space="0" w:color="auto"/>
                <w:bottom w:val="none" w:sz="0" w:space="0" w:color="auto"/>
                <w:right w:val="none" w:sz="0" w:space="0" w:color="auto"/>
              </w:divBdr>
              <w:divsChild>
                <w:div w:id="10709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9176">
      <w:bodyDiv w:val="1"/>
      <w:marLeft w:val="0"/>
      <w:marRight w:val="0"/>
      <w:marTop w:val="0"/>
      <w:marBottom w:val="0"/>
      <w:divBdr>
        <w:top w:val="none" w:sz="0" w:space="0" w:color="auto"/>
        <w:left w:val="none" w:sz="0" w:space="0" w:color="auto"/>
        <w:bottom w:val="none" w:sz="0" w:space="0" w:color="auto"/>
        <w:right w:val="none" w:sz="0" w:space="0" w:color="auto"/>
      </w:divBdr>
      <w:divsChild>
        <w:div w:id="667365425">
          <w:marLeft w:val="0"/>
          <w:marRight w:val="0"/>
          <w:marTop w:val="0"/>
          <w:marBottom w:val="0"/>
          <w:divBdr>
            <w:top w:val="none" w:sz="0" w:space="0" w:color="auto"/>
            <w:left w:val="none" w:sz="0" w:space="0" w:color="auto"/>
            <w:bottom w:val="none" w:sz="0" w:space="0" w:color="auto"/>
            <w:right w:val="none" w:sz="0" w:space="0" w:color="auto"/>
          </w:divBdr>
          <w:divsChild>
            <w:div w:id="116879219">
              <w:marLeft w:val="0"/>
              <w:marRight w:val="0"/>
              <w:marTop w:val="0"/>
              <w:marBottom w:val="0"/>
              <w:divBdr>
                <w:top w:val="none" w:sz="0" w:space="0" w:color="auto"/>
                <w:left w:val="none" w:sz="0" w:space="0" w:color="auto"/>
                <w:bottom w:val="none" w:sz="0" w:space="0" w:color="auto"/>
                <w:right w:val="none" w:sz="0" w:space="0" w:color="auto"/>
              </w:divBdr>
              <w:divsChild>
                <w:div w:id="11575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071650">
      <w:bodyDiv w:val="1"/>
      <w:marLeft w:val="0"/>
      <w:marRight w:val="0"/>
      <w:marTop w:val="0"/>
      <w:marBottom w:val="0"/>
      <w:divBdr>
        <w:top w:val="none" w:sz="0" w:space="0" w:color="auto"/>
        <w:left w:val="none" w:sz="0" w:space="0" w:color="auto"/>
        <w:bottom w:val="none" w:sz="0" w:space="0" w:color="auto"/>
        <w:right w:val="none" w:sz="0" w:space="0" w:color="auto"/>
      </w:divBdr>
      <w:divsChild>
        <w:div w:id="2075615525">
          <w:marLeft w:val="0"/>
          <w:marRight w:val="0"/>
          <w:marTop w:val="0"/>
          <w:marBottom w:val="0"/>
          <w:divBdr>
            <w:top w:val="none" w:sz="0" w:space="0" w:color="auto"/>
            <w:left w:val="none" w:sz="0" w:space="0" w:color="auto"/>
            <w:bottom w:val="none" w:sz="0" w:space="0" w:color="auto"/>
            <w:right w:val="none" w:sz="0" w:space="0" w:color="auto"/>
          </w:divBdr>
          <w:divsChild>
            <w:div w:id="426462503">
              <w:marLeft w:val="0"/>
              <w:marRight w:val="0"/>
              <w:marTop w:val="0"/>
              <w:marBottom w:val="0"/>
              <w:divBdr>
                <w:top w:val="none" w:sz="0" w:space="0" w:color="auto"/>
                <w:left w:val="none" w:sz="0" w:space="0" w:color="auto"/>
                <w:bottom w:val="none" w:sz="0" w:space="0" w:color="auto"/>
                <w:right w:val="none" w:sz="0" w:space="0" w:color="auto"/>
              </w:divBdr>
              <w:divsChild>
                <w:div w:id="97780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8498">
      <w:bodyDiv w:val="1"/>
      <w:marLeft w:val="0"/>
      <w:marRight w:val="0"/>
      <w:marTop w:val="0"/>
      <w:marBottom w:val="0"/>
      <w:divBdr>
        <w:top w:val="none" w:sz="0" w:space="0" w:color="auto"/>
        <w:left w:val="none" w:sz="0" w:space="0" w:color="auto"/>
        <w:bottom w:val="none" w:sz="0" w:space="0" w:color="auto"/>
        <w:right w:val="none" w:sz="0" w:space="0" w:color="auto"/>
      </w:divBdr>
      <w:divsChild>
        <w:div w:id="1179466979">
          <w:marLeft w:val="0"/>
          <w:marRight w:val="0"/>
          <w:marTop w:val="0"/>
          <w:marBottom w:val="0"/>
          <w:divBdr>
            <w:top w:val="none" w:sz="0" w:space="0" w:color="auto"/>
            <w:left w:val="none" w:sz="0" w:space="0" w:color="auto"/>
            <w:bottom w:val="none" w:sz="0" w:space="0" w:color="auto"/>
            <w:right w:val="none" w:sz="0" w:space="0" w:color="auto"/>
          </w:divBdr>
          <w:divsChild>
            <w:div w:id="85616963">
              <w:marLeft w:val="0"/>
              <w:marRight w:val="0"/>
              <w:marTop w:val="0"/>
              <w:marBottom w:val="0"/>
              <w:divBdr>
                <w:top w:val="none" w:sz="0" w:space="0" w:color="auto"/>
                <w:left w:val="none" w:sz="0" w:space="0" w:color="auto"/>
                <w:bottom w:val="none" w:sz="0" w:space="0" w:color="auto"/>
                <w:right w:val="none" w:sz="0" w:space="0" w:color="auto"/>
              </w:divBdr>
              <w:divsChild>
                <w:div w:id="173319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307245">
      <w:bodyDiv w:val="1"/>
      <w:marLeft w:val="0"/>
      <w:marRight w:val="0"/>
      <w:marTop w:val="0"/>
      <w:marBottom w:val="0"/>
      <w:divBdr>
        <w:top w:val="none" w:sz="0" w:space="0" w:color="auto"/>
        <w:left w:val="none" w:sz="0" w:space="0" w:color="auto"/>
        <w:bottom w:val="none" w:sz="0" w:space="0" w:color="auto"/>
        <w:right w:val="none" w:sz="0" w:space="0" w:color="auto"/>
      </w:divBdr>
      <w:divsChild>
        <w:div w:id="1671442388">
          <w:marLeft w:val="0"/>
          <w:marRight w:val="0"/>
          <w:marTop w:val="0"/>
          <w:marBottom w:val="0"/>
          <w:divBdr>
            <w:top w:val="none" w:sz="0" w:space="0" w:color="auto"/>
            <w:left w:val="none" w:sz="0" w:space="0" w:color="auto"/>
            <w:bottom w:val="none" w:sz="0" w:space="0" w:color="auto"/>
            <w:right w:val="none" w:sz="0" w:space="0" w:color="auto"/>
          </w:divBdr>
          <w:divsChild>
            <w:div w:id="579406551">
              <w:marLeft w:val="0"/>
              <w:marRight w:val="0"/>
              <w:marTop w:val="0"/>
              <w:marBottom w:val="0"/>
              <w:divBdr>
                <w:top w:val="none" w:sz="0" w:space="0" w:color="auto"/>
                <w:left w:val="none" w:sz="0" w:space="0" w:color="auto"/>
                <w:bottom w:val="none" w:sz="0" w:space="0" w:color="auto"/>
                <w:right w:val="none" w:sz="0" w:space="0" w:color="auto"/>
              </w:divBdr>
              <w:divsChild>
                <w:div w:id="165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200167">
      <w:bodyDiv w:val="1"/>
      <w:marLeft w:val="0"/>
      <w:marRight w:val="0"/>
      <w:marTop w:val="0"/>
      <w:marBottom w:val="0"/>
      <w:divBdr>
        <w:top w:val="none" w:sz="0" w:space="0" w:color="auto"/>
        <w:left w:val="none" w:sz="0" w:space="0" w:color="auto"/>
        <w:bottom w:val="none" w:sz="0" w:space="0" w:color="auto"/>
        <w:right w:val="none" w:sz="0" w:space="0" w:color="auto"/>
      </w:divBdr>
      <w:divsChild>
        <w:div w:id="55708251">
          <w:marLeft w:val="0"/>
          <w:marRight w:val="0"/>
          <w:marTop w:val="0"/>
          <w:marBottom w:val="0"/>
          <w:divBdr>
            <w:top w:val="none" w:sz="0" w:space="0" w:color="auto"/>
            <w:left w:val="none" w:sz="0" w:space="0" w:color="auto"/>
            <w:bottom w:val="none" w:sz="0" w:space="0" w:color="auto"/>
            <w:right w:val="none" w:sz="0" w:space="0" w:color="auto"/>
          </w:divBdr>
          <w:divsChild>
            <w:div w:id="746148950">
              <w:marLeft w:val="0"/>
              <w:marRight w:val="0"/>
              <w:marTop w:val="0"/>
              <w:marBottom w:val="0"/>
              <w:divBdr>
                <w:top w:val="none" w:sz="0" w:space="0" w:color="auto"/>
                <w:left w:val="none" w:sz="0" w:space="0" w:color="auto"/>
                <w:bottom w:val="none" w:sz="0" w:space="0" w:color="auto"/>
                <w:right w:val="none" w:sz="0" w:space="0" w:color="auto"/>
              </w:divBdr>
              <w:divsChild>
                <w:div w:id="3765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464016">
      <w:bodyDiv w:val="1"/>
      <w:marLeft w:val="0"/>
      <w:marRight w:val="0"/>
      <w:marTop w:val="0"/>
      <w:marBottom w:val="0"/>
      <w:divBdr>
        <w:top w:val="none" w:sz="0" w:space="0" w:color="auto"/>
        <w:left w:val="none" w:sz="0" w:space="0" w:color="auto"/>
        <w:bottom w:val="none" w:sz="0" w:space="0" w:color="auto"/>
        <w:right w:val="none" w:sz="0" w:space="0" w:color="auto"/>
      </w:divBdr>
      <w:divsChild>
        <w:div w:id="1475641025">
          <w:marLeft w:val="0"/>
          <w:marRight w:val="0"/>
          <w:marTop w:val="0"/>
          <w:marBottom w:val="0"/>
          <w:divBdr>
            <w:top w:val="none" w:sz="0" w:space="0" w:color="auto"/>
            <w:left w:val="none" w:sz="0" w:space="0" w:color="auto"/>
            <w:bottom w:val="none" w:sz="0" w:space="0" w:color="auto"/>
            <w:right w:val="none" w:sz="0" w:space="0" w:color="auto"/>
          </w:divBdr>
          <w:divsChild>
            <w:div w:id="1146819200">
              <w:marLeft w:val="0"/>
              <w:marRight w:val="0"/>
              <w:marTop w:val="0"/>
              <w:marBottom w:val="0"/>
              <w:divBdr>
                <w:top w:val="none" w:sz="0" w:space="0" w:color="auto"/>
                <w:left w:val="none" w:sz="0" w:space="0" w:color="auto"/>
                <w:bottom w:val="none" w:sz="0" w:space="0" w:color="auto"/>
                <w:right w:val="none" w:sz="0" w:space="0" w:color="auto"/>
              </w:divBdr>
              <w:divsChild>
                <w:div w:id="201506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134147">
      <w:bodyDiv w:val="1"/>
      <w:marLeft w:val="0"/>
      <w:marRight w:val="0"/>
      <w:marTop w:val="0"/>
      <w:marBottom w:val="0"/>
      <w:divBdr>
        <w:top w:val="none" w:sz="0" w:space="0" w:color="auto"/>
        <w:left w:val="none" w:sz="0" w:space="0" w:color="auto"/>
        <w:bottom w:val="none" w:sz="0" w:space="0" w:color="auto"/>
        <w:right w:val="none" w:sz="0" w:space="0" w:color="auto"/>
      </w:divBdr>
      <w:divsChild>
        <w:div w:id="204997248">
          <w:marLeft w:val="0"/>
          <w:marRight w:val="0"/>
          <w:marTop w:val="0"/>
          <w:marBottom w:val="0"/>
          <w:divBdr>
            <w:top w:val="none" w:sz="0" w:space="0" w:color="auto"/>
            <w:left w:val="none" w:sz="0" w:space="0" w:color="auto"/>
            <w:bottom w:val="none" w:sz="0" w:space="0" w:color="auto"/>
            <w:right w:val="none" w:sz="0" w:space="0" w:color="auto"/>
          </w:divBdr>
          <w:divsChild>
            <w:div w:id="41442027">
              <w:marLeft w:val="0"/>
              <w:marRight w:val="0"/>
              <w:marTop w:val="0"/>
              <w:marBottom w:val="0"/>
              <w:divBdr>
                <w:top w:val="none" w:sz="0" w:space="0" w:color="auto"/>
                <w:left w:val="none" w:sz="0" w:space="0" w:color="auto"/>
                <w:bottom w:val="none" w:sz="0" w:space="0" w:color="auto"/>
                <w:right w:val="none" w:sz="0" w:space="0" w:color="auto"/>
              </w:divBdr>
              <w:divsChild>
                <w:div w:id="13102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49859">
      <w:bodyDiv w:val="1"/>
      <w:marLeft w:val="0"/>
      <w:marRight w:val="0"/>
      <w:marTop w:val="0"/>
      <w:marBottom w:val="0"/>
      <w:divBdr>
        <w:top w:val="none" w:sz="0" w:space="0" w:color="auto"/>
        <w:left w:val="none" w:sz="0" w:space="0" w:color="auto"/>
        <w:bottom w:val="none" w:sz="0" w:space="0" w:color="auto"/>
        <w:right w:val="none" w:sz="0" w:space="0" w:color="auto"/>
      </w:divBdr>
      <w:divsChild>
        <w:div w:id="20714947">
          <w:marLeft w:val="0"/>
          <w:marRight w:val="0"/>
          <w:marTop w:val="0"/>
          <w:marBottom w:val="0"/>
          <w:divBdr>
            <w:top w:val="none" w:sz="0" w:space="0" w:color="auto"/>
            <w:left w:val="none" w:sz="0" w:space="0" w:color="auto"/>
            <w:bottom w:val="none" w:sz="0" w:space="0" w:color="auto"/>
            <w:right w:val="none" w:sz="0" w:space="0" w:color="auto"/>
          </w:divBdr>
          <w:divsChild>
            <w:div w:id="229006162">
              <w:marLeft w:val="0"/>
              <w:marRight w:val="0"/>
              <w:marTop w:val="0"/>
              <w:marBottom w:val="0"/>
              <w:divBdr>
                <w:top w:val="none" w:sz="0" w:space="0" w:color="auto"/>
                <w:left w:val="none" w:sz="0" w:space="0" w:color="auto"/>
                <w:bottom w:val="none" w:sz="0" w:space="0" w:color="auto"/>
                <w:right w:val="none" w:sz="0" w:space="0" w:color="auto"/>
              </w:divBdr>
              <w:divsChild>
                <w:div w:id="151834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293358">
      <w:bodyDiv w:val="1"/>
      <w:marLeft w:val="0"/>
      <w:marRight w:val="0"/>
      <w:marTop w:val="0"/>
      <w:marBottom w:val="0"/>
      <w:divBdr>
        <w:top w:val="none" w:sz="0" w:space="0" w:color="auto"/>
        <w:left w:val="none" w:sz="0" w:space="0" w:color="auto"/>
        <w:bottom w:val="none" w:sz="0" w:space="0" w:color="auto"/>
        <w:right w:val="none" w:sz="0" w:space="0" w:color="auto"/>
      </w:divBdr>
      <w:divsChild>
        <w:div w:id="1159031494">
          <w:marLeft w:val="0"/>
          <w:marRight w:val="0"/>
          <w:marTop w:val="0"/>
          <w:marBottom w:val="0"/>
          <w:divBdr>
            <w:top w:val="none" w:sz="0" w:space="0" w:color="auto"/>
            <w:left w:val="none" w:sz="0" w:space="0" w:color="auto"/>
            <w:bottom w:val="none" w:sz="0" w:space="0" w:color="auto"/>
            <w:right w:val="none" w:sz="0" w:space="0" w:color="auto"/>
          </w:divBdr>
          <w:divsChild>
            <w:div w:id="1136066605">
              <w:marLeft w:val="0"/>
              <w:marRight w:val="0"/>
              <w:marTop w:val="0"/>
              <w:marBottom w:val="0"/>
              <w:divBdr>
                <w:top w:val="none" w:sz="0" w:space="0" w:color="auto"/>
                <w:left w:val="none" w:sz="0" w:space="0" w:color="auto"/>
                <w:bottom w:val="none" w:sz="0" w:space="0" w:color="auto"/>
                <w:right w:val="none" w:sz="0" w:space="0" w:color="auto"/>
              </w:divBdr>
              <w:divsChild>
                <w:div w:id="208884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452801">
      <w:bodyDiv w:val="1"/>
      <w:marLeft w:val="0"/>
      <w:marRight w:val="0"/>
      <w:marTop w:val="0"/>
      <w:marBottom w:val="0"/>
      <w:divBdr>
        <w:top w:val="none" w:sz="0" w:space="0" w:color="auto"/>
        <w:left w:val="none" w:sz="0" w:space="0" w:color="auto"/>
        <w:bottom w:val="none" w:sz="0" w:space="0" w:color="auto"/>
        <w:right w:val="none" w:sz="0" w:space="0" w:color="auto"/>
      </w:divBdr>
      <w:divsChild>
        <w:div w:id="1275138715">
          <w:marLeft w:val="0"/>
          <w:marRight w:val="0"/>
          <w:marTop w:val="0"/>
          <w:marBottom w:val="0"/>
          <w:divBdr>
            <w:top w:val="none" w:sz="0" w:space="0" w:color="auto"/>
            <w:left w:val="none" w:sz="0" w:space="0" w:color="auto"/>
            <w:bottom w:val="none" w:sz="0" w:space="0" w:color="auto"/>
            <w:right w:val="none" w:sz="0" w:space="0" w:color="auto"/>
          </w:divBdr>
          <w:divsChild>
            <w:div w:id="131219409">
              <w:marLeft w:val="0"/>
              <w:marRight w:val="0"/>
              <w:marTop w:val="0"/>
              <w:marBottom w:val="0"/>
              <w:divBdr>
                <w:top w:val="none" w:sz="0" w:space="0" w:color="auto"/>
                <w:left w:val="none" w:sz="0" w:space="0" w:color="auto"/>
                <w:bottom w:val="none" w:sz="0" w:space="0" w:color="auto"/>
                <w:right w:val="none" w:sz="0" w:space="0" w:color="auto"/>
              </w:divBdr>
              <w:divsChild>
                <w:div w:id="25370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872836">
      <w:bodyDiv w:val="1"/>
      <w:marLeft w:val="0"/>
      <w:marRight w:val="0"/>
      <w:marTop w:val="0"/>
      <w:marBottom w:val="0"/>
      <w:divBdr>
        <w:top w:val="none" w:sz="0" w:space="0" w:color="auto"/>
        <w:left w:val="none" w:sz="0" w:space="0" w:color="auto"/>
        <w:bottom w:val="none" w:sz="0" w:space="0" w:color="auto"/>
        <w:right w:val="none" w:sz="0" w:space="0" w:color="auto"/>
      </w:divBdr>
      <w:divsChild>
        <w:div w:id="1119759732">
          <w:marLeft w:val="0"/>
          <w:marRight w:val="0"/>
          <w:marTop w:val="0"/>
          <w:marBottom w:val="0"/>
          <w:divBdr>
            <w:top w:val="none" w:sz="0" w:space="0" w:color="auto"/>
            <w:left w:val="none" w:sz="0" w:space="0" w:color="auto"/>
            <w:bottom w:val="none" w:sz="0" w:space="0" w:color="auto"/>
            <w:right w:val="none" w:sz="0" w:space="0" w:color="auto"/>
          </w:divBdr>
          <w:divsChild>
            <w:div w:id="729695085">
              <w:marLeft w:val="0"/>
              <w:marRight w:val="0"/>
              <w:marTop w:val="0"/>
              <w:marBottom w:val="0"/>
              <w:divBdr>
                <w:top w:val="none" w:sz="0" w:space="0" w:color="auto"/>
                <w:left w:val="none" w:sz="0" w:space="0" w:color="auto"/>
                <w:bottom w:val="none" w:sz="0" w:space="0" w:color="auto"/>
                <w:right w:val="none" w:sz="0" w:space="0" w:color="auto"/>
              </w:divBdr>
              <w:divsChild>
                <w:div w:id="8693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36299">
      <w:bodyDiv w:val="1"/>
      <w:marLeft w:val="0"/>
      <w:marRight w:val="0"/>
      <w:marTop w:val="0"/>
      <w:marBottom w:val="0"/>
      <w:divBdr>
        <w:top w:val="none" w:sz="0" w:space="0" w:color="auto"/>
        <w:left w:val="none" w:sz="0" w:space="0" w:color="auto"/>
        <w:bottom w:val="none" w:sz="0" w:space="0" w:color="auto"/>
        <w:right w:val="none" w:sz="0" w:space="0" w:color="auto"/>
      </w:divBdr>
      <w:divsChild>
        <w:div w:id="1835609427">
          <w:marLeft w:val="0"/>
          <w:marRight w:val="0"/>
          <w:marTop w:val="0"/>
          <w:marBottom w:val="0"/>
          <w:divBdr>
            <w:top w:val="none" w:sz="0" w:space="0" w:color="auto"/>
            <w:left w:val="none" w:sz="0" w:space="0" w:color="auto"/>
            <w:bottom w:val="none" w:sz="0" w:space="0" w:color="auto"/>
            <w:right w:val="none" w:sz="0" w:space="0" w:color="auto"/>
          </w:divBdr>
          <w:divsChild>
            <w:div w:id="1453791637">
              <w:marLeft w:val="0"/>
              <w:marRight w:val="0"/>
              <w:marTop w:val="0"/>
              <w:marBottom w:val="0"/>
              <w:divBdr>
                <w:top w:val="none" w:sz="0" w:space="0" w:color="auto"/>
                <w:left w:val="none" w:sz="0" w:space="0" w:color="auto"/>
                <w:bottom w:val="none" w:sz="0" w:space="0" w:color="auto"/>
                <w:right w:val="none" w:sz="0" w:space="0" w:color="auto"/>
              </w:divBdr>
              <w:divsChild>
                <w:div w:id="193882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620634">
      <w:bodyDiv w:val="1"/>
      <w:marLeft w:val="0"/>
      <w:marRight w:val="0"/>
      <w:marTop w:val="0"/>
      <w:marBottom w:val="0"/>
      <w:divBdr>
        <w:top w:val="none" w:sz="0" w:space="0" w:color="auto"/>
        <w:left w:val="none" w:sz="0" w:space="0" w:color="auto"/>
        <w:bottom w:val="none" w:sz="0" w:space="0" w:color="auto"/>
        <w:right w:val="none" w:sz="0" w:space="0" w:color="auto"/>
      </w:divBdr>
      <w:divsChild>
        <w:div w:id="604072640">
          <w:marLeft w:val="0"/>
          <w:marRight w:val="0"/>
          <w:marTop w:val="0"/>
          <w:marBottom w:val="0"/>
          <w:divBdr>
            <w:top w:val="none" w:sz="0" w:space="0" w:color="auto"/>
            <w:left w:val="none" w:sz="0" w:space="0" w:color="auto"/>
            <w:bottom w:val="none" w:sz="0" w:space="0" w:color="auto"/>
            <w:right w:val="none" w:sz="0" w:space="0" w:color="auto"/>
          </w:divBdr>
          <w:divsChild>
            <w:div w:id="90976013">
              <w:marLeft w:val="0"/>
              <w:marRight w:val="0"/>
              <w:marTop w:val="0"/>
              <w:marBottom w:val="0"/>
              <w:divBdr>
                <w:top w:val="none" w:sz="0" w:space="0" w:color="auto"/>
                <w:left w:val="none" w:sz="0" w:space="0" w:color="auto"/>
                <w:bottom w:val="none" w:sz="0" w:space="0" w:color="auto"/>
                <w:right w:val="none" w:sz="0" w:space="0" w:color="auto"/>
              </w:divBdr>
              <w:divsChild>
                <w:div w:id="17911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157125">
      <w:bodyDiv w:val="1"/>
      <w:marLeft w:val="0"/>
      <w:marRight w:val="0"/>
      <w:marTop w:val="0"/>
      <w:marBottom w:val="0"/>
      <w:divBdr>
        <w:top w:val="none" w:sz="0" w:space="0" w:color="auto"/>
        <w:left w:val="none" w:sz="0" w:space="0" w:color="auto"/>
        <w:bottom w:val="none" w:sz="0" w:space="0" w:color="auto"/>
        <w:right w:val="none" w:sz="0" w:space="0" w:color="auto"/>
      </w:divBdr>
      <w:divsChild>
        <w:div w:id="1272863669">
          <w:marLeft w:val="0"/>
          <w:marRight w:val="0"/>
          <w:marTop w:val="0"/>
          <w:marBottom w:val="0"/>
          <w:divBdr>
            <w:top w:val="none" w:sz="0" w:space="0" w:color="auto"/>
            <w:left w:val="none" w:sz="0" w:space="0" w:color="auto"/>
            <w:bottom w:val="none" w:sz="0" w:space="0" w:color="auto"/>
            <w:right w:val="none" w:sz="0" w:space="0" w:color="auto"/>
          </w:divBdr>
          <w:divsChild>
            <w:div w:id="2059737115">
              <w:marLeft w:val="0"/>
              <w:marRight w:val="0"/>
              <w:marTop w:val="0"/>
              <w:marBottom w:val="0"/>
              <w:divBdr>
                <w:top w:val="none" w:sz="0" w:space="0" w:color="auto"/>
                <w:left w:val="none" w:sz="0" w:space="0" w:color="auto"/>
                <w:bottom w:val="none" w:sz="0" w:space="0" w:color="auto"/>
                <w:right w:val="none" w:sz="0" w:space="0" w:color="auto"/>
              </w:divBdr>
              <w:divsChild>
                <w:div w:id="65996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275770">
      <w:bodyDiv w:val="1"/>
      <w:marLeft w:val="0"/>
      <w:marRight w:val="0"/>
      <w:marTop w:val="0"/>
      <w:marBottom w:val="0"/>
      <w:divBdr>
        <w:top w:val="none" w:sz="0" w:space="0" w:color="auto"/>
        <w:left w:val="none" w:sz="0" w:space="0" w:color="auto"/>
        <w:bottom w:val="none" w:sz="0" w:space="0" w:color="auto"/>
        <w:right w:val="none" w:sz="0" w:space="0" w:color="auto"/>
      </w:divBdr>
      <w:divsChild>
        <w:div w:id="1887526130">
          <w:marLeft w:val="0"/>
          <w:marRight w:val="0"/>
          <w:marTop w:val="0"/>
          <w:marBottom w:val="0"/>
          <w:divBdr>
            <w:top w:val="none" w:sz="0" w:space="0" w:color="auto"/>
            <w:left w:val="none" w:sz="0" w:space="0" w:color="auto"/>
            <w:bottom w:val="none" w:sz="0" w:space="0" w:color="auto"/>
            <w:right w:val="none" w:sz="0" w:space="0" w:color="auto"/>
          </w:divBdr>
          <w:divsChild>
            <w:div w:id="1317302433">
              <w:marLeft w:val="0"/>
              <w:marRight w:val="0"/>
              <w:marTop w:val="0"/>
              <w:marBottom w:val="0"/>
              <w:divBdr>
                <w:top w:val="none" w:sz="0" w:space="0" w:color="auto"/>
                <w:left w:val="none" w:sz="0" w:space="0" w:color="auto"/>
                <w:bottom w:val="none" w:sz="0" w:space="0" w:color="auto"/>
                <w:right w:val="none" w:sz="0" w:space="0" w:color="auto"/>
              </w:divBdr>
              <w:divsChild>
                <w:div w:id="123844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431850">
      <w:bodyDiv w:val="1"/>
      <w:marLeft w:val="0"/>
      <w:marRight w:val="0"/>
      <w:marTop w:val="0"/>
      <w:marBottom w:val="0"/>
      <w:divBdr>
        <w:top w:val="none" w:sz="0" w:space="0" w:color="auto"/>
        <w:left w:val="none" w:sz="0" w:space="0" w:color="auto"/>
        <w:bottom w:val="none" w:sz="0" w:space="0" w:color="auto"/>
        <w:right w:val="none" w:sz="0" w:space="0" w:color="auto"/>
      </w:divBdr>
      <w:divsChild>
        <w:div w:id="1827741944">
          <w:marLeft w:val="0"/>
          <w:marRight w:val="0"/>
          <w:marTop w:val="0"/>
          <w:marBottom w:val="0"/>
          <w:divBdr>
            <w:top w:val="none" w:sz="0" w:space="0" w:color="auto"/>
            <w:left w:val="none" w:sz="0" w:space="0" w:color="auto"/>
            <w:bottom w:val="none" w:sz="0" w:space="0" w:color="auto"/>
            <w:right w:val="none" w:sz="0" w:space="0" w:color="auto"/>
          </w:divBdr>
          <w:divsChild>
            <w:div w:id="1354839030">
              <w:marLeft w:val="0"/>
              <w:marRight w:val="0"/>
              <w:marTop w:val="0"/>
              <w:marBottom w:val="0"/>
              <w:divBdr>
                <w:top w:val="none" w:sz="0" w:space="0" w:color="auto"/>
                <w:left w:val="none" w:sz="0" w:space="0" w:color="auto"/>
                <w:bottom w:val="none" w:sz="0" w:space="0" w:color="auto"/>
                <w:right w:val="none" w:sz="0" w:space="0" w:color="auto"/>
              </w:divBdr>
              <w:divsChild>
                <w:div w:id="109197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247772">
      <w:bodyDiv w:val="1"/>
      <w:marLeft w:val="0"/>
      <w:marRight w:val="0"/>
      <w:marTop w:val="0"/>
      <w:marBottom w:val="0"/>
      <w:divBdr>
        <w:top w:val="none" w:sz="0" w:space="0" w:color="auto"/>
        <w:left w:val="none" w:sz="0" w:space="0" w:color="auto"/>
        <w:bottom w:val="none" w:sz="0" w:space="0" w:color="auto"/>
        <w:right w:val="none" w:sz="0" w:space="0" w:color="auto"/>
      </w:divBdr>
      <w:divsChild>
        <w:div w:id="764809473">
          <w:marLeft w:val="0"/>
          <w:marRight w:val="0"/>
          <w:marTop w:val="0"/>
          <w:marBottom w:val="0"/>
          <w:divBdr>
            <w:top w:val="none" w:sz="0" w:space="0" w:color="auto"/>
            <w:left w:val="none" w:sz="0" w:space="0" w:color="auto"/>
            <w:bottom w:val="none" w:sz="0" w:space="0" w:color="auto"/>
            <w:right w:val="none" w:sz="0" w:space="0" w:color="auto"/>
          </w:divBdr>
          <w:divsChild>
            <w:div w:id="1854881724">
              <w:marLeft w:val="0"/>
              <w:marRight w:val="0"/>
              <w:marTop w:val="0"/>
              <w:marBottom w:val="0"/>
              <w:divBdr>
                <w:top w:val="none" w:sz="0" w:space="0" w:color="auto"/>
                <w:left w:val="none" w:sz="0" w:space="0" w:color="auto"/>
                <w:bottom w:val="none" w:sz="0" w:space="0" w:color="auto"/>
                <w:right w:val="none" w:sz="0" w:space="0" w:color="auto"/>
              </w:divBdr>
              <w:divsChild>
                <w:div w:id="93247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73285">
      <w:bodyDiv w:val="1"/>
      <w:marLeft w:val="0"/>
      <w:marRight w:val="0"/>
      <w:marTop w:val="0"/>
      <w:marBottom w:val="0"/>
      <w:divBdr>
        <w:top w:val="none" w:sz="0" w:space="0" w:color="auto"/>
        <w:left w:val="none" w:sz="0" w:space="0" w:color="auto"/>
        <w:bottom w:val="none" w:sz="0" w:space="0" w:color="auto"/>
        <w:right w:val="none" w:sz="0" w:space="0" w:color="auto"/>
      </w:divBdr>
      <w:divsChild>
        <w:div w:id="861170695">
          <w:marLeft w:val="0"/>
          <w:marRight w:val="0"/>
          <w:marTop w:val="0"/>
          <w:marBottom w:val="0"/>
          <w:divBdr>
            <w:top w:val="none" w:sz="0" w:space="0" w:color="auto"/>
            <w:left w:val="none" w:sz="0" w:space="0" w:color="auto"/>
            <w:bottom w:val="none" w:sz="0" w:space="0" w:color="auto"/>
            <w:right w:val="none" w:sz="0" w:space="0" w:color="auto"/>
          </w:divBdr>
          <w:divsChild>
            <w:div w:id="94181722">
              <w:marLeft w:val="0"/>
              <w:marRight w:val="0"/>
              <w:marTop w:val="0"/>
              <w:marBottom w:val="0"/>
              <w:divBdr>
                <w:top w:val="none" w:sz="0" w:space="0" w:color="auto"/>
                <w:left w:val="none" w:sz="0" w:space="0" w:color="auto"/>
                <w:bottom w:val="none" w:sz="0" w:space="0" w:color="auto"/>
                <w:right w:val="none" w:sz="0" w:space="0" w:color="auto"/>
              </w:divBdr>
              <w:divsChild>
                <w:div w:id="60608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50161">
      <w:bodyDiv w:val="1"/>
      <w:marLeft w:val="0"/>
      <w:marRight w:val="0"/>
      <w:marTop w:val="0"/>
      <w:marBottom w:val="0"/>
      <w:divBdr>
        <w:top w:val="none" w:sz="0" w:space="0" w:color="auto"/>
        <w:left w:val="none" w:sz="0" w:space="0" w:color="auto"/>
        <w:bottom w:val="none" w:sz="0" w:space="0" w:color="auto"/>
        <w:right w:val="none" w:sz="0" w:space="0" w:color="auto"/>
      </w:divBdr>
    </w:div>
    <w:div w:id="1672683281">
      <w:bodyDiv w:val="1"/>
      <w:marLeft w:val="0"/>
      <w:marRight w:val="0"/>
      <w:marTop w:val="0"/>
      <w:marBottom w:val="0"/>
      <w:divBdr>
        <w:top w:val="none" w:sz="0" w:space="0" w:color="auto"/>
        <w:left w:val="none" w:sz="0" w:space="0" w:color="auto"/>
        <w:bottom w:val="none" w:sz="0" w:space="0" w:color="auto"/>
        <w:right w:val="none" w:sz="0" w:space="0" w:color="auto"/>
      </w:divBdr>
      <w:divsChild>
        <w:div w:id="185874705">
          <w:marLeft w:val="0"/>
          <w:marRight w:val="0"/>
          <w:marTop w:val="0"/>
          <w:marBottom w:val="0"/>
          <w:divBdr>
            <w:top w:val="none" w:sz="0" w:space="0" w:color="auto"/>
            <w:left w:val="none" w:sz="0" w:space="0" w:color="auto"/>
            <w:bottom w:val="none" w:sz="0" w:space="0" w:color="auto"/>
            <w:right w:val="none" w:sz="0" w:space="0" w:color="auto"/>
          </w:divBdr>
          <w:divsChild>
            <w:div w:id="865753742">
              <w:marLeft w:val="0"/>
              <w:marRight w:val="0"/>
              <w:marTop w:val="0"/>
              <w:marBottom w:val="0"/>
              <w:divBdr>
                <w:top w:val="none" w:sz="0" w:space="0" w:color="auto"/>
                <w:left w:val="none" w:sz="0" w:space="0" w:color="auto"/>
                <w:bottom w:val="none" w:sz="0" w:space="0" w:color="auto"/>
                <w:right w:val="none" w:sz="0" w:space="0" w:color="auto"/>
              </w:divBdr>
              <w:divsChild>
                <w:div w:id="118640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692341">
      <w:bodyDiv w:val="1"/>
      <w:marLeft w:val="0"/>
      <w:marRight w:val="0"/>
      <w:marTop w:val="0"/>
      <w:marBottom w:val="0"/>
      <w:divBdr>
        <w:top w:val="none" w:sz="0" w:space="0" w:color="auto"/>
        <w:left w:val="none" w:sz="0" w:space="0" w:color="auto"/>
        <w:bottom w:val="none" w:sz="0" w:space="0" w:color="auto"/>
        <w:right w:val="none" w:sz="0" w:space="0" w:color="auto"/>
      </w:divBdr>
      <w:divsChild>
        <w:div w:id="1248923605">
          <w:marLeft w:val="0"/>
          <w:marRight w:val="0"/>
          <w:marTop w:val="0"/>
          <w:marBottom w:val="0"/>
          <w:divBdr>
            <w:top w:val="none" w:sz="0" w:space="0" w:color="auto"/>
            <w:left w:val="none" w:sz="0" w:space="0" w:color="auto"/>
            <w:bottom w:val="none" w:sz="0" w:space="0" w:color="auto"/>
            <w:right w:val="none" w:sz="0" w:space="0" w:color="auto"/>
          </w:divBdr>
          <w:divsChild>
            <w:div w:id="1473137377">
              <w:marLeft w:val="0"/>
              <w:marRight w:val="0"/>
              <w:marTop w:val="0"/>
              <w:marBottom w:val="0"/>
              <w:divBdr>
                <w:top w:val="none" w:sz="0" w:space="0" w:color="auto"/>
                <w:left w:val="none" w:sz="0" w:space="0" w:color="auto"/>
                <w:bottom w:val="none" w:sz="0" w:space="0" w:color="auto"/>
                <w:right w:val="none" w:sz="0" w:space="0" w:color="auto"/>
              </w:divBdr>
              <w:divsChild>
                <w:div w:id="8134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878098">
      <w:bodyDiv w:val="1"/>
      <w:marLeft w:val="0"/>
      <w:marRight w:val="0"/>
      <w:marTop w:val="0"/>
      <w:marBottom w:val="0"/>
      <w:divBdr>
        <w:top w:val="none" w:sz="0" w:space="0" w:color="auto"/>
        <w:left w:val="none" w:sz="0" w:space="0" w:color="auto"/>
        <w:bottom w:val="none" w:sz="0" w:space="0" w:color="auto"/>
        <w:right w:val="none" w:sz="0" w:space="0" w:color="auto"/>
      </w:divBdr>
      <w:divsChild>
        <w:div w:id="791899626">
          <w:marLeft w:val="0"/>
          <w:marRight w:val="0"/>
          <w:marTop w:val="0"/>
          <w:marBottom w:val="0"/>
          <w:divBdr>
            <w:top w:val="none" w:sz="0" w:space="0" w:color="auto"/>
            <w:left w:val="none" w:sz="0" w:space="0" w:color="auto"/>
            <w:bottom w:val="none" w:sz="0" w:space="0" w:color="auto"/>
            <w:right w:val="none" w:sz="0" w:space="0" w:color="auto"/>
          </w:divBdr>
          <w:divsChild>
            <w:div w:id="1006128071">
              <w:marLeft w:val="0"/>
              <w:marRight w:val="0"/>
              <w:marTop w:val="0"/>
              <w:marBottom w:val="0"/>
              <w:divBdr>
                <w:top w:val="none" w:sz="0" w:space="0" w:color="auto"/>
                <w:left w:val="none" w:sz="0" w:space="0" w:color="auto"/>
                <w:bottom w:val="none" w:sz="0" w:space="0" w:color="auto"/>
                <w:right w:val="none" w:sz="0" w:space="0" w:color="auto"/>
              </w:divBdr>
              <w:divsChild>
                <w:div w:id="15141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579945">
      <w:bodyDiv w:val="1"/>
      <w:marLeft w:val="0"/>
      <w:marRight w:val="0"/>
      <w:marTop w:val="0"/>
      <w:marBottom w:val="0"/>
      <w:divBdr>
        <w:top w:val="none" w:sz="0" w:space="0" w:color="auto"/>
        <w:left w:val="none" w:sz="0" w:space="0" w:color="auto"/>
        <w:bottom w:val="none" w:sz="0" w:space="0" w:color="auto"/>
        <w:right w:val="none" w:sz="0" w:space="0" w:color="auto"/>
      </w:divBdr>
      <w:divsChild>
        <w:div w:id="1438599863">
          <w:marLeft w:val="0"/>
          <w:marRight w:val="0"/>
          <w:marTop w:val="0"/>
          <w:marBottom w:val="0"/>
          <w:divBdr>
            <w:top w:val="none" w:sz="0" w:space="0" w:color="auto"/>
            <w:left w:val="none" w:sz="0" w:space="0" w:color="auto"/>
            <w:bottom w:val="none" w:sz="0" w:space="0" w:color="auto"/>
            <w:right w:val="none" w:sz="0" w:space="0" w:color="auto"/>
          </w:divBdr>
          <w:divsChild>
            <w:div w:id="1828396396">
              <w:marLeft w:val="0"/>
              <w:marRight w:val="0"/>
              <w:marTop w:val="0"/>
              <w:marBottom w:val="0"/>
              <w:divBdr>
                <w:top w:val="none" w:sz="0" w:space="0" w:color="auto"/>
                <w:left w:val="none" w:sz="0" w:space="0" w:color="auto"/>
                <w:bottom w:val="none" w:sz="0" w:space="0" w:color="auto"/>
                <w:right w:val="none" w:sz="0" w:space="0" w:color="auto"/>
              </w:divBdr>
              <w:divsChild>
                <w:div w:id="171534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479768">
      <w:bodyDiv w:val="1"/>
      <w:marLeft w:val="0"/>
      <w:marRight w:val="0"/>
      <w:marTop w:val="0"/>
      <w:marBottom w:val="0"/>
      <w:divBdr>
        <w:top w:val="none" w:sz="0" w:space="0" w:color="auto"/>
        <w:left w:val="none" w:sz="0" w:space="0" w:color="auto"/>
        <w:bottom w:val="none" w:sz="0" w:space="0" w:color="auto"/>
        <w:right w:val="none" w:sz="0" w:space="0" w:color="auto"/>
      </w:divBdr>
      <w:divsChild>
        <w:div w:id="1790394332">
          <w:marLeft w:val="0"/>
          <w:marRight w:val="0"/>
          <w:marTop w:val="0"/>
          <w:marBottom w:val="0"/>
          <w:divBdr>
            <w:top w:val="none" w:sz="0" w:space="0" w:color="auto"/>
            <w:left w:val="none" w:sz="0" w:space="0" w:color="auto"/>
            <w:bottom w:val="none" w:sz="0" w:space="0" w:color="auto"/>
            <w:right w:val="none" w:sz="0" w:space="0" w:color="auto"/>
          </w:divBdr>
          <w:divsChild>
            <w:div w:id="731586838">
              <w:marLeft w:val="0"/>
              <w:marRight w:val="0"/>
              <w:marTop w:val="0"/>
              <w:marBottom w:val="0"/>
              <w:divBdr>
                <w:top w:val="none" w:sz="0" w:space="0" w:color="auto"/>
                <w:left w:val="none" w:sz="0" w:space="0" w:color="auto"/>
                <w:bottom w:val="none" w:sz="0" w:space="0" w:color="auto"/>
                <w:right w:val="none" w:sz="0" w:space="0" w:color="auto"/>
              </w:divBdr>
              <w:divsChild>
                <w:div w:id="154359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106610">
      <w:bodyDiv w:val="1"/>
      <w:marLeft w:val="0"/>
      <w:marRight w:val="0"/>
      <w:marTop w:val="0"/>
      <w:marBottom w:val="0"/>
      <w:divBdr>
        <w:top w:val="none" w:sz="0" w:space="0" w:color="auto"/>
        <w:left w:val="none" w:sz="0" w:space="0" w:color="auto"/>
        <w:bottom w:val="none" w:sz="0" w:space="0" w:color="auto"/>
        <w:right w:val="none" w:sz="0" w:space="0" w:color="auto"/>
      </w:divBdr>
      <w:divsChild>
        <w:div w:id="912347971">
          <w:marLeft w:val="0"/>
          <w:marRight w:val="0"/>
          <w:marTop w:val="0"/>
          <w:marBottom w:val="0"/>
          <w:divBdr>
            <w:top w:val="none" w:sz="0" w:space="0" w:color="auto"/>
            <w:left w:val="none" w:sz="0" w:space="0" w:color="auto"/>
            <w:bottom w:val="none" w:sz="0" w:space="0" w:color="auto"/>
            <w:right w:val="none" w:sz="0" w:space="0" w:color="auto"/>
          </w:divBdr>
          <w:divsChild>
            <w:div w:id="1384017639">
              <w:marLeft w:val="0"/>
              <w:marRight w:val="0"/>
              <w:marTop w:val="0"/>
              <w:marBottom w:val="0"/>
              <w:divBdr>
                <w:top w:val="none" w:sz="0" w:space="0" w:color="auto"/>
                <w:left w:val="none" w:sz="0" w:space="0" w:color="auto"/>
                <w:bottom w:val="none" w:sz="0" w:space="0" w:color="auto"/>
                <w:right w:val="none" w:sz="0" w:space="0" w:color="auto"/>
              </w:divBdr>
              <w:divsChild>
                <w:div w:id="72464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413258">
      <w:bodyDiv w:val="1"/>
      <w:marLeft w:val="0"/>
      <w:marRight w:val="0"/>
      <w:marTop w:val="0"/>
      <w:marBottom w:val="0"/>
      <w:divBdr>
        <w:top w:val="none" w:sz="0" w:space="0" w:color="auto"/>
        <w:left w:val="none" w:sz="0" w:space="0" w:color="auto"/>
        <w:bottom w:val="none" w:sz="0" w:space="0" w:color="auto"/>
        <w:right w:val="none" w:sz="0" w:space="0" w:color="auto"/>
      </w:divBdr>
      <w:divsChild>
        <w:div w:id="410346485">
          <w:marLeft w:val="0"/>
          <w:marRight w:val="0"/>
          <w:marTop w:val="0"/>
          <w:marBottom w:val="0"/>
          <w:divBdr>
            <w:top w:val="none" w:sz="0" w:space="0" w:color="auto"/>
            <w:left w:val="none" w:sz="0" w:space="0" w:color="auto"/>
            <w:bottom w:val="none" w:sz="0" w:space="0" w:color="auto"/>
            <w:right w:val="none" w:sz="0" w:space="0" w:color="auto"/>
          </w:divBdr>
          <w:divsChild>
            <w:div w:id="1151093042">
              <w:marLeft w:val="0"/>
              <w:marRight w:val="0"/>
              <w:marTop w:val="0"/>
              <w:marBottom w:val="0"/>
              <w:divBdr>
                <w:top w:val="none" w:sz="0" w:space="0" w:color="auto"/>
                <w:left w:val="none" w:sz="0" w:space="0" w:color="auto"/>
                <w:bottom w:val="none" w:sz="0" w:space="0" w:color="auto"/>
                <w:right w:val="none" w:sz="0" w:space="0" w:color="auto"/>
              </w:divBdr>
              <w:divsChild>
                <w:div w:id="52252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308942">
      <w:bodyDiv w:val="1"/>
      <w:marLeft w:val="0"/>
      <w:marRight w:val="0"/>
      <w:marTop w:val="0"/>
      <w:marBottom w:val="0"/>
      <w:divBdr>
        <w:top w:val="none" w:sz="0" w:space="0" w:color="auto"/>
        <w:left w:val="none" w:sz="0" w:space="0" w:color="auto"/>
        <w:bottom w:val="none" w:sz="0" w:space="0" w:color="auto"/>
        <w:right w:val="none" w:sz="0" w:space="0" w:color="auto"/>
      </w:divBdr>
    </w:div>
    <w:div w:id="1696803635">
      <w:bodyDiv w:val="1"/>
      <w:marLeft w:val="0"/>
      <w:marRight w:val="0"/>
      <w:marTop w:val="0"/>
      <w:marBottom w:val="0"/>
      <w:divBdr>
        <w:top w:val="none" w:sz="0" w:space="0" w:color="auto"/>
        <w:left w:val="none" w:sz="0" w:space="0" w:color="auto"/>
        <w:bottom w:val="none" w:sz="0" w:space="0" w:color="auto"/>
        <w:right w:val="none" w:sz="0" w:space="0" w:color="auto"/>
      </w:divBdr>
      <w:divsChild>
        <w:div w:id="1731612420">
          <w:marLeft w:val="0"/>
          <w:marRight w:val="0"/>
          <w:marTop w:val="0"/>
          <w:marBottom w:val="0"/>
          <w:divBdr>
            <w:top w:val="none" w:sz="0" w:space="0" w:color="auto"/>
            <w:left w:val="none" w:sz="0" w:space="0" w:color="auto"/>
            <w:bottom w:val="none" w:sz="0" w:space="0" w:color="auto"/>
            <w:right w:val="none" w:sz="0" w:space="0" w:color="auto"/>
          </w:divBdr>
          <w:divsChild>
            <w:div w:id="1312248223">
              <w:marLeft w:val="0"/>
              <w:marRight w:val="0"/>
              <w:marTop w:val="0"/>
              <w:marBottom w:val="0"/>
              <w:divBdr>
                <w:top w:val="none" w:sz="0" w:space="0" w:color="auto"/>
                <w:left w:val="none" w:sz="0" w:space="0" w:color="auto"/>
                <w:bottom w:val="none" w:sz="0" w:space="0" w:color="auto"/>
                <w:right w:val="none" w:sz="0" w:space="0" w:color="auto"/>
              </w:divBdr>
              <w:divsChild>
                <w:div w:id="12599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390671">
      <w:bodyDiv w:val="1"/>
      <w:marLeft w:val="0"/>
      <w:marRight w:val="0"/>
      <w:marTop w:val="0"/>
      <w:marBottom w:val="0"/>
      <w:divBdr>
        <w:top w:val="none" w:sz="0" w:space="0" w:color="auto"/>
        <w:left w:val="none" w:sz="0" w:space="0" w:color="auto"/>
        <w:bottom w:val="none" w:sz="0" w:space="0" w:color="auto"/>
        <w:right w:val="none" w:sz="0" w:space="0" w:color="auto"/>
      </w:divBdr>
      <w:divsChild>
        <w:div w:id="2050833908">
          <w:marLeft w:val="0"/>
          <w:marRight w:val="0"/>
          <w:marTop w:val="0"/>
          <w:marBottom w:val="0"/>
          <w:divBdr>
            <w:top w:val="none" w:sz="0" w:space="0" w:color="auto"/>
            <w:left w:val="none" w:sz="0" w:space="0" w:color="auto"/>
            <w:bottom w:val="none" w:sz="0" w:space="0" w:color="auto"/>
            <w:right w:val="none" w:sz="0" w:space="0" w:color="auto"/>
          </w:divBdr>
          <w:divsChild>
            <w:div w:id="349840510">
              <w:marLeft w:val="0"/>
              <w:marRight w:val="0"/>
              <w:marTop w:val="0"/>
              <w:marBottom w:val="0"/>
              <w:divBdr>
                <w:top w:val="none" w:sz="0" w:space="0" w:color="auto"/>
                <w:left w:val="none" w:sz="0" w:space="0" w:color="auto"/>
                <w:bottom w:val="none" w:sz="0" w:space="0" w:color="auto"/>
                <w:right w:val="none" w:sz="0" w:space="0" w:color="auto"/>
              </w:divBdr>
              <w:divsChild>
                <w:div w:id="23150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03369">
      <w:bodyDiv w:val="1"/>
      <w:marLeft w:val="0"/>
      <w:marRight w:val="0"/>
      <w:marTop w:val="0"/>
      <w:marBottom w:val="0"/>
      <w:divBdr>
        <w:top w:val="none" w:sz="0" w:space="0" w:color="auto"/>
        <w:left w:val="none" w:sz="0" w:space="0" w:color="auto"/>
        <w:bottom w:val="none" w:sz="0" w:space="0" w:color="auto"/>
        <w:right w:val="none" w:sz="0" w:space="0" w:color="auto"/>
      </w:divBdr>
      <w:divsChild>
        <w:div w:id="1644313760">
          <w:marLeft w:val="0"/>
          <w:marRight w:val="0"/>
          <w:marTop w:val="0"/>
          <w:marBottom w:val="0"/>
          <w:divBdr>
            <w:top w:val="none" w:sz="0" w:space="0" w:color="auto"/>
            <w:left w:val="none" w:sz="0" w:space="0" w:color="auto"/>
            <w:bottom w:val="none" w:sz="0" w:space="0" w:color="auto"/>
            <w:right w:val="none" w:sz="0" w:space="0" w:color="auto"/>
          </w:divBdr>
          <w:divsChild>
            <w:div w:id="1772819670">
              <w:marLeft w:val="0"/>
              <w:marRight w:val="0"/>
              <w:marTop w:val="0"/>
              <w:marBottom w:val="0"/>
              <w:divBdr>
                <w:top w:val="none" w:sz="0" w:space="0" w:color="auto"/>
                <w:left w:val="none" w:sz="0" w:space="0" w:color="auto"/>
                <w:bottom w:val="none" w:sz="0" w:space="0" w:color="auto"/>
                <w:right w:val="none" w:sz="0" w:space="0" w:color="auto"/>
              </w:divBdr>
              <w:divsChild>
                <w:div w:id="139974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474545">
      <w:bodyDiv w:val="1"/>
      <w:marLeft w:val="0"/>
      <w:marRight w:val="0"/>
      <w:marTop w:val="0"/>
      <w:marBottom w:val="0"/>
      <w:divBdr>
        <w:top w:val="none" w:sz="0" w:space="0" w:color="auto"/>
        <w:left w:val="none" w:sz="0" w:space="0" w:color="auto"/>
        <w:bottom w:val="none" w:sz="0" w:space="0" w:color="auto"/>
        <w:right w:val="none" w:sz="0" w:space="0" w:color="auto"/>
      </w:divBdr>
      <w:divsChild>
        <w:div w:id="2063214174">
          <w:marLeft w:val="0"/>
          <w:marRight w:val="0"/>
          <w:marTop w:val="0"/>
          <w:marBottom w:val="0"/>
          <w:divBdr>
            <w:top w:val="none" w:sz="0" w:space="0" w:color="auto"/>
            <w:left w:val="none" w:sz="0" w:space="0" w:color="auto"/>
            <w:bottom w:val="none" w:sz="0" w:space="0" w:color="auto"/>
            <w:right w:val="none" w:sz="0" w:space="0" w:color="auto"/>
          </w:divBdr>
          <w:divsChild>
            <w:div w:id="1391076745">
              <w:marLeft w:val="0"/>
              <w:marRight w:val="0"/>
              <w:marTop w:val="0"/>
              <w:marBottom w:val="0"/>
              <w:divBdr>
                <w:top w:val="none" w:sz="0" w:space="0" w:color="auto"/>
                <w:left w:val="none" w:sz="0" w:space="0" w:color="auto"/>
                <w:bottom w:val="none" w:sz="0" w:space="0" w:color="auto"/>
                <w:right w:val="none" w:sz="0" w:space="0" w:color="auto"/>
              </w:divBdr>
              <w:divsChild>
                <w:div w:id="111144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833398">
      <w:bodyDiv w:val="1"/>
      <w:marLeft w:val="0"/>
      <w:marRight w:val="0"/>
      <w:marTop w:val="0"/>
      <w:marBottom w:val="0"/>
      <w:divBdr>
        <w:top w:val="none" w:sz="0" w:space="0" w:color="auto"/>
        <w:left w:val="none" w:sz="0" w:space="0" w:color="auto"/>
        <w:bottom w:val="none" w:sz="0" w:space="0" w:color="auto"/>
        <w:right w:val="none" w:sz="0" w:space="0" w:color="auto"/>
      </w:divBdr>
      <w:divsChild>
        <w:div w:id="645207164">
          <w:marLeft w:val="0"/>
          <w:marRight w:val="0"/>
          <w:marTop w:val="0"/>
          <w:marBottom w:val="0"/>
          <w:divBdr>
            <w:top w:val="none" w:sz="0" w:space="0" w:color="auto"/>
            <w:left w:val="none" w:sz="0" w:space="0" w:color="auto"/>
            <w:bottom w:val="none" w:sz="0" w:space="0" w:color="auto"/>
            <w:right w:val="none" w:sz="0" w:space="0" w:color="auto"/>
          </w:divBdr>
          <w:divsChild>
            <w:div w:id="1139614760">
              <w:marLeft w:val="0"/>
              <w:marRight w:val="0"/>
              <w:marTop w:val="0"/>
              <w:marBottom w:val="0"/>
              <w:divBdr>
                <w:top w:val="none" w:sz="0" w:space="0" w:color="auto"/>
                <w:left w:val="none" w:sz="0" w:space="0" w:color="auto"/>
                <w:bottom w:val="none" w:sz="0" w:space="0" w:color="auto"/>
                <w:right w:val="none" w:sz="0" w:space="0" w:color="auto"/>
              </w:divBdr>
              <w:divsChild>
                <w:div w:id="64123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610611">
      <w:bodyDiv w:val="1"/>
      <w:marLeft w:val="0"/>
      <w:marRight w:val="0"/>
      <w:marTop w:val="0"/>
      <w:marBottom w:val="0"/>
      <w:divBdr>
        <w:top w:val="none" w:sz="0" w:space="0" w:color="auto"/>
        <w:left w:val="none" w:sz="0" w:space="0" w:color="auto"/>
        <w:bottom w:val="none" w:sz="0" w:space="0" w:color="auto"/>
        <w:right w:val="none" w:sz="0" w:space="0" w:color="auto"/>
      </w:divBdr>
      <w:divsChild>
        <w:div w:id="425007248">
          <w:marLeft w:val="288"/>
          <w:marRight w:val="0"/>
          <w:marTop w:val="240"/>
          <w:marBottom w:val="0"/>
          <w:divBdr>
            <w:top w:val="none" w:sz="0" w:space="0" w:color="auto"/>
            <w:left w:val="none" w:sz="0" w:space="0" w:color="auto"/>
            <w:bottom w:val="none" w:sz="0" w:space="0" w:color="auto"/>
            <w:right w:val="none" w:sz="0" w:space="0" w:color="auto"/>
          </w:divBdr>
        </w:div>
      </w:divsChild>
    </w:div>
    <w:div w:id="1712220700">
      <w:bodyDiv w:val="1"/>
      <w:marLeft w:val="0"/>
      <w:marRight w:val="0"/>
      <w:marTop w:val="0"/>
      <w:marBottom w:val="0"/>
      <w:divBdr>
        <w:top w:val="none" w:sz="0" w:space="0" w:color="auto"/>
        <w:left w:val="none" w:sz="0" w:space="0" w:color="auto"/>
        <w:bottom w:val="none" w:sz="0" w:space="0" w:color="auto"/>
        <w:right w:val="none" w:sz="0" w:space="0" w:color="auto"/>
      </w:divBdr>
      <w:divsChild>
        <w:div w:id="1509520525">
          <w:marLeft w:val="0"/>
          <w:marRight w:val="0"/>
          <w:marTop w:val="0"/>
          <w:marBottom w:val="0"/>
          <w:divBdr>
            <w:top w:val="none" w:sz="0" w:space="0" w:color="auto"/>
            <w:left w:val="none" w:sz="0" w:space="0" w:color="auto"/>
            <w:bottom w:val="none" w:sz="0" w:space="0" w:color="auto"/>
            <w:right w:val="none" w:sz="0" w:space="0" w:color="auto"/>
          </w:divBdr>
          <w:divsChild>
            <w:div w:id="1661277188">
              <w:marLeft w:val="0"/>
              <w:marRight w:val="0"/>
              <w:marTop w:val="0"/>
              <w:marBottom w:val="0"/>
              <w:divBdr>
                <w:top w:val="none" w:sz="0" w:space="0" w:color="auto"/>
                <w:left w:val="none" w:sz="0" w:space="0" w:color="auto"/>
                <w:bottom w:val="none" w:sz="0" w:space="0" w:color="auto"/>
                <w:right w:val="none" w:sz="0" w:space="0" w:color="auto"/>
              </w:divBdr>
              <w:divsChild>
                <w:div w:id="82084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263078">
      <w:bodyDiv w:val="1"/>
      <w:marLeft w:val="0"/>
      <w:marRight w:val="0"/>
      <w:marTop w:val="0"/>
      <w:marBottom w:val="0"/>
      <w:divBdr>
        <w:top w:val="none" w:sz="0" w:space="0" w:color="auto"/>
        <w:left w:val="none" w:sz="0" w:space="0" w:color="auto"/>
        <w:bottom w:val="none" w:sz="0" w:space="0" w:color="auto"/>
        <w:right w:val="none" w:sz="0" w:space="0" w:color="auto"/>
      </w:divBdr>
      <w:divsChild>
        <w:div w:id="962615765">
          <w:marLeft w:val="0"/>
          <w:marRight w:val="0"/>
          <w:marTop w:val="0"/>
          <w:marBottom w:val="0"/>
          <w:divBdr>
            <w:top w:val="none" w:sz="0" w:space="0" w:color="auto"/>
            <w:left w:val="none" w:sz="0" w:space="0" w:color="auto"/>
            <w:bottom w:val="none" w:sz="0" w:space="0" w:color="auto"/>
            <w:right w:val="none" w:sz="0" w:space="0" w:color="auto"/>
          </w:divBdr>
          <w:divsChild>
            <w:div w:id="1928685860">
              <w:marLeft w:val="0"/>
              <w:marRight w:val="0"/>
              <w:marTop w:val="0"/>
              <w:marBottom w:val="0"/>
              <w:divBdr>
                <w:top w:val="none" w:sz="0" w:space="0" w:color="auto"/>
                <w:left w:val="none" w:sz="0" w:space="0" w:color="auto"/>
                <w:bottom w:val="none" w:sz="0" w:space="0" w:color="auto"/>
                <w:right w:val="none" w:sz="0" w:space="0" w:color="auto"/>
              </w:divBdr>
              <w:divsChild>
                <w:div w:id="15825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685166">
      <w:bodyDiv w:val="1"/>
      <w:marLeft w:val="0"/>
      <w:marRight w:val="0"/>
      <w:marTop w:val="0"/>
      <w:marBottom w:val="0"/>
      <w:divBdr>
        <w:top w:val="none" w:sz="0" w:space="0" w:color="auto"/>
        <w:left w:val="none" w:sz="0" w:space="0" w:color="auto"/>
        <w:bottom w:val="none" w:sz="0" w:space="0" w:color="auto"/>
        <w:right w:val="none" w:sz="0" w:space="0" w:color="auto"/>
      </w:divBdr>
      <w:divsChild>
        <w:div w:id="1123234852">
          <w:marLeft w:val="0"/>
          <w:marRight w:val="0"/>
          <w:marTop w:val="0"/>
          <w:marBottom w:val="0"/>
          <w:divBdr>
            <w:top w:val="none" w:sz="0" w:space="0" w:color="auto"/>
            <w:left w:val="none" w:sz="0" w:space="0" w:color="auto"/>
            <w:bottom w:val="none" w:sz="0" w:space="0" w:color="auto"/>
            <w:right w:val="none" w:sz="0" w:space="0" w:color="auto"/>
          </w:divBdr>
          <w:divsChild>
            <w:div w:id="1600216192">
              <w:marLeft w:val="0"/>
              <w:marRight w:val="0"/>
              <w:marTop w:val="0"/>
              <w:marBottom w:val="0"/>
              <w:divBdr>
                <w:top w:val="none" w:sz="0" w:space="0" w:color="auto"/>
                <w:left w:val="none" w:sz="0" w:space="0" w:color="auto"/>
                <w:bottom w:val="none" w:sz="0" w:space="0" w:color="auto"/>
                <w:right w:val="none" w:sz="0" w:space="0" w:color="auto"/>
              </w:divBdr>
              <w:divsChild>
                <w:div w:id="14743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57214">
      <w:bodyDiv w:val="1"/>
      <w:marLeft w:val="0"/>
      <w:marRight w:val="0"/>
      <w:marTop w:val="0"/>
      <w:marBottom w:val="0"/>
      <w:divBdr>
        <w:top w:val="none" w:sz="0" w:space="0" w:color="auto"/>
        <w:left w:val="none" w:sz="0" w:space="0" w:color="auto"/>
        <w:bottom w:val="none" w:sz="0" w:space="0" w:color="auto"/>
        <w:right w:val="none" w:sz="0" w:space="0" w:color="auto"/>
      </w:divBdr>
      <w:divsChild>
        <w:div w:id="115492625">
          <w:marLeft w:val="0"/>
          <w:marRight w:val="0"/>
          <w:marTop w:val="0"/>
          <w:marBottom w:val="0"/>
          <w:divBdr>
            <w:top w:val="none" w:sz="0" w:space="0" w:color="auto"/>
            <w:left w:val="none" w:sz="0" w:space="0" w:color="auto"/>
            <w:bottom w:val="none" w:sz="0" w:space="0" w:color="auto"/>
            <w:right w:val="none" w:sz="0" w:space="0" w:color="auto"/>
          </w:divBdr>
          <w:divsChild>
            <w:div w:id="2077970364">
              <w:marLeft w:val="0"/>
              <w:marRight w:val="0"/>
              <w:marTop w:val="0"/>
              <w:marBottom w:val="0"/>
              <w:divBdr>
                <w:top w:val="none" w:sz="0" w:space="0" w:color="auto"/>
                <w:left w:val="none" w:sz="0" w:space="0" w:color="auto"/>
                <w:bottom w:val="none" w:sz="0" w:space="0" w:color="auto"/>
                <w:right w:val="none" w:sz="0" w:space="0" w:color="auto"/>
              </w:divBdr>
              <w:divsChild>
                <w:div w:id="198161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530316">
      <w:bodyDiv w:val="1"/>
      <w:marLeft w:val="0"/>
      <w:marRight w:val="0"/>
      <w:marTop w:val="0"/>
      <w:marBottom w:val="0"/>
      <w:divBdr>
        <w:top w:val="none" w:sz="0" w:space="0" w:color="auto"/>
        <w:left w:val="none" w:sz="0" w:space="0" w:color="auto"/>
        <w:bottom w:val="none" w:sz="0" w:space="0" w:color="auto"/>
        <w:right w:val="none" w:sz="0" w:space="0" w:color="auto"/>
      </w:divBdr>
      <w:divsChild>
        <w:div w:id="410128428">
          <w:marLeft w:val="0"/>
          <w:marRight w:val="0"/>
          <w:marTop w:val="0"/>
          <w:marBottom w:val="0"/>
          <w:divBdr>
            <w:top w:val="none" w:sz="0" w:space="0" w:color="auto"/>
            <w:left w:val="none" w:sz="0" w:space="0" w:color="auto"/>
            <w:bottom w:val="none" w:sz="0" w:space="0" w:color="auto"/>
            <w:right w:val="none" w:sz="0" w:space="0" w:color="auto"/>
          </w:divBdr>
          <w:divsChild>
            <w:div w:id="207687335">
              <w:marLeft w:val="0"/>
              <w:marRight w:val="0"/>
              <w:marTop w:val="0"/>
              <w:marBottom w:val="0"/>
              <w:divBdr>
                <w:top w:val="none" w:sz="0" w:space="0" w:color="auto"/>
                <w:left w:val="none" w:sz="0" w:space="0" w:color="auto"/>
                <w:bottom w:val="none" w:sz="0" w:space="0" w:color="auto"/>
                <w:right w:val="none" w:sz="0" w:space="0" w:color="auto"/>
              </w:divBdr>
              <w:divsChild>
                <w:div w:id="5047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525452">
      <w:bodyDiv w:val="1"/>
      <w:marLeft w:val="0"/>
      <w:marRight w:val="0"/>
      <w:marTop w:val="0"/>
      <w:marBottom w:val="0"/>
      <w:divBdr>
        <w:top w:val="none" w:sz="0" w:space="0" w:color="auto"/>
        <w:left w:val="none" w:sz="0" w:space="0" w:color="auto"/>
        <w:bottom w:val="none" w:sz="0" w:space="0" w:color="auto"/>
        <w:right w:val="none" w:sz="0" w:space="0" w:color="auto"/>
      </w:divBdr>
    </w:div>
    <w:div w:id="1730153812">
      <w:bodyDiv w:val="1"/>
      <w:marLeft w:val="0"/>
      <w:marRight w:val="0"/>
      <w:marTop w:val="0"/>
      <w:marBottom w:val="0"/>
      <w:divBdr>
        <w:top w:val="none" w:sz="0" w:space="0" w:color="auto"/>
        <w:left w:val="none" w:sz="0" w:space="0" w:color="auto"/>
        <w:bottom w:val="none" w:sz="0" w:space="0" w:color="auto"/>
        <w:right w:val="none" w:sz="0" w:space="0" w:color="auto"/>
      </w:divBdr>
      <w:divsChild>
        <w:div w:id="1875195930">
          <w:marLeft w:val="0"/>
          <w:marRight w:val="0"/>
          <w:marTop w:val="0"/>
          <w:marBottom w:val="0"/>
          <w:divBdr>
            <w:top w:val="none" w:sz="0" w:space="0" w:color="auto"/>
            <w:left w:val="none" w:sz="0" w:space="0" w:color="auto"/>
            <w:bottom w:val="none" w:sz="0" w:space="0" w:color="auto"/>
            <w:right w:val="none" w:sz="0" w:space="0" w:color="auto"/>
          </w:divBdr>
          <w:divsChild>
            <w:div w:id="695034970">
              <w:marLeft w:val="0"/>
              <w:marRight w:val="0"/>
              <w:marTop w:val="0"/>
              <w:marBottom w:val="0"/>
              <w:divBdr>
                <w:top w:val="none" w:sz="0" w:space="0" w:color="auto"/>
                <w:left w:val="none" w:sz="0" w:space="0" w:color="auto"/>
                <w:bottom w:val="none" w:sz="0" w:space="0" w:color="auto"/>
                <w:right w:val="none" w:sz="0" w:space="0" w:color="auto"/>
              </w:divBdr>
              <w:divsChild>
                <w:div w:id="38302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963425">
      <w:bodyDiv w:val="1"/>
      <w:marLeft w:val="0"/>
      <w:marRight w:val="0"/>
      <w:marTop w:val="0"/>
      <w:marBottom w:val="0"/>
      <w:divBdr>
        <w:top w:val="none" w:sz="0" w:space="0" w:color="auto"/>
        <w:left w:val="none" w:sz="0" w:space="0" w:color="auto"/>
        <w:bottom w:val="none" w:sz="0" w:space="0" w:color="auto"/>
        <w:right w:val="none" w:sz="0" w:space="0" w:color="auto"/>
      </w:divBdr>
      <w:divsChild>
        <w:div w:id="772046569">
          <w:marLeft w:val="0"/>
          <w:marRight w:val="0"/>
          <w:marTop w:val="0"/>
          <w:marBottom w:val="0"/>
          <w:divBdr>
            <w:top w:val="none" w:sz="0" w:space="0" w:color="auto"/>
            <w:left w:val="none" w:sz="0" w:space="0" w:color="auto"/>
            <w:bottom w:val="none" w:sz="0" w:space="0" w:color="auto"/>
            <w:right w:val="none" w:sz="0" w:space="0" w:color="auto"/>
          </w:divBdr>
          <w:divsChild>
            <w:div w:id="74979117">
              <w:marLeft w:val="0"/>
              <w:marRight w:val="0"/>
              <w:marTop w:val="0"/>
              <w:marBottom w:val="0"/>
              <w:divBdr>
                <w:top w:val="none" w:sz="0" w:space="0" w:color="auto"/>
                <w:left w:val="none" w:sz="0" w:space="0" w:color="auto"/>
                <w:bottom w:val="none" w:sz="0" w:space="0" w:color="auto"/>
                <w:right w:val="none" w:sz="0" w:space="0" w:color="auto"/>
              </w:divBdr>
              <w:divsChild>
                <w:div w:id="214034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65480">
      <w:bodyDiv w:val="1"/>
      <w:marLeft w:val="0"/>
      <w:marRight w:val="0"/>
      <w:marTop w:val="0"/>
      <w:marBottom w:val="0"/>
      <w:divBdr>
        <w:top w:val="none" w:sz="0" w:space="0" w:color="auto"/>
        <w:left w:val="none" w:sz="0" w:space="0" w:color="auto"/>
        <w:bottom w:val="none" w:sz="0" w:space="0" w:color="auto"/>
        <w:right w:val="none" w:sz="0" w:space="0" w:color="auto"/>
      </w:divBdr>
      <w:divsChild>
        <w:div w:id="435911511">
          <w:marLeft w:val="0"/>
          <w:marRight w:val="0"/>
          <w:marTop w:val="0"/>
          <w:marBottom w:val="0"/>
          <w:divBdr>
            <w:top w:val="none" w:sz="0" w:space="0" w:color="auto"/>
            <w:left w:val="none" w:sz="0" w:space="0" w:color="auto"/>
            <w:bottom w:val="none" w:sz="0" w:space="0" w:color="auto"/>
            <w:right w:val="none" w:sz="0" w:space="0" w:color="auto"/>
          </w:divBdr>
          <w:divsChild>
            <w:div w:id="901987076">
              <w:marLeft w:val="0"/>
              <w:marRight w:val="0"/>
              <w:marTop w:val="0"/>
              <w:marBottom w:val="0"/>
              <w:divBdr>
                <w:top w:val="none" w:sz="0" w:space="0" w:color="auto"/>
                <w:left w:val="none" w:sz="0" w:space="0" w:color="auto"/>
                <w:bottom w:val="none" w:sz="0" w:space="0" w:color="auto"/>
                <w:right w:val="none" w:sz="0" w:space="0" w:color="auto"/>
              </w:divBdr>
              <w:divsChild>
                <w:div w:id="176673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229220">
      <w:bodyDiv w:val="1"/>
      <w:marLeft w:val="0"/>
      <w:marRight w:val="0"/>
      <w:marTop w:val="0"/>
      <w:marBottom w:val="0"/>
      <w:divBdr>
        <w:top w:val="none" w:sz="0" w:space="0" w:color="auto"/>
        <w:left w:val="none" w:sz="0" w:space="0" w:color="auto"/>
        <w:bottom w:val="none" w:sz="0" w:space="0" w:color="auto"/>
        <w:right w:val="none" w:sz="0" w:space="0" w:color="auto"/>
      </w:divBdr>
      <w:divsChild>
        <w:div w:id="576593408">
          <w:marLeft w:val="0"/>
          <w:marRight w:val="0"/>
          <w:marTop w:val="0"/>
          <w:marBottom w:val="0"/>
          <w:divBdr>
            <w:top w:val="none" w:sz="0" w:space="0" w:color="auto"/>
            <w:left w:val="none" w:sz="0" w:space="0" w:color="auto"/>
            <w:bottom w:val="none" w:sz="0" w:space="0" w:color="auto"/>
            <w:right w:val="none" w:sz="0" w:space="0" w:color="auto"/>
          </w:divBdr>
          <w:divsChild>
            <w:div w:id="1868175466">
              <w:marLeft w:val="0"/>
              <w:marRight w:val="0"/>
              <w:marTop w:val="0"/>
              <w:marBottom w:val="0"/>
              <w:divBdr>
                <w:top w:val="none" w:sz="0" w:space="0" w:color="auto"/>
                <w:left w:val="none" w:sz="0" w:space="0" w:color="auto"/>
                <w:bottom w:val="none" w:sz="0" w:space="0" w:color="auto"/>
                <w:right w:val="none" w:sz="0" w:space="0" w:color="auto"/>
              </w:divBdr>
              <w:divsChild>
                <w:div w:id="194769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982922">
      <w:bodyDiv w:val="1"/>
      <w:marLeft w:val="0"/>
      <w:marRight w:val="0"/>
      <w:marTop w:val="0"/>
      <w:marBottom w:val="0"/>
      <w:divBdr>
        <w:top w:val="none" w:sz="0" w:space="0" w:color="auto"/>
        <w:left w:val="none" w:sz="0" w:space="0" w:color="auto"/>
        <w:bottom w:val="none" w:sz="0" w:space="0" w:color="auto"/>
        <w:right w:val="none" w:sz="0" w:space="0" w:color="auto"/>
      </w:divBdr>
      <w:divsChild>
        <w:div w:id="1243638904">
          <w:marLeft w:val="0"/>
          <w:marRight w:val="0"/>
          <w:marTop w:val="0"/>
          <w:marBottom w:val="0"/>
          <w:divBdr>
            <w:top w:val="none" w:sz="0" w:space="0" w:color="auto"/>
            <w:left w:val="none" w:sz="0" w:space="0" w:color="auto"/>
            <w:bottom w:val="none" w:sz="0" w:space="0" w:color="auto"/>
            <w:right w:val="none" w:sz="0" w:space="0" w:color="auto"/>
          </w:divBdr>
          <w:divsChild>
            <w:div w:id="1937010804">
              <w:marLeft w:val="0"/>
              <w:marRight w:val="0"/>
              <w:marTop w:val="0"/>
              <w:marBottom w:val="0"/>
              <w:divBdr>
                <w:top w:val="none" w:sz="0" w:space="0" w:color="auto"/>
                <w:left w:val="none" w:sz="0" w:space="0" w:color="auto"/>
                <w:bottom w:val="none" w:sz="0" w:space="0" w:color="auto"/>
                <w:right w:val="none" w:sz="0" w:space="0" w:color="auto"/>
              </w:divBdr>
              <w:divsChild>
                <w:div w:id="74731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223975">
      <w:bodyDiv w:val="1"/>
      <w:marLeft w:val="0"/>
      <w:marRight w:val="0"/>
      <w:marTop w:val="0"/>
      <w:marBottom w:val="0"/>
      <w:divBdr>
        <w:top w:val="none" w:sz="0" w:space="0" w:color="auto"/>
        <w:left w:val="none" w:sz="0" w:space="0" w:color="auto"/>
        <w:bottom w:val="none" w:sz="0" w:space="0" w:color="auto"/>
        <w:right w:val="none" w:sz="0" w:space="0" w:color="auto"/>
      </w:divBdr>
      <w:divsChild>
        <w:div w:id="1953437250">
          <w:marLeft w:val="0"/>
          <w:marRight w:val="0"/>
          <w:marTop w:val="0"/>
          <w:marBottom w:val="0"/>
          <w:divBdr>
            <w:top w:val="none" w:sz="0" w:space="0" w:color="auto"/>
            <w:left w:val="none" w:sz="0" w:space="0" w:color="auto"/>
            <w:bottom w:val="none" w:sz="0" w:space="0" w:color="auto"/>
            <w:right w:val="none" w:sz="0" w:space="0" w:color="auto"/>
          </w:divBdr>
          <w:divsChild>
            <w:div w:id="544755807">
              <w:marLeft w:val="0"/>
              <w:marRight w:val="0"/>
              <w:marTop w:val="0"/>
              <w:marBottom w:val="0"/>
              <w:divBdr>
                <w:top w:val="none" w:sz="0" w:space="0" w:color="auto"/>
                <w:left w:val="none" w:sz="0" w:space="0" w:color="auto"/>
                <w:bottom w:val="none" w:sz="0" w:space="0" w:color="auto"/>
                <w:right w:val="none" w:sz="0" w:space="0" w:color="auto"/>
              </w:divBdr>
              <w:divsChild>
                <w:div w:id="17781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995680">
      <w:bodyDiv w:val="1"/>
      <w:marLeft w:val="0"/>
      <w:marRight w:val="0"/>
      <w:marTop w:val="0"/>
      <w:marBottom w:val="0"/>
      <w:divBdr>
        <w:top w:val="none" w:sz="0" w:space="0" w:color="auto"/>
        <w:left w:val="none" w:sz="0" w:space="0" w:color="auto"/>
        <w:bottom w:val="none" w:sz="0" w:space="0" w:color="auto"/>
        <w:right w:val="none" w:sz="0" w:space="0" w:color="auto"/>
      </w:divBdr>
      <w:divsChild>
        <w:div w:id="1015498473">
          <w:marLeft w:val="0"/>
          <w:marRight w:val="0"/>
          <w:marTop w:val="0"/>
          <w:marBottom w:val="0"/>
          <w:divBdr>
            <w:top w:val="none" w:sz="0" w:space="0" w:color="auto"/>
            <w:left w:val="none" w:sz="0" w:space="0" w:color="auto"/>
            <w:bottom w:val="none" w:sz="0" w:space="0" w:color="auto"/>
            <w:right w:val="none" w:sz="0" w:space="0" w:color="auto"/>
          </w:divBdr>
          <w:divsChild>
            <w:div w:id="929461311">
              <w:marLeft w:val="0"/>
              <w:marRight w:val="0"/>
              <w:marTop w:val="0"/>
              <w:marBottom w:val="0"/>
              <w:divBdr>
                <w:top w:val="none" w:sz="0" w:space="0" w:color="auto"/>
                <w:left w:val="none" w:sz="0" w:space="0" w:color="auto"/>
                <w:bottom w:val="none" w:sz="0" w:space="0" w:color="auto"/>
                <w:right w:val="none" w:sz="0" w:space="0" w:color="auto"/>
              </w:divBdr>
              <w:divsChild>
                <w:div w:id="110665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358007">
      <w:bodyDiv w:val="1"/>
      <w:marLeft w:val="0"/>
      <w:marRight w:val="0"/>
      <w:marTop w:val="0"/>
      <w:marBottom w:val="0"/>
      <w:divBdr>
        <w:top w:val="none" w:sz="0" w:space="0" w:color="auto"/>
        <w:left w:val="none" w:sz="0" w:space="0" w:color="auto"/>
        <w:bottom w:val="none" w:sz="0" w:space="0" w:color="auto"/>
        <w:right w:val="none" w:sz="0" w:space="0" w:color="auto"/>
      </w:divBdr>
      <w:divsChild>
        <w:div w:id="771897571">
          <w:marLeft w:val="0"/>
          <w:marRight w:val="0"/>
          <w:marTop w:val="0"/>
          <w:marBottom w:val="0"/>
          <w:divBdr>
            <w:top w:val="none" w:sz="0" w:space="0" w:color="auto"/>
            <w:left w:val="none" w:sz="0" w:space="0" w:color="auto"/>
            <w:bottom w:val="none" w:sz="0" w:space="0" w:color="auto"/>
            <w:right w:val="none" w:sz="0" w:space="0" w:color="auto"/>
          </w:divBdr>
          <w:divsChild>
            <w:div w:id="1330789775">
              <w:marLeft w:val="0"/>
              <w:marRight w:val="0"/>
              <w:marTop w:val="0"/>
              <w:marBottom w:val="0"/>
              <w:divBdr>
                <w:top w:val="none" w:sz="0" w:space="0" w:color="auto"/>
                <w:left w:val="none" w:sz="0" w:space="0" w:color="auto"/>
                <w:bottom w:val="none" w:sz="0" w:space="0" w:color="auto"/>
                <w:right w:val="none" w:sz="0" w:space="0" w:color="auto"/>
              </w:divBdr>
              <w:divsChild>
                <w:div w:id="207782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470789">
      <w:bodyDiv w:val="1"/>
      <w:marLeft w:val="0"/>
      <w:marRight w:val="0"/>
      <w:marTop w:val="0"/>
      <w:marBottom w:val="0"/>
      <w:divBdr>
        <w:top w:val="none" w:sz="0" w:space="0" w:color="auto"/>
        <w:left w:val="none" w:sz="0" w:space="0" w:color="auto"/>
        <w:bottom w:val="none" w:sz="0" w:space="0" w:color="auto"/>
        <w:right w:val="none" w:sz="0" w:space="0" w:color="auto"/>
      </w:divBdr>
      <w:divsChild>
        <w:div w:id="1797680205">
          <w:marLeft w:val="0"/>
          <w:marRight w:val="0"/>
          <w:marTop w:val="0"/>
          <w:marBottom w:val="0"/>
          <w:divBdr>
            <w:top w:val="none" w:sz="0" w:space="0" w:color="auto"/>
            <w:left w:val="none" w:sz="0" w:space="0" w:color="auto"/>
            <w:bottom w:val="none" w:sz="0" w:space="0" w:color="auto"/>
            <w:right w:val="none" w:sz="0" w:space="0" w:color="auto"/>
          </w:divBdr>
          <w:divsChild>
            <w:div w:id="791168691">
              <w:marLeft w:val="0"/>
              <w:marRight w:val="0"/>
              <w:marTop w:val="0"/>
              <w:marBottom w:val="0"/>
              <w:divBdr>
                <w:top w:val="none" w:sz="0" w:space="0" w:color="auto"/>
                <w:left w:val="none" w:sz="0" w:space="0" w:color="auto"/>
                <w:bottom w:val="none" w:sz="0" w:space="0" w:color="auto"/>
                <w:right w:val="none" w:sz="0" w:space="0" w:color="auto"/>
              </w:divBdr>
              <w:divsChild>
                <w:div w:id="13121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121618">
      <w:bodyDiv w:val="1"/>
      <w:marLeft w:val="0"/>
      <w:marRight w:val="0"/>
      <w:marTop w:val="0"/>
      <w:marBottom w:val="0"/>
      <w:divBdr>
        <w:top w:val="none" w:sz="0" w:space="0" w:color="auto"/>
        <w:left w:val="none" w:sz="0" w:space="0" w:color="auto"/>
        <w:bottom w:val="none" w:sz="0" w:space="0" w:color="auto"/>
        <w:right w:val="none" w:sz="0" w:space="0" w:color="auto"/>
      </w:divBdr>
      <w:divsChild>
        <w:div w:id="1514340808">
          <w:marLeft w:val="0"/>
          <w:marRight w:val="0"/>
          <w:marTop w:val="0"/>
          <w:marBottom w:val="0"/>
          <w:divBdr>
            <w:top w:val="none" w:sz="0" w:space="0" w:color="auto"/>
            <w:left w:val="none" w:sz="0" w:space="0" w:color="auto"/>
            <w:bottom w:val="none" w:sz="0" w:space="0" w:color="auto"/>
            <w:right w:val="none" w:sz="0" w:space="0" w:color="auto"/>
          </w:divBdr>
          <w:divsChild>
            <w:div w:id="910968235">
              <w:marLeft w:val="0"/>
              <w:marRight w:val="0"/>
              <w:marTop w:val="0"/>
              <w:marBottom w:val="0"/>
              <w:divBdr>
                <w:top w:val="none" w:sz="0" w:space="0" w:color="auto"/>
                <w:left w:val="none" w:sz="0" w:space="0" w:color="auto"/>
                <w:bottom w:val="none" w:sz="0" w:space="0" w:color="auto"/>
                <w:right w:val="none" w:sz="0" w:space="0" w:color="auto"/>
              </w:divBdr>
              <w:divsChild>
                <w:div w:id="180742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148665">
      <w:bodyDiv w:val="1"/>
      <w:marLeft w:val="0"/>
      <w:marRight w:val="0"/>
      <w:marTop w:val="0"/>
      <w:marBottom w:val="0"/>
      <w:divBdr>
        <w:top w:val="none" w:sz="0" w:space="0" w:color="auto"/>
        <w:left w:val="none" w:sz="0" w:space="0" w:color="auto"/>
        <w:bottom w:val="none" w:sz="0" w:space="0" w:color="auto"/>
        <w:right w:val="none" w:sz="0" w:space="0" w:color="auto"/>
      </w:divBdr>
      <w:divsChild>
        <w:div w:id="1001934749">
          <w:marLeft w:val="0"/>
          <w:marRight w:val="0"/>
          <w:marTop w:val="0"/>
          <w:marBottom w:val="0"/>
          <w:divBdr>
            <w:top w:val="none" w:sz="0" w:space="0" w:color="auto"/>
            <w:left w:val="none" w:sz="0" w:space="0" w:color="auto"/>
            <w:bottom w:val="none" w:sz="0" w:space="0" w:color="auto"/>
            <w:right w:val="none" w:sz="0" w:space="0" w:color="auto"/>
          </w:divBdr>
          <w:divsChild>
            <w:div w:id="582571693">
              <w:marLeft w:val="0"/>
              <w:marRight w:val="0"/>
              <w:marTop w:val="0"/>
              <w:marBottom w:val="0"/>
              <w:divBdr>
                <w:top w:val="none" w:sz="0" w:space="0" w:color="auto"/>
                <w:left w:val="none" w:sz="0" w:space="0" w:color="auto"/>
                <w:bottom w:val="none" w:sz="0" w:space="0" w:color="auto"/>
                <w:right w:val="none" w:sz="0" w:space="0" w:color="auto"/>
              </w:divBdr>
              <w:divsChild>
                <w:div w:id="190482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805066">
      <w:bodyDiv w:val="1"/>
      <w:marLeft w:val="0"/>
      <w:marRight w:val="0"/>
      <w:marTop w:val="0"/>
      <w:marBottom w:val="0"/>
      <w:divBdr>
        <w:top w:val="none" w:sz="0" w:space="0" w:color="auto"/>
        <w:left w:val="none" w:sz="0" w:space="0" w:color="auto"/>
        <w:bottom w:val="none" w:sz="0" w:space="0" w:color="auto"/>
        <w:right w:val="none" w:sz="0" w:space="0" w:color="auto"/>
      </w:divBdr>
      <w:divsChild>
        <w:div w:id="514227058">
          <w:marLeft w:val="0"/>
          <w:marRight w:val="0"/>
          <w:marTop w:val="0"/>
          <w:marBottom w:val="0"/>
          <w:divBdr>
            <w:top w:val="none" w:sz="0" w:space="0" w:color="auto"/>
            <w:left w:val="none" w:sz="0" w:space="0" w:color="auto"/>
            <w:bottom w:val="none" w:sz="0" w:space="0" w:color="auto"/>
            <w:right w:val="none" w:sz="0" w:space="0" w:color="auto"/>
          </w:divBdr>
          <w:divsChild>
            <w:div w:id="248736382">
              <w:marLeft w:val="0"/>
              <w:marRight w:val="0"/>
              <w:marTop w:val="0"/>
              <w:marBottom w:val="0"/>
              <w:divBdr>
                <w:top w:val="none" w:sz="0" w:space="0" w:color="auto"/>
                <w:left w:val="none" w:sz="0" w:space="0" w:color="auto"/>
                <w:bottom w:val="none" w:sz="0" w:space="0" w:color="auto"/>
                <w:right w:val="none" w:sz="0" w:space="0" w:color="auto"/>
              </w:divBdr>
              <w:divsChild>
                <w:div w:id="156915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277013">
      <w:bodyDiv w:val="1"/>
      <w:marLeft w:val="0"/>
      <w:marRight w:val="0"/>
      <w:marTop w:val="0"/>
      <w:marBottom w:val="0"/>
      <w:divBdr>
        <w:top w:val="none" w:sz="0" w:space="0" w:color="auto"/>
        <w:left w:val="none" w:sz="0" w:space="0" w:color="auto"/>
        <w:bottom w:val="none" w:sz="0" w:space="0" w:color="auto"/>
        <w:right w:val="none" w:sz="0" w:space="0" w:color="auto"/>
      </w:divBdr>
      <w:divsChild>
        <w:div w:id="77798691">
          <w:marLeft w:val="0"/>
          <w:marRight w:val="0"/>
          <w:marTop w:val="0"/>
          <w:marBottom w:val="0"/>
          <w:divBdr>
            <w:top w:val="none" w:sz="0" w:space="0" w:color="auto"/>
            <w:left w:val="none" w:sz="0" w:space="0" w:color="auto"/>
            <w:bottom w:val="none" w:sz="0" w:space="0" w:color="auto"/>
            <w:right w:val="none" w:sz="0" w:space="0" w:color="auto"/>
          </w:divBdr>
          <w:divsChild>
            <w:div w:id="1247763783">
              <w:marLeft w:val="0"/>
              <w:marRight w:val="0"/>
              <w:marTop w:val="0"/>
              <w:marBottom w:val="0"/>
              <w:divBdr>
                <w:top w:val="none" w:sz="0" w:space="0" w:color="auto"/>
                <w:left w:val="none" w:sz="0" w:space="0" w:color="auto"/>
                <w:bottom w:val="none" w:sz="0" w:space="0" w:color="auto"/>
                <w:right w:val="none" w:sz="0" w:space="0" w:color="auto"/>
              </w:divBdr>
              <w:divsChild>
                <w:div w:id="147536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748">
      <w:bodyDiv w:val="1"/>
      <w:marLeft w:val="0"/>
      <w:marRight w:val="0"/>
      <w:marTop w:val="0"/>
      <w:marBottom w:val="0"/>
      <w:divBdr>
        <w:top w:val="none" w:sz="0" w:space="0" w:color="auto"/>
        <w:left w:val="none" w:sz="0" w:space="0" w:color="auto"/>
        <w:bottom w:val="none" w:sz="0" w:space="0" w:color="auto"/>
        <w:right w:val="none" w:sz="0" w:space="0" w:color="auto"/>
      </w:divBdr>
      <w:divsChild>
        <w:div w:id="2105494993">
          <w:marLeft w:val="0"/>
          <w:marRight w:val="0"/>
          <w:marTop w:val="0"/>
          <w:marBottom w:val="0"/>
          <w:divBdr>
            <w:top w:val="none" w:sz="0" w:space="0" w:color="auto"/>
            <w:left w:val="none" w:sz="0" w:space="0" w:color="auto"/>
            <w:bottom w:val="none" w:sz="0" w:space="0" w:color="auto"/>
            <w:right w:val="none" w:sz="0" w:space="0" w:color="auto"/>
          </w:divBdr>
          <w:divsChild>
            <w:div w:id="353188221">
              <w:marLeft w:val="0"/>
              <w:marRight w:val="0"/>
              <w:marTop w:val="0"/>
              <w:marBottom w:val="0"/>
              <w:divBdr>
                <w:top w:val="none" w:sz="0" w:space="0" w:color="auto"/>
                <w:left w:val="none" w:sz="0" w:space="0" w:color="auto"/>
                <w:bottom w:val="none" w:sz="0" w:space="0" w:color="auto"/>
                <w:right w:val="none" w:sz="0" w:space="0" w:color="auto"/>
              </w:divBdr>
              <w:divsChild>
                <w:div w:id="214095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582594">
      <w:bodyDiv w:val="1"/>
      <w:marLeft w:val="0"/>
      <w:marRight w:val="0"/>
      <w:marTop w:val="0"/>
      <w:marBottom w:val="0"/>
      <w:divBdr>
        <w:top w:val="none" w:sz="0" w:space="0" w:color="auto"/>
        <w:left w:val="none" w:sz="0" w:space="0" w:color="auto"/>
        <w:bottom w:val="none" w:sz="0" w:space="0" w:color="auto"/>
        <w:right w:val="none" w:sz="0" w:space="0" w:color="auto"/>
      </w:divBdr>
      <w:divsChild>
        <w:div w:id="10298677">
          <w:marLeft w:val="0"/>
          <w:marRight w:val="0"/>
          <w:marTop w:val="0"/>
          <w:marBottom w:val="0"/>
          <w:divBdr>
            <w:top w:val="none" w:sz="0" w:space="0" w:color="auto"/>
            <w:left w:val="none" w:sz="0" w:space="0" w:color="auto"/>
            <w:bottom w:val="none" w:sz="0" w:space="0" w:color="auto"/>
            <w:right w:val="none" w:sz="0" w:space="0" w:color="auto"/>
          </w:divBdr>
          <w:divsChild>
            <w:div w:id="838233185">
              <w:marLeft w:val="0"/>
              <w:marRight w:val="0"/>
              <w:marTop w:val="0"/>
              <w:marBottom w:val="0"/>
              <w:divBdr>
                <w:top w:val="none" w:sz="0" w:space="0" w:color="auto"/>
                <w:left w:val="none" w:sz="0" w:space="0" w:color="auto"/>
                <w:bottom w:val="none" w:sz="0" w:space="0" w:color="auto"/>
                <w:right w:val="none" w:sz="0" w:space="0" w:color="auto"/>
              </w:divBdr>
              <w:divsChild>
                <w:div w:id="152948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059697">
      <w:bodyDiv w:val="1"/>
      <w:marLeft w:val="0"/>
      <w:marRight w:val="0"/>
      <w:marTop w:val="0"/>
      <w:marBottom w:val="0"/>
      <w:divBdr>
        <w:top w:val="none" w:sz="0" w:space="0" w:color="auto"/>
        <w:left w:val="none" w:sz="0" w:space="0" w:color="auto"/>
        <w:bottom w:val="none" w:sz="0" w:space="0" w:color="auto"/>
        <w:right w:val="none" w:sz="0" w:space="0" w:color="auto"/>
      </w:divBdr>
      <w:divsChild>
        <w:div w:id="2104950980">
          <w:marLeft w:val="0"/>
          <w:marRight w:val="0"/>
          <w:marTop w:val="0"/>
          <w:marBottom w:val="0"/>
          <w:divBdr>
            <w:top w:val="none" w:sz="0" w:space="0" w:color="auto"/>
            <w:left w:val="none" w:sz="0" w:space="0" w:color="auto"/>
            <w:bottom w:val="none" w:sz="0" w:space="0" w:color="auto"/>
            <w:right w:val="none" w:sz="0" w:space="0" w:color="auto"/>
          </w:divBdr>
          <w:divsChild>
            <w:div w:id="734279607">
              <w:marLeft w:val="0"/>
              <w:marRight w:val="0"/>
              <w:marTop w:val="0"/>
              <w:marBottom w:val="0"/>
              <w:divBdr>
                <w:top w:val="none" w:sz="0" w:space="0" w:color="auto"/>
                <w:left w:val="none" w:sz="0" w:space="0" w:color="auto"/>
                <w:bottom w:val="none" w:sz="0" w:space="0" w:color="auto"/>
                <w:right w:val="none" w:sz="0" w:space="0" w:color="auto"/>
              </w:divBdr>
              <w:divsChild>
                <w:div w:id="97020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4549">
      <w:bodyDiv w:val="1"/>
      <w:marLeft w:val="0"/>
      <w:marRight w:val="0"/>
      <w:marTop w:val="0"/>
      <w:marBottom w:val="0"/>
      <w:divBdr>
        <w:top w:val="none" w:sz="0" w:space="0" w:color="auto"/>
        <w:left w:val="none" w:sz="0" w:space="0" w:color="auto"/>
        <w:bottom w:val="none" w:sz="0" w:space="0" w:color="auto"/>
        <w:right w:val="none" w:sz="0" w:space="0" w:color="auto"/>
      </w:divBdr>
      <w:divsChild>
        <w:div w:id="35814725">
          <w:marLeft w:val="0"/>
          <w:marRight w:val="0"/>
          <w:marTop w:val="0"/>
          <w:marBottom w:val="0"/>
          <w:divBdr>
            <w:top w:val="none" w:sz="0" w:space="0" w:color="auto"/>
            <w:left w:val="none" w:sz="0" w:space="0" w:color="auto"/>
            <w:bottom w:val="none" w:sz="0" w:space="0" w:color="auto"/>
            <w:right w:val="none" w:sz="0" w:space="0" w:color="auto"/>
          </w:divBdr>
          <w:divsChild>
            <w:div w:id="1417634786">
              <w:marLeft w:val="0"/>
              <w:marRight w:val="0"/>
              <w:marTop w:val="0"/>
              <w:marBottom w:val="0"/>
              <w:divBdr>
                <w:top w:val="none" w:sz="0" w:space="0" w:color="auto"/>
                <w:left w:val="none" w:sz="0" w:space="0" w:color="auto"/>
                <w:bottom w:val="none" w:sz="0" w:space="0" w:color="auto"/>
                <w:right w:val="none" w:sz="0" w:space="0" w:color="auto"/>
              </w:divBdr>
              <w:divsChild>
                <w:div w:id="183509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915507">
      <w:bodyDiv w:val="1"/>
      <w:marLeft w:val="0"/>
      <w:marRight w:val="0"/>
      <w:marTop w:val="0"/>
      <w:marBottom w:val="0"/>
      <w:divBdr>
        <w:top w:val="none" w:sz="0" w:space="0" w:color="auto"/>
        <w:left w:val="none" w:sz="0" w:space="0" w:color="auto"/>
        <w:bottom w:val="none" w:sz="0" w:space="0" w:color="auto"/>
        <w:right w:val="none" w:sz="0" w:space="0" w:color="auto"/>
      </w:divBdr>
      <w:divsChild>
        <w:div w:id="428895472">
          <w:marLeft w:val="0"/>
          <w:marRight w:val="0"/>
          <w:marTop w:val="0"/>
          <w:marBottom w:val="0"/>
          <w:divBdr>
            <w:top w:val="none" w:sz="0" w:space="0" w:color="auto"/>
            <w:left w:val="none" w:sz="0" w:space="0" w:color="auto"/>
            <w:bottom w:val="none" w:sz="0" w:space="0" w:color="auto"/>
            <w:right w:val="none" w:sz="0" w:space="0" w:color="auto"/>
          </w:divBdr>
          <w:divsChild>
            <w:div w:id="1577589919">
              <w:marLeft w:val="0"/>
              <w:marRight w:val="0"/>
              <w:marTop w:val="0"/>
              <w:marBottom w:val="0"/>
              <w:divBdr>
                <w:top w:val="none" w:sz="0" w:space="0" w:color="auto"/>
                <w:left w:val="none" w:sz="0" w:space="0" w:color="auto"/>
                <w:bottom w:val="none" w:sz="0" w:space="0" w:color="auto"/>
                <w:right w:val="none" w:sz="0" w:space="0" w:color="auto"/>
              </w:divBdr>
              <w:divsChild>
                <w:div w:id="139777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882522">
      <w:bodyDiv w:val="1"/>
      <w:marLeft w:val="0"/>
      <w:marRight w:val="0"/>
      <w:marTop w:val="0"/>
      <w:marBottom w:val="0"/>
      <w:divBdr>
        <w:top w:val="none" w:sz="0" w:space="0" w:color="auto"/>
        <w:left w:val="none" w:sz="0" w:space="0" w:color="auto"/>
        <w:bottom w:val="none" w:sz="0" w:space="0" w:color="auto"/>
        <w:right w:val="none" w:sz="0" w:space="0" w:color="auto"/>
      </w:divBdr>
      <w:divsChild>
        <w:div w:id="132989786">
          <w:marLeft w:val="0"/>
          <w:marRight w:val="0"/>
          <w:marTop w:val="0"/>
          <w:marBottom w:val="0"/>
          <w:divBdr>
            <w:top w:val="none" w:sz="0" w:space="0" w:color="auto"/>
            <w:left w:val="none" w:sz="0" w:space="0" w:color="auto"/>
            <w:bottom w:val="none" w:sz="0" w:space="0" w:color="auto"/>
            <w:right w:val="none" w:sz="0" w:space="0" w:color="auto"/>
          </w:divBdr>
          <w:divsChild>
            <w:div w:id="446586033">
              <w:marLeft w:val="0"/>
              <w:marRight w:val="0"/>
              <w:marTop w:val="0"/>
              <w:marBottom w:val="0"/>
              <w:divBdr>
                <w:top w:val="none" w:sz="0" w:space="0" w:color="auto"/>
                <w:left w:val="none" w:sz="0" w:space="0" w:color="auto"/>
                <w:bottom w:val="none" w:sz="0" w:space="0" w:color="auto"/>
                <w:right w:val="none" w:sz="0" w:space="0" w:color="auto"/>
              </w:divBdr>
              <w:divsChild>
                <w:div w:id="1815565879">
                  <w:marLeft w:val="0"/>
                  <w:marRight w:val="0"/>
                  <w:marTop w:val="0"/>
                  <w:marBottom w:val="0"/>
                  <w:divBdr>
                    <w:top w:val="none" w:sz="0" w:space="0" w:color="auto"/>
                    <w:left w:val="none" w:sz="0" w:space="0" w:color="auto"/>
                    <w:bottom w:val="none" w:sz="0" w:space="0" w:color="auto"/>
                    <w:right w:val="none" w:sz="0" w:space="0" w:color="auto"/>
                  </w:divBdr>
                  <w:divsChild>
                    <w:div w:id="187638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97907">
      <w:bodyDiv w:val="1"/>
      <w:marLeft w:val="0"/>
      <w:marRight w:val="0"/>
      <w:marTop w:val="0"/>
      <w:marBottom w:val="0"/>
      <w:divBdr>
        <w:top w:val="none" w:sz="0" w:space="0" w:color="auto"/>
        <w:left w:val="none" w:sz="0" w:space="0" w:color="auto"/>
        <w:bottom w:val="none" w:sz="0" w:space="0" w:color="auto"/>
        <w:right w:val="none" w:sz="0" w:space="0" w:color="auto"/>
      </w:divBdr>
      <w:divsChild>
        <w:div w:id="1472097701">
          <w:marLeft w:val="0"/>
          <w:marRight w:val="0"/>
          <w:marTop w:val="0"/>
          <w:marBottom w:val="0"/>
          <w:divBdr>
            <w:top w:val="none" w:sz="0" w:space="0" w:color="auto"/>
            <w:left w:val="none" w:sz="0" w:space="0" w:color="auto"/>
            <w:bottom w:val="none" w:sz="0" w:space="0" w:color="auto"/>
            <w:right w:val="none" w:sz="0" w:space="0" w:color="auto"/>
          </w:divBdr>
          <w:divsChild>
            <w:div w:id="1962611098">
              <w:marLeft w:val="0"/>
              <w:marRight w:val="0"/>
              <w:marTop w:val="0"/>
              <w:marBottom w:val="0"/>
              <w:divBdr>
                <w:top w:val="none" w:sz="0" w:space="0" w:color="auto"/>
                <w:left w:val="none" w:sz="0" w:space="0" w:color="auto"/>
                <w:bottom w:val="none" w:sz="0" w:space="0" w:color="auto"/>
                <w:right w:val="none" w:sz="0" w:space="0" w:color="auto"/>
              </w:divBdr>
              <w:divsChild>
                <w:div w:id="202513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997434">
      <w:bodyDiv w:val="1"/>
      <w:marLeft w:val="0"/>
      <w:marRight w:val="0"/>
      <w:marTop w:val="0"/>
      <w:marBottom w:val="0"/>
      <w:divBdr>
        <w:top w:val="none" w:sz="0" w:space="0" w:color="auto"/>
        <w:left w:val="none" w:sz="0" w:space="0" w:color="auto"/>
        <w:bottom w:val="none" w:sz="0" w:space="0" w:color="auto"/>
        <w:right w:val="none" w:sz="0" w:space="0" w:color="auto"/>
      </w:divBdr>
      <w:divsChild>
        <w:div w:id="302925655">
          <w:marLeft w:val="0"/>
          <w:marRight w:val="0"/>
          <w:marTop w:val="0"/>
          <w:marBottom w:val="0"/>
          <w:divBdr>
            <w:top w:val="none" w:sz="0" w:space="0" w:color="auto"/>
            <w:left w:val="none" w:sz="0" w:space="0" w:color="auto"/>
            <w:bottom w:val="none" w:sz="0" w:space="0" w:color="auto"/>
            <w:right w:val="none" w:sz="0" w:space="0" w:color="auto"/>
          </w:divBdr>
          <w:divsChild>
            <w:div w:id="1721973411">
              <w:marLeft w:val="0"/>
              <w:marRight w:val="0"/>
              <w:marTop w:val="0"/>
              <w:marBottom w:val="0"/>
              <w:divBdr>
                <w:top w:val="none" w:sz="0" w:space="0" w:color="auto"/>
                <w:left w:val="none" w:sz="0" w:space="0" w:color="auto"/>
                <w:bottom w:val="none" w:sz="0" w:space="0" w:color="auto"/>
                <w:right w:val="none" w:sz="0" w:space="0" w:color="auto"/>
              </w:divBdr>
              <w:divsChild>
                <w:div w:id="124028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91792">
      <w:bodyDiv w:val="1"/>
      <w:marLeft w:val="0"/>
      <w:marRight w:val="0"/>
      <w:marTop w:val="0"/>
      <w:marBottom w:val="0"/>
      <w:divBdr>
        <w:top w:val="none" w:sz="0" w:space="0" w:color="auto"/>
        <w:left w:val="none" w:sz="0" w:space="0" w:color="auto"/>
        <w:bottom w:val="none" w:sz="0" w:space="0" w:color="auto"/>
        <w:right w:val="none" w:sz="0" w:space="0" w:color="auto"/>
      </w:divBdr>
      <w:divsChild>
        <w:div w:id="515194614">
          <w:marLeft w:val="0"/>
          <w:marRight w:val="0"/>
          <w:marTop w:val="0"/>
          <w:marBottom w:val="0"/>
          <w:divBdr>
            <w:top w:val="none" w:sz="0" w:space="0" w:color="auto"/>
            <w:left w:val="none" w:sz="0" w:space="0" w:color="auto"/>
            <w:bottom w:val="none" w:sz="0" w:space="0" w:color="auto"/>
            <w:right w:val="none" w:sz="0" w:space="0" w:color="auto"/>
          </w:divBdr>
          <w:divsChild>
            <w:div w:id="248123767">
              <w:marLeft w:val="0"/>
              <w:marRight w:val="0"/>
              <w:marTop w:val="0"/>
              <w:marBottom w:val="0"/>
              <w:divBdr>
                <w:top w:val="none" w:sz="0" w:space="0" w:color="auto"/>
                <w:left w:val="none" w:sz="0" w:space="0" w:color="auto"/>
                <w:bottom w:val="none" w:sz="0" w:space="0" w:color="auto"/>
                <w:right w:val="none" w:sz="0" w:space="0" w:color="auto"/>
              </w:divBdr>
              <w:divsChild>
                <w:div w:id="1746029267">
                  <w:marLeft w:val="0"/>
                  <w:marRight w:val="0"/>
                  <w:marTop w:val="0"/>
                  <w:marBottom w:val="0"/>
                  <w:divBdr>
                    <w:top w:val="none" w:sz="0" w:space="0" w:color="auto"/>
                    <w:left w:val="none" w:sz="0" w:space="0" w:color="auto"/>
                    <w:bottom w:val="none" w:sz="0" w:space="0" w:color="auto"/>
                    <w:right w:val="none" w:sz="0" w:space="0" w:color="auto"/>
                  </w:divBdr>
                  <w:divsChild>
                    <w:div w:id="140911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34392">
      <w:bodyDiv w:val="1"/>
      <w:marLeft w:val="0"/>
      <w:marRight w:val="0"/>
      <w:marTop w:val="0"/>
      <w:marBottom w:val="0"/>
      <w:divBdr>
        <w:top w:val="none" w:sz="0" w:space="0" w:color="auto"/>
        <w:left w:val="none" w:sz="0" w:space="0" w:color="auto"/>
        <w:bottom w:val="none" w:sz="0" w:space="0" w:color="auto"/>
        <w:right w:val="none" w:sz="0" w:space="0" w:color="auto"/>
      </w:divBdr>
      <w:divsChild>
        <w:div w:id="38820066">
          <w:marLeft w:val="0"/>
          <w:marRight w:val="0"/>
          <w:marTop w:val="0"/>
          <w:marBottom w:val="0"/>
          <w:divBdr>
            <w:top w:val="none" w:sz="0" w:space="0" w:color="auto"/>
            <w:left w:val="none" w:sz="0" w:space="0" w:color="auto"/>
            <w:bottom w:val="none" w:sz="0" w:space="0" w:color="auto"/>
            <w:right w:val="none" w:sz="0" w:space="0" w:color="auto"/>
          </w:divBdr>
          <w:divsChild>
            <w:div w:id="133764224">
              <w:marLeft w:val="0"/>
              <w:marRight w:val="0"/>
              <w:marTop w:val="0"/>
              <w:marBottom w:val="0"/>
              <w:divBdr>
                <w:top w:val="none" w:sz="0" w:space="0" w:color="auto"/>
                <w:left w:val="none" w:sz="0" w:space="0" w:color="auto"/>
                <w:bottom w:val="none" w:sz="0" w:space="0" w:color="auto"/>
                <w:right w:val="none" w:sz="0" w:space="0" w:color="auto"/>
              </w:divBdr>
              <w:divsChild>
                <w:div w:id="94654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118958">
      <w:bodyDiv w:val="1"/>
      <w:marLeft w:val="0"/>
      <w:marRight w:val="0"/>
      <w:marTop w:val="0"/>
      <w:marBottom w:val="0"/>
      <w:divBdr>
        <w:top w:val="none" w:sz="0" w:space="0" w:color="auto"/>
        <w:left w:val="none" w:sz="0" w:space="0" w:color="auto"/>
        <w:bottom w:val="none" w:sz="0" w:space="0" w:color="auto"/>
        <w:right w:val="none" w:sz="0" w:space="0" w:color="auto"/>
      </w:divBdr>
      <w:divsChild>
        <w:div w:id="921794881">
          <w:marLeft w:val="0"/>
          <w:marRight w:val="0"/>
          <w:marTop w:val="0"/>
          <w:marBottom w:val="0"/>
          <w:divBdr>
            <w:top w:val="none" w:sz="0" w:space="0" w:color="auto"/>
            <w:left w:val="none" w:sz="0" w:space="0" w:color="auto"/>
            <w:bottom w:val="none" w:sz="0" w:space="0" w:color="auto"/>
            <w:right w:val="none" w:sz="0" w:space="0" w:color="auto"/>
          </w:divBdr>
          <w:divsChild>
            <w:div w:id="135613256">
              <w:marLeft w:val="0"/>
              <w:marRight w:val="0"/>
              <w:marTop w:val="0"/>
              <w:marBottom w:val="0"/>
              <w:divBdr>
                <w:top w:val="none" w:sz="0" w:space="0" w:color="auto"/>
                <w:left w:val="none" w:sz="0" w:space="0" w:color="auto"/>
                <w:bottom w:val="none" w:sz="0" w:space="0" w:color="auto"/>
                <w:right w:val="none" w:sz="0" w:space="0" w:color="auto"/>
              </w:divBdr>
              <w:divsChild>
                <w:div w:id="8326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739737">
      <w:bodyDiv w:val="1"/>
      <w:marLeft w:val="0"/>
      <w:marRight w:val="0"/>
      <w:marTop w:val="0"/>
      <w:marBottom w:val="0"/>
      <w:divBdr>
        <w:top w:val="none" w:sz="0" w:space="0" w:color="auto"/>
        <w:left w:val="none" w:sz="0" w:space="0" w:color="auto"/>
        <w:bottom w:val="none" w:sz="0" w:space="0" w:color="auto"/>
        <w:right w:val="none" w:sz="0" w:space="0" w:color="auto"/>
      </w:divBdr>
      <w:divsChild>
        <w:div w:id="2143227210">
          <w:marLeft w:val="0"/>
          <w:marRight w:val="0"/>
          <w:marTop w:val="0"/>
          <w:marBottom w:val="0"/>
          <w:divBdr>
            <w:top w:val="none" w:sz="0" w:space="0" w:color="auto"/>
            <w:left w:val="none" w:sz="0" w:space="0" w:color="auto"/>
            <w:bottom w:val="none" w:sz="0" w:space="0" w:color="auto"/>
            <w:right w:val="none" w:sz="0" w:space="0" w:color="auto"/>
          </w:divBdr>
          <w:divsChild>
            <w:div w:id="1618482828">
              <w:marLeft w:val="0"/>
              <w:marRight w:val="0"/>
              <w:marTop w:val="0"/>
              <w:marBottom w:val="0"/>
              <w:divBdr>
                <w:top w:val="none" w:sz="0" w:space="0" w:color="auto"/>
                <w:left w:val="none" w:sz="0" w:space="0" w:color="auto"/>
                <w:bottom w:val="none" w:sz="0" w:space="0" w:color="auto"/>
                <w:right w:val="none" w:sz="0" w:space="0" w:color="auto"/>
              </w:divBdr>
              <w:divsChild>
                <w:div w:id="46261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04380">
      <w:bodyDiv w:val="1"/>
      <w:marLeft w:val="0"/>
      <w:marRight w:val="0"/>
      <w:marTop w:val="0"/>
      <w:marBottom w:val="0"/>
      <w:divBdr>
        <w:top w:val="none" w:sz="0" w:space="0" w:color="auto"/>
        <w:left w:val="none" w:sz="0" w:space="0" w:color="auto"/>
        <w:bottom w:val="none" w:sz="0" w:space="0" w:color="auto"/>
        <w:right w:val="none" w:sz="0" w:space="0" w:color="auto"/>
      </w:divBdr>
      <w:divsChild>
        <w:div w:id="805127589">
          <w:marLeft w:val="0"/>
          <w:marRight w:val="0"/>
          <w:marTop w:val="0"/>
          <w:marBottom w:val="0"/>
          <w:divBdr>
            <w:top w:val="none" w:sz="0" w:space="0" w:color="auto"/>
            <w:left w:val="none" w:sz="0" w:space="0" w:color="auto"/>
            <w:bottom w:val="none" w:sz="0" w:space="0" w:color="auto"/>
            <w:right w:val="none" w:sz="0" w:space="0" w:color="auto"/>
          </w:divBdr>
          <w:divsChild>
            <w:div w:id="1853951982">
              <w:marLeft w:val="0"/>
              <w:marRight w:val="0"/>
              <w:marTop w:val="0"/>
              <w:marBottom w:val="0"/>
              <w:divBdr>
                <w:top w:val="none" w:sz="0" w:space="0" w:color="auto"/>
                <w:left w:val="none" w:sz="0" w:space="0" w:color="auto"/>
                <w:bottom w:val="none" w:sz="0" w:space="0" w:color="auto"/>
                <w:right w:val="none" w:sz="0" w:space="0" w:color="auto"/>
              </w:divBdr>
              <w:divsChild>
                <w:div w:id="69569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176610">
      <w:bodyDiv w:val="1"/>
      <w:marLeft w:val="0"/>
      <w:marRight w:val="0"/>
      <w:marTop w:val="0"/>
      <w:marBottom w:val="0"/>
      <w:divBdr>
        <w:top w:val="none" w:sz="0" w:space="0" w:color="auto"/>
        <w:left w:val="none" w:sz="0" w:space="0" w:color="auto"/>
        <w:bottom w:val="none" w:sz="0" w:space="0" w:color="auto"/>
        <w:right w:val="none" w:sz="0" w:space="0" w:color="auto"/>
      </w:divBdr>
      <w:divsChild>
        <w:div w:id="1645116054">
          <w:marLeft w:val="0"/>
          <w:marRight w:val="0"/>
          <w:marTop w:val="0"/>
          <w:marBottom w:val="0"/>
          <w:divBdr>
            <w:top w:val="none" w:sz="0" w:space="0" w:color="auto"/>
            <w:left w:val="none" w:sz="0" w:space="0" w:color="auto"/>
            <w:bottom w:val="none" w:sz="0" w:space="0" w:color="auto"/>
            <w:right w:val="none" w:sz="0" w:space="0" w:color="auto"/>
          </w:divBdr>
          <w:divsChild>
            <w:div w:id="1359115595">
              <w:marLeft w:val="0"/>
              <w:marRight w:val="0"/>
              <w:marTop w:val="0"/>
              <w:marBottom w:val="0"/>
              <w:divBdr>
                <w:top w:val="none" w:sz="0" w:space="0" w:color="auto"/>
                <w:left w:val="none" w:sz="0" w:space="0" w:color="auto"/>
                <w:bottom w:val="none" w:sz="0" w:space="0" w:color="auto"/>
                <w:right w:val="none" w:sz="0" w:space="0" w:color="auto"/>
              </w:divBdr>
              <w:divsChild>
                <w:div w:id="138675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98314">
      <w:bodyDiv w:val="1"/>
      <w:marLeft w:val="0"/>
      <w:marRight w:val="0"/>
      <w:marTop w:val="0"/>
      <w:marBottom w:val="0"/>
      <w:divBdr>
        <w:top w:val="none" w:sz="0" w:space="0" w:color="auto"/>
        <w:left w:val="none" w:sz="0" w:space="0" w:color="auto"/>
        <w:bottom w:val="none" w:sz="0" w:space="0" w:color="auto"/>
        <w:right w:val="none" w:sz="0" w:space="0" w:color="auto"/>
      </w:divBdr>
      <w:divsChild>
        <w:div w:id="32924008">
          <w:marLeft w:val="0"/>
          <w:marRight w:val="0"/>
          <w:marTop w:val="0"/>
          <w:marBottom w:val="0"/>
          <w:divBdr>
            <w:top w:val="none" w:sz="0" w:space="0" w:color="auto"/>
            <w:left w:val="none" w:sz="0" w:space="0" w:color="auto"/>
            <w:bottom w:val="none" w:sz="0" w:space="0" w:color="auto"/>
            <w:right w:val="none" w:sz="0" w:space="0" w:color="auto"/>
          </w:divBdr>
          <w:divsChild>
            <w:div w:id="1746145141">
              <w:marLeft w:val="0"/>
              <w:marRight w:val="0"/>
              <w:marTop w:val="0"/>
              <w:marBottom w:val="0"/>
              <w:divBdr>
                <w:top w:val="none" w:sz="0" w:space="0" w:color="auto"/>
                <w:left w:val="none" w:sz="0" w:space="0" w:color="auto"/>
                <w:bottom w:val="none" w:sz="0" w:space="0" w:color="auto"/>
                <w:right w:val="none" w:sz="0" w:space="0" w:color="auto"/>
              </w:divBdr>
              <w:divsChild>
                <w:div w:id="94642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862542">
      <w:bodyDiv w:val="1"/>
      <w:marLeft w:val="0"/>
      <w:marRight w:val="0"/>
      <w:marTop w:val="0"/>
      <w:marBottom w:val="0"/>
      <w:divBdr>
        <w:top w:val="none" w:sz="0" w:space="0" w:color="auto"/>
        <w:left w:val="none" w:sz="0" w:space="0" w:color="auto"/>
        <w:bottom w:val="none" w:sz="0" w:space="0" w:color="auto"/>
        <w:right w:val="none" w:sz="0" w:space="0" w:color="auto"/>
      </w:divBdr>
      <w:divsChild>
        <w:div w:id="1621372347">
          <w:marLeft w:val="0"/>
          <w:marRight w:val="0"/>
          <w:marTop w:val="0"/>
          <w:marBottom w:val="0"/>
          <w:divBdr>
            <w:top w:val="none" w:sz="0" w:space="0" w:color="auto"/>
            <w:left w:val="none" w:sz="0" w:space="0" w:color="auto"/>
            <w:bottom w:val="none" w:sz="0" w:space="0" w:color="auto"/>
            <w:right w:val="none" w:sz="0" w:space="0" w:color="auto"/>
          </w:divBdr>
          <w:divsChild>
            <w:div w:id="918758875">
              <w:marLeft w:val="0"/>
              <w:marRight w:val="0"/>
              <w:marTop w:val="0"/>
              <w:marBottom w:val="0"/>
              <w:divBdr>
                <w:top w:val="none" w:sz="0" w:space="0" w:color="auto"/>
                <w:left w:val="none" w:sz="0" w:space="0" w:color="auto"/>
                <w:bottom w:val="none" w:sz="0" w:space="0" w:color="auto"/>
                <w:right w:val="none" w:sz="0" w:space="0" w:color="auto"/>
              </w:divBdr>
              <w:divsChild>
                <w:div w:id="84660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662360">
      <w:bodyDiv w:val="1"/>
      <w:marLeft w:val="0"/>
      <w:marRight w:val="0"/>
      <w:marTop w:val="0"/>
      <w:marBottom w:val="0"/>
      <w:divBdr>
        <w:top w:val="none" w:sz="0" w:space="0" w:color="auto"/>
        <w:left w:val="none" w:sz="0" w:space="0" w:color="auto"/>
        <w:bottom w:val="none" w:sz="0" w:space="0" w:color="auto"/>
        <w:right w:val="none" w:sz="0" w:space="0" w:color="auto"/>
      </w:divBdr>
      <w:divsChild>
        <w:div w:id="2123499450">
          <w:marLeft w:val="0"/>
          <w:marRight w:val="0"/>
          <w:marTop w:val="0"/>
          <w:marBottom w:val="0"/>
          <w:divBdr>
            <w:top w:val="none" w:sz="0" w:space="0" w:color="auto"/>
            <w:left w:val="none" w:sz="0" w:space="0" w:color="auto"/>
            <w:bottom w:val="none" w:sz="0" w:space="0" w:color="auto"/>
            <w:right w:val="none" w:sz="0" w:space="0" w:color="auto"/>
          </w:divBdr>
          <w:divsChild>
            <w:div w:id="726925432">
              <w:marLeft w:val="0"/>
              <w:marRight w:val="0"/>
              <w:marTop w:val="0"/>
              <w:marBottom w:val="0"/>
              <w:divBdr>
                <w:top w:val="none" w:sz="0" w:space="0" w:color="auto"/>
                <w:left w:val="none" w:sz="0" w:space="0" w:color="auto"/>
                <w:bottom w:val="none" w:sz="0" w:space="0" w:color="auto"/>
                <w:right w:val="none" w:sz="0" w:space="0" w:color="auto"/>
              </w:divBdr>
              <w:divsChild>
                <w:div w:id="168751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260994">
      <w:bodyDiv w:val="1"/>
      <w:marLeft w:val="0"/>
      <w:marRight w:val="0"/>
      <w:marTop w:val="0"/>
      <w:marBottom w:val="0"/>
      <w:divBdr>
        <w:top w:val="none" w:sz="0" w:space="0" w:color="auto"/>
        <w:left w:val="none" w:sz="0" w:space="0" w:color="auto"/>
        <w:bottom w:val="none" w:sz="0" w:space="0" w:color="auto"/>
        <w:right w:val="none" w:sz="0" w:space="0" w:color="auto"/>
      </w:divBdr>
      <w:divsChild>
        <w:div w:id="283268885">
          <w:marLeft w:val="0"/>
          <w:marRight w:val="0"/>
          <w:marTop w:val="0"/>
          <w:marBottom w:val="0"/>
          <w:divBdr>
            <w:top w:val="none" w:sz="0" w:space="0" w:color="auto"/>
            <w:left w:val="none" w:sz="0" w:space="0" w:color="auto"/>
            <w:bottom w:val="none" w:sz="0" w:space="0" w:color="auto"/>
            <w:right w:val="none" w:sz="0" w:space="0" w:color="auto"/>
          </w:divBdr>
          <w:divsChild>
            <w:div w:id="1728334196">
              <w:marLeft w:val="0"/>
              <w:marRight w:val="0"/>
              <w:marTop w:val="0"/>
              <w:marBottom w:val="0"/>
              <w:divBdr>
                <w:top w:val="none" w:sz="0" w:space="0" w:color="auto"/>
                <w:left w:val="none" w:sz="0" w:space="0" w:color="auto"/>
                <w:bottom w:val="none" w:sz="0" w:space="0" w:color="auto"/>
                <w:right w:val="none" w:sz="0" w:space="0" w:color="auto"/>
              </w:divBdr>
              <w:divsChild>
                <w:div w:id="95841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01148">
      <w:bodyDiv w:val="1"/>
      <w:marLeft w:val="0"/>
      <w:marRight w:val="0"/>
      <w:marTop w:val="0"/>
      <w:marBottom w:val="0"/>
      <w:divBdr>
        <w:top w:val="none" w:sz="0" w:space="0" w:color="auto"/>
        <w:left w:val="none" w:sz="0" w:space="0" w:color="auto"/>
        <w:bottom w:val="none" w:sz="0" w:space="0" w:color="auto"/>
        <w:right w:val="none" w:sz="0" w:space="0" w:color="auto"/>
      </w:divBdr>
      <w:divsChild>
        <w:div w:id="65228481">
          <w:marLeft w:val="0"/>
          <w:marRight w:val="0"/>
          <w:marTop w:val="0"/>
          <w:marBottom w:val="0"/>
          <w:divBdr>
            <w:top w:val="none" w:sz="0" w:space="0" w:color="auto"/>
            <w:left w:val="none" w:sz="0" w:space="0" w:color="auto"/>
            <w:bottom w:val="none" w:sz="0" w:space="0" w:color="auto"/>
            <w:right w:val="none" w:sz="0" w:space="0" w:color="auto"/>
          </w:divBdr>
          <w:divsChild>
            <w:div w:id="144393184">
              <w:marLeft w:val="0"/>
              <w:marRight w:val="0"/>
              <w:marTop w:val="0"/>
              <w:marBottom w:val="0"/>
              <w:divBdr>
                <w:top w:val="none" w:sz="0" w:space="0" w:color="auto"/>
                <w:left w:val="none" w:sz="0" w:space="0" w:color="auto"/>
                <w:bottom w:val="none" w:sz="0" w:space="0" w:color="auto"/>
                <w:right w:val="none" w:sz="0" w:space="0" w:color="auto"/>
              </w:divBdr>
              <w:divsChild>
                <w:div w:id="10427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811078">
      <w:bodyDiv w:val="1"/>
      <w:marLeft w:val="0"/>
      <w:marRight w:val="0"/>
      <w:marTop w:val="0"/>
      <w:marBottom w:val="0"/>
      <w:divBdr>
        <w:top w:val="none" w:sz="0" w:space="0" w:color="auto"/>
        <w:left w:val="none" w:sz="0" w:space="0" w:color="auto"/>
        <w:bottom w:val="none" w:sz="0" w:space="0" w:color="auto"/>
        <w:right w:val="none" w:sz="0" w:space="0" w:color="auto"/>
      </w:divBdr>
      <w:divsChild>
        <w:div w:id="96411333">
          <w:marLeft w:val="0"/>
          <w:marRight w:val="0"/>
          <w:marTop w:val="0"/>
          <w:marBottom w:val="0"/>
          <w:divBdr>
            <w:top w:val="none" w:sz="0" w:space="0" w:color="auto"/>
            <w:left w:val="none" w:sz="0" w:space="0" w:color="auto"/>
            <w:bottom w:val="none" w:sz="0" w:space="0" w:color="auto"/>
            <w:right w:val="none" w:sz="0" w:space="0" w:color="auto"/>
          </w:divBdr>
          <w:divsChild>
            <w:div w:id="950279971">
              <w:marLeft w:val="0"/>
              <w:marRight w:val="0"/>
              <w:marTop w:val="0"/>
              <w:marBottom w:val="0"/>
              <w:divBdr>
                <w:top w:val="none" w:sz="0" w:space="0" w:color="auto"/>
                <w:left w:val="none" w:sz="0" w:space="0" w:color="auto"/>
                <w:bottom w:val="none" w:sz="0" w:space="0" w:color="auto"/>
                <w:right w:val="none" w:sz="0" w:space="0" w:color="auto"/>
              </w:divBdr>
              <w:divsChild>
                <w:div w:id="62300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705069">
      <w:bodyDiv w:val="1"/>
      <w:marLeft w:val="0"/>
      <w:marRight w:val="0"/>
      <w:marTop w:val="0"/>
      <w:marBottom w:val="0"/>
      <w:divBdr>
        <w:top w:val="none" w:sz="0" w:space="0" w:color="auto"/>
        <w:left w:val="none" w:sz="0" w:space="0" w:color="auto"/>
        <w:bottom w:val="none" w:sz="0" w:space="0" w:color="auto"/>
        <w:right w:val="none" w:sz="0" w:space="0" w:color="auto"/>
      </w:divBdr>
      <w:divsChild>
        <w:div w:id="140970518">
          <w:marLeft w:val="0"/>
          <w:marRight w:val="0"/>
          <w:marTop w:val="0"/>
          <w:marBottom w:val="0"/>
          <w:divBdr>
            <w:top w:val="none" w:sz="0" w:space="0" w:color="auto"/>
            <w:left w:val="none" w:sz="0" w:space="0" w:color="auto"/>
            <w:bottom w:val="none" w:sz="0" w:space="0" w:color="auto"/>
            <w:right w:val="none" w:sz="0" w:space="0" w:color="auto"/>
          </w:divBdr>
          <w:divsChild>
            <w:div w:id="1686860344">
              <w:marLeft w:val="0"/>
              <w:marRight w:val="0"/>
              <w:marTop w:val="0"/>
              <w:marBottom w:val="0"/>
              <w:divBdr>
                <w:top w:val="none" w:sz="0" w:space="0" w:color="auto"/>
                <w:left w:val="none" w:sz="0" w:space="0" w:color="auto"/>
                <w:bottom w:val="none" w:sz="0" w:space="0" w:color="auto"/>
                <w:right w:val="none" w:sz="0" w:space="0" w:color="auto"/>
              </w:divBdr>
              <w:divsChild>
                <w:div w:id="5035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89974">
      <w:bodyDiv w:val="1"/>
      <w:marLeft w:val="0"/>
      <w:marRight w:val="0"/>
      <w:marTop w:val="0"/>
      <w:marBottom w:val="0"/>
      <w:divBdr>
        <w:top w:val="none" w:sz="0" w:space="0" w:color="auto"/>
        <w:left w:val="none" w:sz="0" w:space="0" w:color="auto"/>
        <w:bottom w:val="none" w:sz="0" w:space="0" w:color="auto"/>
        <w:right w:val="none" w:sz="0" w:space="0" w:color="auto"/>
      </w:divBdr>
      <w:divsChild>
        <w:div w:id="2007777571">
          <w:marLeft w:val="0"/>
          <w:marRight w:val="0"/>
          <w:marTop w:val="0"/>
          <w:marBottom w:val="0"/>
          <w:divBdr>
            <w:top w:val="none" w:sz="0" w:space="0" w:color="auto"/>
            <w:left w:val="none" w:sz="0" w:space="0" w:color="auto"/>
            <w:bottom w:val="none" w:sz="0" w:space="0" w:color="auto"/>
            <w:right w:val="none" w:sz="0" w:space="0" w:color="auto"/>
          </w:divBdr>
          <w:divsChild>
            <w:div w:id="1545410301">
              <w:marLeft w:val="0"/>
              <w:marRight w:val="0"/>
              <w:marTop w:val="0"/>
              <w:marBottom w:val="0"/>
              <w:divBdr>
                <w:top w:val="none" w:sz="0" w:space="0" w:color="auto"/>
                <w:left w:val="none" w:sz="0" w:space="0" w:color="auto"/>
                <w:bottom w:val="none" w:sz="0" w:space="0" w:color="auto"/>
                <w:right w:val="none" w:sz="0" w:space="0" w:color="auto"/>
              </w:divBdr>
              <w:divsChild>
                <w:div w:id="19708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887882">
      <w:bodyDiv w:val="1"/>
      <w:marLeft w:val="0"/>
      <w:marRight w:val="0"/>
      <w:marTop w:val="0"/>
      <w:marBottom w:val="0"/>
      <w:divBdr>
        <w:top w:val="none" w:sz="0" w:space="0" w:color="auto"/>
        <w:left w:val="none" w:sz="0" w:space="0" w:color="auto"/>
        <w:bottom w:val="none" w:sz="0" w:space="0" w:color="auto"/>
        <w:right w:val="none" w:sz="0" w:space="0" w:color="auto"/>
      </w:divBdr>
      <w:divsChild>
        <w:div w:id="379595348">
          <w:marLeft w:val="0"/>
          <w:marRight w:val="0"/>
          <w:marTop w:val="0"/>
          <w:marBottom w:val="0"/>
          <w:divBdr>
            <w:top w:val="none" w:sz="0" w:space="0" w:color="auto"/>
            <w:left w:val="none" w:sz="0" w:space="0" w:color="auto"/>
            <w:bottom w:val="none" w:sz="0" w:space="0" w:color="auto"/>
            <w:right w:val="none" w:sz="0" w:space="0" w:color="auto"/>
          </w:divBdr>
          <w:divsChild>
            <w:div w:id="47262540">
              <w:marLeft w:val="0"/>
              <w:marRight w:val="0"/>
              <w:marTop w:val="0"/>
              <w:marBottom w:val="0"/>
              <w:divBdr>
                <w:top w:val="none" w:sz="0" w:space="0" w:color="auto"/>
                <w:left w:val="none" w:sz="0" w:space="0" w:color="auto"/>
                <w:bottom w:val="none" w:sz="0" w:space="0" w:color="auto"/>
                <w:right w:val="none" w:sz="0" w:space="0" w:color="auto"/>
              </w:divBdr>
              <w:divsChild>
                <w:div w:id="2586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901139">
      <w:bodyDiv w:val="1"/>
      <w:marLeft w:val="0"/>
      <w:marRight w:val="0"/>
      <w:marTop w:val="0"/>
      <w:marBottom w:val="0"/>
      <w:divBdr>
        <w:top w:val="none" w:sz="0" w:space="0" w:color="auto"/>
        <w:left w:val="none" w:sz="0" w:space="0" w:color="auto"/>
        <w:bottom w:val="none" w:sz="0" w:space="0" w:color="auto"/>
        <w:right w:val="none" w:sz="0" w:space="0" w:color="auto"/>
      </w:divBdr>
      <w:divsChild>
        <w:div w:id="220363117">
          <w:marLeft w:val="0"/>
          <w:marRight w:val="0"/>
          <w:marTop w:val="0"/>
          <w:marBottom w:val="0"/>
          <w:divBdr>
            <w:top w:val="none" w:sz="0" w:space="0" w:color="auto"/>
            <w:left w:val="none" w:sz="0" w:space="0" w:color="auto"/>
            <w:bottom w:val="none" w:sz="0" w:space="0" w:color="auto"/>
            <w:right w:val="none" w:sz="0" w:space="0" w:color="auto"/>
          </w:divBdr>
          <w:divsChild>
            <w:div w:id="1729450764">
              <w:marLeft w:val="0"/>
              <w:marRight w:val="0"/>
              <w:marTop w:val="0"/>
              <w:marBottom w:val="0"/>
              <w:divBdr>
                <w:top w:val="none" w:sz="0" w:space="0" w:color="auto"/>
                <w:left w:val="none" w:sz="0" w:space="0" w:color="auto"/>
                <w:bottom w:val="none" w:sz="0" w:space="0" w:color="auto"/>
                <w:right w:val="none" w:sz="0" w:space="0" w:color="auto"/>
              </w:divBdr>
              <w:divsChild>
                <w:div w:id="29375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360229">
      <w:bodyDiv w:val="1"/>
      <w:marLeft w:val="0"/>
      <w:marRight w:val="0"/>
      <w:marTop w:val="0"/>
      <w:marBottom w:val="0"/>
      <w:divBdr>
        <w:top w:val="none" w:sz="0" w:space="0" w:color="auto"/>
        <w:left w:val="none" w:sz="0" w:space="0" w:color="auto"/>
        <w:bottom w:val="none" w:sz="0" w:space="0" w:color="auto"/>
        <w:right w:val="none" w:sz="0" w:space="0" w:color="auto"/>
      </w:divBdr>
      <w:divsChild>
        <w:div w:id="1624144300">
          <w:marLeft w:val="0"/>
          <w:marRight w:val="0"/>
          <w:marTop w:val="0"/>
          <w:marBottom w:val="0"/>
          <w:divBdr>
            <w:top w:val="none" w:sz="0" w:space="0" w:color="auto"/>
            <w:left w:val="none" w:sz="0" w:space="0" w:color="auto"/>
            <w:bottom w:val="none" w:sz="0" w:space="0" w:color="auto"/>
            <w:right w:val="none" w:sz="0" w:space="0" w:color="auto"/>
          </w:divBdr>
          <w:divsChild>
            <w:div w:id="324862261">
              <w:marLeft w:val="0"/>
              <w:marRight w:val="0"/>
              <w:marTop w:val="0"/>
              <w:marBottom w:val="0"/>
              <w:divBdr>
                <w:top w:val="none" w:sz="0" w:space="0" w:color="auto"/>
                <w:left w:val="none" w:sz="0" w:space="0" w:color="auto"/>
                <w:bottom w:val="none" w:sz="0" w:space="0" w:color="auto"/>
                <w:right w:val="none" w:sz="0" w:space="0" w:color="auto"/>
              </w:divBdr>
              <w:divsChild>
                <w:div w:id="208968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88376">
      <w:bodyDiv w:val="1"/>
      <w:marLeft w:val="0"/>
      <w:marRight w:val="0"/>
      <w:marTop w:val="0"/>
      <w:marBottom w:val="0"/>
      <w:divBdr>
        <w:top w:val="none" w:sz="0" w:space="0" w:color="auto"/>
        <w:left w:val="none" w:sz="0" w:space="0" w:color="auto"/>
        <w:bottom w:val="none" w:sz="0" w:space="0" w:color="auto"/>
        <w:right w:val="none" w:sz="0" w:space="0" w:color="auto"/>
      </w:divBdr>
      <w:divsChild>
        <w:div w:id="734202130">
          <w:marLeft w:val="0"/>
          <w:marRight w:val="0"/>
          <w:marTop w:val="0"/>
          <w:marBottom w:val="0"/>
          <w:divBdr>
            <w:top w:val="none" w:sz="0" w:space="0" w:color="auto"/>
            <w:left w:val="none" w:sz="0" w:space="0" w:color="auto"/>
            <w:bottom w:val="none" w:sz="0" w:space="0" w:color="auto"/>
            <w:right w:val="none" w:sz="0" w:space="0" w:color="auto"/>
          </w:divBdr>
          <w:divsChild>
            <w:div w:id="1432167404">
              <w:marLeft w:val="0"/>
              <w:marRight w:val="0"/>
              <w:marTop w:val="0"/>
              <w:marBottom w:val="0"/>
              <w:divBdr>
                <w:top w:val="none" w:sz="0" w:space="0" w:color="auto"/>
                <w:left w:val="none" w:sz="0" w:space="0" w:color="auto"/>
                <w:bottom w:val="none" w:sz="0" w:space="0" w:color="auto"/>
                <w:right w:val="none" w:sz="0" w:space="0" w:color="auto"/>
              </w:divBdr>
              <w:divsChild>
                <w:div w:id="144738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255515">
      <w:bodyDiv w:val="1"/>
      <w:marLeft w:val="0"/>
      <w:marRight w:val="0"/>
      <w:marTop w:val="0"/>
      <w:marBottom w:val="0"/>
      <w:divBdr>
        <w:top w:val="none" w:sz="0" w:space="0" w:color="auto"/>
        <w:left w:val="none" w:sz="0" w:space="0" w:color="auto"/>
        <w:bottom w:val="none" w:sz="0" w:space="0" w:color="auto"/>
        <w:right w:val="none" w:sz="0" w:space="0" w:color="auto"/>
      </w:divBdr>
      <w:divsChild>
        <w:div w:id="322785725">
          <w:marLeft w:val="0"/>
          <w:marRight w:val="0"/>
          <w:marTop w:val="0"/>
          <w:marBottom w:val="0"/>
          <w:divBdr>
            <w:top w:val="none" w:sz="0" w:space="0" w:color="auto"/>
            <w:left w:val="none" w:sz="0" w:space="0" w:color="auto"/>
            <w:bottom w:val="none" w:sz="0" w:space="0" w:color="auto"/>
            <w:right w:val="none" w:sz="0" w:space="0" w:color="auto"/>
          </w:divBdr>
          <w:divsChild>
            <w:div w:id="1960258233">
              <w:marLeft w:val="0"/>
              <w:marRight w:val="0"/>
              <w:marTop w:val="0"/>
              <w:marBottom w:val="0"/>
              <w:divBdr>
                <w:top w:val="none" w:sz="0" w:space="0" w:color="auto"/>
                <w:left w:val="none" w:sz="0" w:space="0" w:color="auto"/>
                <w:bottom w:val="none" w:sz="0" w:space="0" w:color="auto"/>
                <w:right w:val="none" w:sz="0" w:space="0" w:color="auto"/>
              </w:divBdr>
              <w:divsChild>
                <w:div w:id="12249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648032">
      <w:bodyDiv w:val="1"/>
      <w:marLeft w:val="0"/>
      <w:marRight w:val="0"/>
      <w:marTop w:val="0"/>
      <w:marBottom w:val="0"/>
      <w:divBdr>
        <w:top w:val="none" w:sz="0" w:space="0" w:color="auto"/>
        <w:left w:val="none" w:sz="0" w:space="0" w:color="auto"/>
        <w:bottom w:val="none" w:sz="0" w:space="0" w:color="auto"/>
        <w:right w:val="none" w:sz="0" w:space="0" w:color="auto"/>
      </w:divBdr>
      <w:divsChild>
        <w:div w:id="1721125436">
          <w:marLeft w:val="0"/>
          <w:marRight w:val="0"/>
          <w:marTop w:val="0"/>
          <w:marBottom w:val="0"/>
          <w:divBdr>
            <w:top w:val="none" w:sz="0" w:space="0" w:color="auto"/>
            <w:left w:val="none" w:sz="0" w:space="0" w:color="auto"/>
            <w:bottom w:val="none" w:sz="0" w:space="0" w:color="auto"/>
            <w:right w:val="none" w:sz="0" w:space="0" w:color="auto"/>
          </w:divBdr>
          <w:divsChild>
            <w:div w:id="852114232">
              <w:marLeft w:val="0"/>
              <w:marRight w:val="0"/>
              <w:marTop w:val="0"/>
              <w:marBottom w:val="0"/>
              <w:divBdr>
                <w:top w:val="none" w:sz="0" w:space="0" w:color="auto"/>
                <w:left w:val="none" w:sz="0" w:space="0" w:color="auto"/>
                <w:bottom w:val="none" w:sz="0" w:space="0" w:color="auto"/>
                <w:right w:val="none" w:sz="0" w:space="0" w:color="auto"/>
              </w:divBdr>
              <w:divsChild>
                <w:div w:id="86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726322">
      <w:bodyDiv w:val="1"/>
      <w:marLeft w:val="0"/>
      <w:marRight w:val="0"/>
      <w:marTop w:val="0"/>
      <w:marBottom w:val="0"/>
      <w:divBdr>
        <w:top w:val="none" w:sz="0" w:space="0" w:color="auto"/>
        <w:left w:val="none" w:sz="0" w:space="0" w:color="auto"/>
        <w:bottom w:val="none" w:sz="0" w:space="0" w:color="auto"/>
        <w:right w:val="none" w:sz="0" w:space="0" w:color="auto"/>
      </w:divBdr>
      <w:divsChild>
        <w:div w:id="12147668">
          <w:marLeft w:val="0"/>
          <w:marRight w:val="0"/>
          <w:marTop w:val="0"/>
          <w:marBottom w:val="0"/>
          <w:divBdr>
            <w:top w:val="none" w:sz="0" w:space="0" w:color="auto"/>
            <w:left w:val="none" w:sz="0" w:space="0" w:color="auto"/>
            <w:bottom w:val="none" w:sz="0" w:space="0" w:color="auto"/>
            <w:right w:val="none" w:sz="0" w:space="0" w:color="auto"/>
          </w:divBdr>
          <w:divsChild>
            <w:div w:id="397442417">
              <w:marLeft w:val="0"/>
              <w:marRight w:val="0"/>
              <w:marTop w:val="0"/>
              <w:marBottom w:val="0"/>
              <w:divBdr>
                <w:top w:val="none" w:sz="0" w:space="0" w:color="auto"/>
                <w:left w:val="none" w:sz="0" w:space="0" w:color="auto"/>
                <w:bottom w:val="none" w:sz="0" w:space="0" w:color="auto"/>
                <w:right w:val="none" w:sz="0" w:space="0" w:color="auto"/>
              </w:divBdr>
              <w:divsChild>
                <w:div w:id="108665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924607">
      <w:bodyDiv w:val="1"/>
      <w:marLeft w:val="0"/>
      <w:marRight w:val="0"/>
      <w:marTop w:val="0"/>
      <w:marBottom w:val="0"/>
      <w:divBdr>
        <w:top w:val="none" w:sz="0" w:space="0" w:color="auto"/>
        <w:left w:val="none" w:sz="0" w:space="0" w:color="auto"/>
        <w:bottom w:val="none" w:sz="0" w:space="0" w:color="auto"/>
        <w:right w:val="none" w:sz="0" w:space="0" w:color="auto"/>
      </w:divBdr>
      <w:divsChild>
        <w:div w:id="157773865">
          <w:marLeft w:val="0"/>
          <w:marRight w:val="0"/>
          <w:marTop w:val="0"/>
          <w:marBottom w:val="0"/>
          <w:divBdr>
            <w:top w:val="none" w:sz="0" w:space="0" w:color="auto"/>
            <w:left w:val="none" w:sz="0" w:space="0" w:color="auto"/>
            <w:bottom w:val="none" w:sz="0" w:space="0" w:color="auto"/>
            <w:right w:val="none" w:sz="0" w:space="0" w:color="auto"/>
          </w:divBdr>
          <w:divsChild>
            <w:div w:id="1320812764">
              <w:marLeft w:val="0"/>
              <w:marRight w:val="0"/>
              <w:marTop w:val="0"/>
              <w:marBottom w:val="0"/>
              <w:divBdr>
                <w:top w:val="none" w:sz="0" w:space="0" w:color="auto"/>
                <w:left w:val="none" w:sz="0" w:space="0" w:color="auto"/>
                <w:bottom w:val="none" w:sz="0" w:space="0" w:color="auto"/>
                <w:right w:val="none" w:sz="0" w:space="0" w:color="auto"/>
              </w:divBdr>
              <w:divsChild>
                <w:div w:id="155812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00234">
      <w:bodyDiv w:val="1"/>
      <w:marLeft w:val="0"/>
      <w:marRight w:val="0"/>
      <w:marTop w:val="0"/>
      <w:marBottom w:val="0"/>
      <w:divBdr>
        <w:top w:val="none" w:sz="0" w:space="0" w:color="auto"/>
        <w:left w:val="none" w:sz="0" w:space="0" w:color="auto"/>
        <w:bottom w:val="none" w:sz="0" w:space="0" w:color="auto"/>
        <w:right w:val="none" w:sz="0" w:space="0" w:color="auto"/>
      </w:divBdr>
      <w:divsChild>
        <w:div w:id="1329362638">
          <w:marLeft w:val="0"/>
          <w:marRight w:val="0"/>
          <w:marTop w:val="0"/>
          <w:marBottom w:val="0"/>
          <w:divBdr>
            <w:top w:val="none" w:sz="0" w:space="0" w:color="auto"/>
            <w:left w:val="none" w:sz="0" w:space="0" w:color="auto"/>
            <w:bottom w:val="none" w:sz="0" w:space="0" w:color="auto"/>
            <w:right w:val="none" w:sz="0" w:space="0" w:color="auto"/>
          </w:divBdr>
          <w:divsChild>
            <w:div w:id="1762218602">
              <w:marLeft w:val="0"/>
              <w:marRight w:val="0"/>
              <w:marTop w:val="0"/>
              <w:marBottom w:val="0"/>
              <w:divBdr>
                <w:top w:val="none" w:sz="0" w:space="0" w:color="auto"/>
                <w:left w:val="none" w:sz="0" w:space="0" w:color="auto"/>
                <w:bottom w:val="none" w:sz="0" w:space="0" w:color="auto"/>
                <w:right w:val="none" w:sz="0" w:space="0" w:color="auto"/>
              </w:divBdr>
              <w:divsChild>
                <w:div w:id="7544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717895">
      <w:bodyDiv w:val="1"/>
      <w:marLeft w:val="0"/>
      <w:marRight w:val="0"/>
      <w:marTop w:val="0"/>
      <w:marBottom w:val="0"/>
      <w:divBdr>
        <w:top w:val="none" w:sz="0" w:space="0" w:color="auto"/>
        <w:left w:val="none" w:sz="0" w:space="0" w:color="auto"/>
        <w:bottom w:val="none" w:sz="0" w:space="0" w:color="auto"/>
        <w:right w:val="none" w:sz="0" w:space="0" w:color="auto"/>
      </w:divBdr>
      <w:divsChild>
        <w:div w:id="1443113356">
          <w:marLeft w:val="0"/>
          <w:marRight w:val="0"/>
          <w:marTop w:val="0"/>
          <w:marBottom w:val="0"/>
          <w:divBdr>
            <w:top w:val="none" w:sz="0" w:space="0" w:color="auto"/>
            <w:left w:val="none" w:sz="0" w:space="0" w:color="auto"/>
            <w:bottom w:val="none" w:sz="0" w:space="0" w:color="auto"/>
            <w:right w:val="none" w:sz="0" w:space="0" w:color="auto"/>
          </w:divBdr>
          <w:divsChild>
            <w:div w:id="1605262862">
              <w:marLeft w:val="0"/>
              <w:marRight w:val="0"/>
              <w:marTop w:val="0"/>
              <w:marBottom w:val="0"/>
              <w:divBdr>
                <w:top w:val="none" w:sz="0" w:space="0" w:color="auto"/>
                <w:left w:val="none" w:sz="0" w:space="0" w:color="auto"/>
                <w:bottom w:val="none" w:sz="0" w:space="0" w:color="auto"/>
                <w:right w:val="none" w:sz="0" w:space="0" w:color="auto"/>
              </w:divBdr>
              <w:divsChild>
                <w:div w:id="151068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875182">
      <w:bodyDiv w:val="1"/>
      <w:marLeft w:val="0"/>
      <w:marRight w:val="0"/>
      <w:marTop w:val="0"/>
      <w:marBottom w:val="0"/>
      <w:divBdr>
        <w:top w:val="none" w:sz="0" w:space="0" w:color="auto"/>
        <w:left w:val="none" w:sz="0" w:space="0" w:color="auto"/>
        <w:bottom w:val="none" w:sz="0" w:space="0" w:color="auto"/>
        <w:right w:val="none" w:sz="0" w:space="0" w:color="auto"/>
      </w:divBdr>
    </w:div>
    <w:div w:id="1952858052">
      <w:bodyDiv w:val="1"/>
      <w:marLeft w:val="0"/>
      <w:marRight w:val="0"/>
      <w:marTop w:val="0"/>
      <w:marBottom w:val="0"/>
      <w:divBdr>
        <w:top w:val="none" w:sz="0" w:space="0" w:color="auto"/>
        <w:left w:val="none" w:sz="0" w:space="0" w:color="auto"/>
        <w:bottom w:val="none" w:sz="0" w:space="0" w:color="auto"/>
        <w:right w:val="none" w:sz="0" w:space="0" w:color="auto"/>
      </w:divBdr>
      <w:divsChild>
        <w:div w:id="594676092">
          <w:marLeft w:val="0"/>
          <w:marRight w:val="0"/>
          <w:marTop w:val="0"/>
          <w:marBottom w:val="0"/>
          <w:divBdr>
            <w:top w:val="none" w:sz="0" w:space="0" w:color="auto"/>
            <w:left w:val="none" w:sz="0" w:space="0" w:color="auto"/>
            <w:bottom w:val="none" w:sz="0" w:space="0" w:color="auto"/>
            <w:right w:val="none" w:sz="0" w:space="0" w:color="auto"/>
          </w:divBdr>
          <w:divsChild>
            <w:div w:id="1607930198">
              <w:marLeft w:val="0"/>
              <w:marRight w:val="0"/>
              <w:marTop w:val="0"/>
              <w:marBottom w:val="0"/>
              <w:divBdr>
                <w:top w:val="none" w:sz="0" w:space="0" w:color="auto"/>
                <w:left w:val="none" w:sz="0" w:space="0" w:color="auto"/>
                <w:bottom w:val="none" w:sz="0" w:space="0" w:color="auto"/>
                <w:right w:val="none" w:sz="0" w:space="0" w:color="auto"/>
              </w:divBdr>
              <w:divsChild>
                <w:div w:id="159458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732505">
      <w:bodyDiv w:val="1"/>
      <w:marLeft w:val="0"/>
      <w:marRight w:val="0"/>
      <w:marTop w:val="0"/>
      <w:marBottom w:val="0"/>
      <w:divBdr>
        <w:top w:val="none" w:sz="0" w:space="0" w:color="auto"/>
        <w:left w:val="none" w:sz="0" w:space="0" w:color="auto"/>
        <w:bottom w:val="none" w:sz="0" w:space="0" w:color="auto"/>
        <w:right w:val="none" w:sz="0" w:space="0" w:color="auto"/>
      </w:divBdr>
      <w:divsChild>
        <w:div w:id="1213345802">
          <w:marLeft w:val="0"/>
          <w:marRight w:val="0"/>
          <w:marTop w:val="0"/>
          <w:marBottom w:val="0"/>
          <w:divBdr>
            <w:top w:val="none" w:sz="0" w:space="0" w:color="auto"/>
            <w:left w:val="none" w:sz="0" w:space="0" w:color="auto"/>
            <w:bottom w:val="none" w:sz="0" w:space="0" w:color="auto"/>
            <w:right w:val="none" w:sz="0" w:space="0" w:color="auto"/>
          </w:divBdr>
          <w:divsChild>
            <w:div w:id="191849921">
              <w:marLeft w:val="0"/>
              <w:marRight w:val="0"/>
              <w:marTop w:val="0"/>
              <w:marBottom w:val="0"/>
              <w:divBdr>
                <w:top w:val="none" w:sz="0" w:space="0" w:color="auto"/>
                <w:left w:val="none" w:sz="0" w:space="0" w:color="auto"/>
                <w:bottom w:val="none" w:sz="0" w:space="0" w:color="auto"/>
                <w:right w:val="none" w:sz="0" w:space="0" w:color="auto"/>
              </w:divBdr>
              <w:divsChild>
                <w:div w:id="101692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824020">
      <w:bodyDiv w:val="1"/>
      <w:marLeft w:val="0"/>
      <w:marRight w:val="0"/>
      <w:marTop w:val="0"/>
      <w:marBottom w:val="0"/>
      <w:divBdr>
        <w:top w:val="none" w:sz="0" w:space="0" w:color="auto"/>
        <w:left w:val="none" w:sz="0" w:space="0" w:color="auto"/>
        <w:bottom w:val="none" w:sz="0" w:space="0" w:color="auto"/>
        <w:right w:val="none" w:sz="0" w:space="0" w:color="auto"/>
      </w:divBdr>
      <w:divsChild>
        <w:div w:id="640428044">
          <w:marLeft w:val="0"/>
          <w:marRight w:val="0"/>
          <w:marTop w:val="0"/>
          <w:marBottom w:val="0"/>
          <w:divBdr>
            <w:top w:val="none" w:sz="0" w:space="0" w:color="auto"/>
            <w:left w:val="none" w:sz="0" w:space="0" w:color="auto"/>
            <w:bottom w:val="none" w:sz="0" w:space="0" w:color="auto"/>
            <w:right w:val="none" w:sz="0" w:space="0" w:color="auto"/>
          </w:divBdr>
          <w:divsChild>
            <w:div w:id="968052923">
              <w:marLeft w:val="0"/>
              <w:marRight w:val="0"/>
              <w:marTop w:val="0"/>
              <w:marBottom w:val="0"/>
              <w:divBdr>
                <w:top w:val="none" w:sz="0" w:space="0" w:color="auto"/>
                <w:left w:val="none" w:sz="0" w:space="0" w:color="auto"/>
                <w:bottom w:val="none" w:sz="0" w:space="0" w:color="auto"/>
                <w:right w:val="none" w:sz="0" w:space="0" w:color="auto"/>
              </w:divBdr>
              <w:divsChild>
                <w:div w:id="17285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797675">
      <w:bodyDiv w:val="1"/>
      <w:marLeft w:val="0"/>
      <w:marRight w:val="0"/>
      <w:marTop w:val="0"/>
      <w:marBottom w:val="0"/>
      <w:divBdr>
        <w:top w:val="none" w:sz="0" w:space="0" w:color="auto"/>
        <w:left w:val="none" w:sz="0" w:space="0" w:color="auto"/>
        <w:bottom w:val="none" w:sz="0" w:space="0" w:color="auto"/>
        <w:right w:val="none" w:sz="0" w:space="0" w:color="auto"/>
      </w:divBdr>
      <w:divsChild>
        <w:div w:id="1332827662">
          <w:marLeft w:val="0"/>
          <w:marRight w:val="0"/>
          <w:marTop w:val="0"/>
          <w:marBottom w:val="0"/>
          <w:divBdr>
            <w:top w:val="none" w:sz="0" w:space="0" w:color="auto"/>
            <w:left w:val="none" w:sz="0" w:space="0" w:color="auto"/>
            <w:bottom w:val="none" w:sz="0" w:space="0" w:color="auto"/>
            <w:right w:val="none" w:sz="0" w:space="0" w:color="auto"/>
          </w:divBdr>
          <w:divsChild>
            <w:div w:id="2125732281">
              <w:marLeft w:val="0"/>
              <w:marRight w:val="0"/>
              <w:marTop w:val="0"/>
              <w:marBottom w:val="0"/>
              <w:divBdr>
                <w:top w:val="none" w:sz="0" w:space="0" w:color="auto"/>
                <w:left w:val="none" w:sz="0" w:space="0" w:color="auto"/>
                <w:bottom w:val="none" w:sz="0" w:space="0" w:color="auto"/>
                <w:right w:val="none" w:sz="0" w:space="0" w:color="auto"/>
              </w:divBdr>
              <w:divsChild>
                <w:div w:id="136467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5317">
      <w:bodyDiv w:val="1"/>
      <w:marLeft w:val="0"/>
      <w:marRight w:val="0"/>
      <w:marTop w:val="0"/>
      <w:marBottom w:val="0"/>
      <w:divBdr>
        <w:top w:val="none" w:sz="0" w:space="0" w:color="auto"/>
        <w:left w:val="none" w:sz="0" w:space="0" w:color="auto"/>
        <w:bottom w:val="none" w:sz="0" w:space="0" w:color="auto"/>
        <w:right w:val="none" w:sz="0" w:space="0" w:color="auto"/>
      </w:divBdr>
      <w:divsChild>
        <w:div w:id="1405253627">
          <w:marLeft w:val="0"/>
          <w:marRight w:val="0"/>
          <w:marTop w:val="0"/>
          <w:marBottom w:val="0"/>
          <w:divBdr>
            <w:top w:val="none" w:sz="0" w:space="0" w:color="auto"/>
            <w:left w:val="none" w:sz="0" w:space="0" w:color="auto"/>
            <w:bottom w:val="none" w:sz="0" w:space="0" w:color="auto"/>
            <w:right w:val="none" w:sz="0" w:space="0" w:color="auto"/>
          </w:divBdr>
          <w:divsChild>
            <w:div w:id="1122043593">
              <w:marLeft w:val="0"/>
              <w:marRight w:val="0"/>
              <w:marTop w:val="0"/>
              <w:marBottom w:val="0"/>
              <w:divBdr>
                <w:top w:val="none" w:sz="0" w:space="0" w:color="auto"/>
                <w:left w:val="none" w:sz="0" w:space="0" w:color="auto"/>
                <w:bottom w:val="none" w:sz="0" w:space="0" w:color="auto"/>
                <w:right w:val="none" w:sz="0" w:space="0" w:color="auto"/>
              </w:divBdr>
              <w:divsChild>
                <w:div w:id="116909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19851">
      <w:bodyDiv w:val="1"/>
      <w:marLeft w:val="0"/>
      <w:marRight w:val="0"/>
      <w:marTop w:val="0"/>
      <w:marBottom w:val="0"/>
      <w:divBdr>
        <w:top w:val="none" w:sz="0" w:space="0" w:color="auto"/>
        <w:left w:val="none" w:sz="0" w:space="0" w:color="auto"/>
        <w:bottom w:val="none" w:sz="0" w:space="0" w:color="auto"/>
        <w:right w:val="none" w:sz="0" w:space="0" w:color="auto"/>
      </w:divBdr>
      <w:divsChild>
        <w:div w:id="167603050">
          <w:marLeft w:val="0"/>
          <w:marRight w:val="0"/>
          <w:marTop w:val="0"/>
          <w:marBottom w:val="0"/>
          <w:divBdr>
            <w:top w:val="none" w:sz="0" w:space="0" w:color="auto"/>
            <w:left w:val="none" w:sz="0" w:space="0" w:color="auto"/>
            <w:bottom w:val="none" w:sz="0" w:space="0" w:color="auto"/>
            <w:right w:val="none" w:sz="0" w:space="0" w:color="auto"/>
          </w:divBdr>
          <w:divsChild>
            <w:div w:id="221603490">
              <w:marLeft w:val="0"/>
              <w:marRight w:val="0"/>
              <w:marTop w:val="0"/>
              <w:marBottom w:val="0"/>
              <w:divBdr>
                <w:top w:val="none" w:sz="0" w:space="0" w:color="auto"/>
                <w:left w:val="none" w:sz="0" w:space="0" w:color="auto"/>
                <w:bottom w:val="none" w:sz="0" w:space="0" w:color="auto"/>
                <w:right w:val="none" w:sz="0" w:space="0" w:color="auto"/>
              </w:divBdr>
              <w:divsChild>
                <w:div w:id="12774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98711">
      <w:bodyDiv w:val="1"/>
      <w:marLeft w:val="0"/>
      <w:marRight w:val="0"/>
      <w:marTop w:val="0"/>
      <w:marBottom w:val="0"/>
      <w:divBdr>
        <w:top w:val="none" w:sz="0" w:space="0" w:color="auto"/>
        <w:left w:val="none" w:sz="0" w:space="0" w:color="auto"/>
        <w:bottom w:val="none" w:sz="0" w:space="0" w:color="auto"/>
        <w:right w:val="none" w:sz="0" w:space="0" w:color="auto"/>
      </w:divBdr>
      <w:divsChild>
        <w:div w:id="2015565578">
          <w:marLeft w:val="0"/>
          <w:marRight w:val="0"/>
          <w:marTop w:val="0"/>
          <w:marBottom w:val="0"/>
          <w:divBdr>
            <w:top w:val="none" w:sz="0" w:space="0" w:color="auto"/>
            <w:left w:val="none" w:sz="0" w:space="0" w:color="auto"/>
            <w:bottom w:val="none" w:sz="0" w:space="0" w:color="auto"/>
            <w:right w:val="none" w:sz="0" w:space="0" w:color="auto"/>
          </w:divBdr>
          <w:divsChild>
            <w:div w:id="1600984706">
              <w:marLeft w:val="0"/>
              <w:marRight w:val="0"/>
              <w:marTop w:val="0"/>
              <w:marBottom w:val="0"/>
              <w:divBdr>
                <w:top w:val="none" w:sz="0" w:space="0" w:color="auto"/>
                <w:left w:val="none" w:sz="0" w:space="0" w:color="auto"/>
                <w:bottom w:val="none" w:sz="0" w:space="0" w:color="auto"/>
                <w:right w:val="none" w:sz="0" w:space="0" w:color="auto"/>
              </w:divBdr>
              <w:divsChild>
                <w:div w:id="201768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453081">
      <w:bodyDiv w:val="1"/>
      <w:marLeft w:val="0"/>
      <w:marRight w:val="0"/>
      <w:marTop w:val="0"/>
      <w:marBottom w:val="0"/>
      <w:divBdr>
        <w:top w:val="none" w:sz="0" w:space="0" w:color="auto"/>
        <w:left w:val="none" w:sz="0" w:space="0" w:color="auto"/>
        <w:bottom w:val="none" w:sz="0" w:space="0" w:color="auto"/>
        <w:right w:val="none" w:sz="0" w:space="0" w:color="auto"/>
      </w:divBdr>
      <w:divsChild>
        <w:div w:id="1738506182">
          <w:marLeft w:val="0"/>
          <w:marRight w:val="0"/>
          <w:marTop w:val="0"/>
          <w:marBottom w:val="0"/>
          <w:divBdr>
            <w:top w:val="none" w:sz="0" w:space="0" w:color="auto"/>
            <w:left w:val="none" w:sz="0" w:space="0" w:color="auto"/>
            <w:bottom w:val="none" w:sz="0" w:space="0" w:color="auto"/>
            <w:right w:val="none" w:sz="0" w:space="0" w:color="auto"/>
          </w:divBdr>
          <w:divsChild>
            <w:div w:id="420223494">
              <w:marLeft w:val="0"/>
              <w:marRight w:val="0"/>
              <w:marTop w:val="0"/>
              <w:marBottom w:val="0"/>
              <w:divBdr>
                <w:top w:val="none" w:sz="0" w:space="0" w:color="auto"/>
                <w:left w:val="none" w:sz="0" w:space="0" w:color="auto"/>
                <w:bottom w:val="none" w:sz="0" w:space="0" w:color="auto"/>
                <w:right w:val="none" w:sz="0" w:space="0" w:color="auto"/>
              </w:divBdr>
              <w:divsChild>
                <w:div w:id="1970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571107">
      <w:bodyDiv w:val="1"/>
      <w:marLeft w:val="0"/>
      <w:marRight w:val="0"/>
      <w:marTop w:val="0"/>
      <w:marBottom w:val="0"/>
      <w:divBdr>
        <w:top w:val="none" w:sz="0" w:space="0" w:color="auto"/>
        <w:left w:val="none" w:sz="0" w:space="0" w:color="auto"/>
        <w:bottom w:val="none" w:sz="0" w:space="0" w:color="auto"/>
        <w:right w:val="none" w:sz="0" w:space="0" w:color="auto"/>
      </w:divBdr>
      <w:divsChild>
        <w:div w:id="157769914">
          <w:marLeft w:val="0"/>
          <w:marRight w:val="0"/>
          <w:marTop w:val="0"/>
          <w:marBottom w:val="0"/>
          <w:divBdr>
            <w:top w:val="none" w:sz="0" w:space="0" w:color="auto"/>
            <w:left w:val="none" w:sz="0" w:space="0" w:color="auto"/>
            <w:bottom w:val="none" w:sz="0" w:space="0" w:color="auto"/>
            <w:right w:val="none" w:sz="0" w:space="0" w:color="auto"/>
          </w:divBdr>
          <w:divsChild>
            <w:div w:id="1825706419">
              <w:marLeft w:val="0"/>
              <w:marRight w:val="0"/>
              <w:marTop w:val="0"/>
              <w:marBottom w:val="0"/>
              <w:divBdr>
                <w:top w:val="none" w:sz="0" w:space="0" w:color="auto"/>
                <w:left w:val="none" w:sz="0" w:space="0" w:color="auto"/>
                <w:bottom w:val="none" w:sz="0" w:space="0" w:color="auto"/>
                <w:right w:val="none" w:sz="0" w:space="0" w:color="auto"/>
              </w:divBdr>
              <w:divsChild>
                <w:div w:id="6440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997135">
      <w:bodyDiv w:val="1"/>
      <w:marLeft w:val="0"/>
      <w:marRight w:val="0"/>
      <w:marTop w:val="0"/>
      <w:marBottom w:val="0"/>
      <w:divBdr>
        <w:top w:val="none" w:sz="0" w:space="0" w:color="auto"/>
        <w:left w:val="none" w:sz="0" w:space="0" w:color="auto"/>
        <w:bottom w:val="none" w:sz="0" w:space="0" w:color="auto"/>
        <w:right w:val="none" w:sz="0" w:space="0" w:color="auto"/>
      </w:divBdr>
      <w:divsChild>
        <w:div w:id="1235553027">
          <w:marLeft w:val="0"/>
          <w:marRight w:val="0"/>
          <w:marTop w:val="0"/>
          <w:marBottom w:val="0"/>
          <w:divBdr>
            <w:top w:val="none" w:sz="0" w:space="0" w:color="auto"/>
            <w:left w:val="none" w:sz="0" w:space="0" w:color="auto"/>
            <w:bottom w:val="none" w:sz="0" w:space="0" w:color="auto"/>
            <w:right w:val="none" w:sz="0" w:space="0" w:color="auto"/>
          </w:divBdr>
          <w:divsChild>
            <w:div w:id="1651208338">
              <w:marLeft w:val="0"/>
              <w:marRight w:val="0"/>
              <w:marTop w:val="0"/>
              <w:marBottom w:val="0"/>
              <w:divBdr>
                <w:top w:val="none" w:sz="0" w:space="0" w:color="auto"/>
                <w:left w:val="none" w:sz="0" w:space="0" w:color="auto"/>
                <w:bottom w:val="none" w:sz="0" w:space="0" w:color="auto"/>
                <w:right w:val="none" w:sz="0" w:space="0" w:color="auto"/>
              </w:divBdr>
              <w:divsChild>
                <w:div w:id="7421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22027">
      <w:bodyDiv w:val="1"/>
      <w:marLeft w:val="0"/>
      <w:marRight w:val="0"/>
      <w:marTop w:val="0"/>
      <w:marBottom w:val="0"/>
      <w:divBdr>
        <w:top w:val="none" w:sz="0" w:space="0" w:color="auto"/>
        <w:left w:val="none" w:sz="0" w:space="0" w:color="auto"/>
        <w:bottom w:val="none" w:sz="0" w:space="0" w:color="auto"/>
        <w:right w:val="none" w:sz="0" w:space="0" w:color="auto"/>
      </w:divBdr>
      <w:divsChild>
        <w:div w:id="864443161">
          <w:marLeft w:val="0"/>
          <w:marRight w:val="0"/>
          <w:marTop w:val="0"/>
          <w:marBottom w:val="0"/>
          <w:divBdr>
            <w:top w:val="none" w:sz="0" w:space="0" w:color="auto"/>
            <w:left w:val="none" w:sz="0" w:space="0" w:color="auto"/>
            <w:bottom w:val="none" w:sz="0" w:space="0" w:color="auto"/>
            <w:right w:val="none" w:sz="0" w:space="0" w:color="auto"/>
          </w:divBdr>
          <w:divsChild>
            <w:div w:id="30150485">
              <w:marLeft w:val="0"/>
              <w:marRight w:val="0"/>
              <w:marTop w:val="0"/>
              <w:marBottom w:val="0"/>
              <w:divBdr>
                <w:top w:val="none" w:sz="0" w:space="0" w:color="auto"/>
                <w:left w:val="none" w:sz="0" w:space="0" w:color="auto"/>
                <w:bottom w:val="none" w:sz="0" w:space="0" w:color="auto"/>
                <w:right w:val="none" w:sz="0" w:space="0" w:color="auto"/>
              </w:divBdr>
              <w:divsChild>
                <w:div w:id="11451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909039">
      <w:bodyDiv w:val="1"/>
      <w:marLeft w:val="0"/>
      <w:marRight w:val="0"/>
      <w:marTop w:val="0"/>
      <w:marBottom w:val="0"/>
      <w:divBdr>
        <w:top w:val="none" w:sz="0" w:space="0" w:color="auto"/>
        <w:left w:val="none" w:sz="0" w:space="0" w:color="auto"/>
        <w:bottom w:val="none" w:sz="0" w:space="0" w:color="auto"/>
        <w:right w:val="none" w:sz="0" w:space="0" w:color="auto"/>
      </w:divBdr>
      <w:divsChild>
        <w:div w:id="1980305822">
          <w:marLeft w:val="0"/>
          <w:marRight w:val="0"/>
          <w:marTop w:val="0"/>
          <w:marBottom w:val="0"/>
          <w:divBdr>
            <w:top w:val="none" w:sz="0" w:space="0" w:color="auto"/>
            <w:left w:val="none" w:sz="0" w:space="0" w:color="auto"/>
            <w:bottom w:val="none" w:sz="0" w:space="0" w:color="auto"/>
            <w:right w:val="none" w:sz="0" w:space="0" w:color="auto"/>
          </w:divBdr>
          <w:divsChild>
            <w:div w:id="1937328586">
              <w:marLeft w:val="0"/>
              <w:marRight w:val="0"/>
              <w:marTop w:val="0"/>
              <w:marBottom w:val="0"/>
              <w:divBdr>
                <w:top w:val="none" w:sz="0" w:space="0" w:color="auto"/>
                <w:left w:val="none" w:sz="0" w:space="0" w:color="auto"/>
                <w:bottom w:val="none" w:sz="0" w:space="0" w:color="auto"/>
                <w:right w:val="none" w:sz="0" w:space="0" w:color="auto"/>
              </w:divBdr>
              <w:divsChild>
                <w:div w:id="15053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76061">
      <w:bodyDiv w:val="1"/>
      <w:marLeft w:val="0"/>
      <w:marRight w:val="0"/>
      <w:marTop w:val="0"/>
      <w:marBottom w:val="0"/>
      <w:divBdr>
        <w:top w:val="none" w:sz="0" w:space="0" w:color="auto"/>
        <w:left w:val="none" w:sz="0" w:space="0" w:color="auto"/>
        <w:bottom w:val="none" w:sz="0" w:space="0" w:color="auto"/>
        <w:right w:val="none" w:sz="0" w:space="0" w:color="auto"/>
      </w:divBdr>
      <w:divsChild>
        <w:div w:id="1931037708">
          <w:marLeft w:val="0"/>
          <w:marRight w:val="0"/>
          <w:marTop w:val="0"/>
          <w:marBottom w:val="0"/>
          <w:divBdr>
            <w:top w:val="none" w:sz="0" w:space="0" w:color="auto"/>
            <w:left w:val="none" w:sz="0" w:space="0" w:color="auto"/>
            <w:bottom w:val="none" w:sz="0" w:space="0" w:color="auto"/>
            <w:right w:val="none" w:sz="0" w:space="0" w:color="auto"/>
          </w:divBdr>
          <w:divsChild>
            <w:div w:id="867330248">
              <w:marLeft w:val="0"/>
              <w:marRight w:val="0"/>
              <w:marTop w:val="0"/>
              <w:marBottom w:val="0"/>
              <w:divBdr>
                <w:top w:val="none" w:sz="0" w:space="0" w:color="auto"/>
                <w:left w:val="none" w:sz="0" w:space="0" w:color="auto"/>
                <w:bottom w:val="none" w:sz="0" w:space="0" w:color="auto"/>
                <w:right w:val="none" w:sz="0" w:space="0" w:color="auto"/>
              </w:divBdr>
              <w:divsChild>
                <w:div w:id="8107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84148">
      <w:bodyDiv w:val="1"/>
      <w:marLeft w:val="0"/>
      <w:marRight w:val="0"/>
      <w:marTop w:val="0"/>
      <w:marBottom w:val="0"/>
      <w:divBdr>
        <w:top w:val="none" w:sz="0" w:space="0" w:color="auto"/>
        <w:left w:val="none" w:sz="0" w:space="0" w:color="auto"/>
        <w:bottom w:val="none" w:sz="0" w:space="0" w:color="auto"/>
        <w:right w:val="none" w:sz="0" w:space="0" w:color="auto"/>
      </w:divBdr>
      <w:divsChild>
        <w:div w:id="374039452">
          <w:marLeft w:val="0"/>
          <w:marRight w:val="0"/>
          <w:marTop w:val="0"/>
          <w:marBottom w:val="0"/>
          <w:divBdr>
            <w:top w:val="none" w:sz="0" w:space="0" w:color="auto"/>
            <w:left w:val="none" w:sz="0" w:space="0" w:color="auto"/>
            <w:bottom w:val="none" w:sz="0" w:space="0" w:color="auto"/>
            <w:right w:val="none" w:sz="0" w:space="0" w:color="auto"/>
          </w:divBdr>
          <w:divsChild>
            <w:div w:id="622276428">
              <w:marLeft w:val="0"/>
              <w:marRight w:val="0"/>
              <w:marTop w:val="0"/>
              <w:marBottom w:val="0"/>
              <w:divBdr>
                <w:top w:val="none" w:sz="0" w:space="0" w:color="auto"/>
                <w:left w:val="none" w:sz="0" w:space="0" w:color="auto"/>
                <w:bottom w:val="none" w:sz="0" w:space="0" w:color="auto"/>
                <w:right w:val="none" w:sz="0" w:space="0" w:color="auto"/>
              </w:divBdr>
              <w:divsChild>
                <w:div w:id="122888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496432">
      <w:bodyDiv w:val="1"/>
      <w:marLeft w:val="0"/>
      <w:marRight w:val="0"/>
      <w:marTop w:val="0"/>
      <w:marBottom w:val="0"/>
      <w:divBdr>
        <w:top w:val="none" w:sz="0" w:space="0" w:color="auto"/>
        <w:left w:val="none" w:sz="0" w:space="0" w:color="auto"/>
        <w:bottom w:val="none" w:sz="0" w:space="0" w:color="auto"/>
        <w:right w:val="none" w:sz="0" w:space="0" w:color="auto"/>
      </w:divBdr>
      <w:divsChild>
        <w:div w:id="900362601">
          <w:marLeft w:val="0"/>
          <w:marRight w:val="0"/>
          <w:marTop w:val="0"/>
          <w:marBottom w:val="0"/>
          <w:divBdr>
            <w:top w:val="none" w:sz="0" w:space="0" w:color="auto"/>
            <w:left w:val="none" w:sz="0" w:space="0" w:color="auto"/>
            <w:bottom w:val="none" w:sz="0" w:space="0" w:color="auto"/>
            <w:right w:val="none" w:sz="0" w:space="0" w:color="auto"/>
          </w:divBdr>
          <w:divsChild>
            <w:div w:id="962422452">
              <w:marLeft w:val="0"/>
              <w:marRight w:val="0"/>
              <w:marTop w:val="0"/>
              <w:marBottom w:val="0"/>
              <w:divBdr>
                <w:top w:val="none" w:sz="0" w:space="0" w:color="auto"/>
                <w:left w:val="none" w:sz="0" w:space="0" w:color="auto"/>
                <w:bottom w:val="none" w:sz="0" w:space="0" w:color="auto"/>
                <w:right w:val="none" w:sz="0" w:space="0" w:color="auto"/>
              </w:divBdr>
              <w:divsChild>
                <w:div w:id="110508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28637">
      <w:bodyDiv w:val="1"/>
      <w:marLeft w:val="0"/>
      <w:marRight w:val="0"/>
      <w:marTop w:val="0"/>
      <w:marBottom w:val="0"/>
      <w:divBdr>
        <w:top w:val="none" w:sz="0" w:space="0" w:color="auto"/>
        <w:left w:val="none" w:sz="0" w:space="0" w:color="auto"/>
        <w:bottom w:val="none" w:sz="0" w:space="0" w:color="auto"/>
        <w:right w:val="none" w:sz="0" w:space="0" w:color="auto"/>
      </w:divBdr>
      <w:divsChild>
        <w:div w:id="1422750558">
          <w:marLeft w:val="0"/>
          <w:marRight w:val="0"/>
          <w:marTop w:val="0"/>
          <w:marBottom w:val="0"/>
          <w:divBdr>
            <w:top w:val="none" w:sz="0" w:space="0" w:color="auto"/>
            <w:left w:val="none" w:sz="0" w:space="0" w:color="auto"/>
            <w:bottom w:val="none" w:sz="0" w:space="0" w:color="auto"/>
            <w:right w:val="none" w:sz="0" w:space="0" w:color="auto"/>
          </w:divBdr>
          <w:divsChild>
            <w:div w:id="1520587063">
              <w:marLeft w:val="0"/>
              <w:marRight w:val="0"/>
              <w:marTop w:val="0"/>
              <w:marBottom w:val="0"/>
              <w:divBdr>
                <w:top w:val="none" w:sz="0" w:space="0" w:color="auto"/>
                <w:left w:val="none" w:sz="0" w:space="0" w:color="auto"/>
                <w:bottom w:val="none" w:sz="0" w:space="0" w:color="auto"/>
                <w:right w:val="none" w:sz="0" w:space="0" w:color="auto"/>
              </w:divBdr>
              <w:divsChild>
                <w:div w:id="175774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57016">
      <w:bodyDiv w:val="1"/>
      <w:marLeft w:val="0"/>
      <w:marRight w:val="0"/>
      <w:marTop w:val="0"/>
      <w:marBottom w:val="0"/>
      <w:divBdr>
        <w:top w:val="none" w:sz="0" w:space="0" w:color="auto"/>
        <w:left w:val="none" w:sz="0" w:space="0" w:color="auto"/>
        <w:bottom w:val="none" w:sz="0" w:space="0" w:color="auto"/>
        <w:right w:val="none" w:sz="0" w:space="0" w:color="auto"/>
      </w:divBdr>
      <w:divsChild>
        <w:div w:id="1131704608">
          <w:marLeft w:val="0"/>
          <w:marRight w:val="0"/>
          <w:marTop w:val="0"/>
          <w:marBottom w:val="0"/>
          <w:divBdr>
            <w:top w:val="none" w:sz="0" w:space="0" w:color="auto"/>
            <w:left w:val="none" w:sz="0" w:space="0" w:color="auto"/>
            <w:bottom w:val="none" w:sz="0" w:space="0" w:color="auto"/>
            <w:right w:val="none" w:sz="0" w:space="0" w:color="auto"/>
          </w:divBdr>
          <w:divsChild>
            <w:div w:id="759721393">
              <w:marLeft w:val="0"/>
              <w:marRight w:val="0"/>
              <w:marTop w:val="0"/>
              <w:marBottom w:val="0"/>
              <w:divBdr>
                <w:top w:val="none" w:sz="0" w:space="0" w:color="auto"/>
                <w:left w:val="none" w:sz="0" w:space="0" w:color="auto"/>
                <w:bottom w:val="none" w:sz="0" w:space="0" w:color="auto"/>
                <w:right w:val="none" w:sz="0" w:space="0" w:color="auto"/>
              </w:divBdr>
              <w:divsChild>
                <w:div w:id="42704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194579">
      <w:bodyDiv w:val="1"/>
      <w:marLeft w:val="0"/>
      <w:marRight w:val="0"/>
      <w:marTop w:val="0"/>
      <w:marBottom w:val="0"/>
      <w:divBdr>
        <w:top w:val="none" w:sz="0" w:space="0" w:color="auto"/>
        <w:left w:val="none" w:sz="0" w:space="0" w:color="auto"/>
        <w:bottom w:val="none" w:sz="0" w:space="0" w:color="auto"/>
        <w:right w:val="none" w:sz="0" w:space="0" w:color="auto"/>
      </w:divBdr>
      <w:divsChild>
        <w:div w:id="1731687418">
          <w:marLeft w:val="0"/>
          <w:marRight w:val="0"/>
          <w:marTop w:val="0"/>
          <w:marBottom w:val="0"/>
          <w:divBdr>
            <w:top w:val="none" w:sz="0" w:space="0" w:color="auto"/>
            <w:left w:val="none" w:sz="0" w:space="0" w:color="auto"/>
            <w:bottom w:val="none" w:sz="0" w:space="0" w:color="auto"/>
            <w:right w:val="none" w:sz="0" w:space="0" w:color="auto"/>
          </w:divBdr>
          <w:divsChild>
            <w:div w:id="1208831651">
              <w:marLeft w:val="0"/>
              <w:marRight w:val="0"/>
              <w:marTop w:val="0"/>
              <w:marBottom w:val="0"/>
              <w:divBdr>
                <w:top w:val="none" w:sz="0" w:space="0" w:color="auto"/>
                <w:left w:val="none" w:sz="0" w:space="0" w:color="auto"/>
                <w:bottom w:val="none" w:sz="0" w:space="0" w:color="auto"/>
                <w:right w:val="none" w:sz="0" w:space="0" w:color="auto"/>
              </w:divBdr>
              <w:divsChild>
                <w:div w:id="65634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132987">
      <w:bodyDiv w:val="1"/>
      <w:marLeft w:val="0"/>
      <w:marRight w:val="0"/>
      <w:marTop w:val="0"/>
      <w:marBottom w:val="0"/>
      <w:divBdr>
        <w:top w:val="none" w:sz="0" w:space="0" w:color="auto"/>
        <w:left w:val="none" w:sz="0" w:space="0" w:color="auto"/>
        <w:bottom w:val="none" w:sz="0" w:space="0" w:color="auto"/>
        <w:right w:val="none" w:sz="0" w:space="0" w:color="auto"/>
      </w:divBdr>
      <w:divsChild>
        <w:div w:id="1230307414">
          <w:marLeft w:val="0"/>
          <w:marRight w:val="0"/>
          <w:marTop w:val="0"/>
          <w:marBottom w:val="0"/>
          <w:divBdr>
            <w:top w:val="none" w:sz="0" w:space="0" w:color="auto"/>
            <w:left w:val="none" w:sz="0" w:space="0" w:color="auto"/>
            <w:bottom w:val="none" w:sz="0" w:space="0" w:color="auto"/>
            <w:right w:val="none" w:sz="0" w:space="0" w:color="auto"/>
          </w:divBdr>
          <w:divsChild>
            <w:div w:id="1166244027">
              <w:marLeft w:val="0"/>
              <w:marRight w:val="0"/>
              <w:marTop w:val="0"/>
              <w:marBottom w:val="0"/>
              <w:divBdr>
                <w:top w:val="none" w:sz="0" w:space="0" w:color="auto"/>
                <w:left w:val="none" w:sz="0" w:space="0" w:color="auto"/>
                <w:bottom w:val="none" w:sz="0" w:space="0" w:color="auto"/>
                <w:right w:val="none" w:sz="0" w:space="0" w:color="auto"/>
              </w:divBdr>
              <w:divsChild>
                <w:div w:id="9853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516489">
      <w:bodyDiv w:val="1"/>
      <w:marLeft w:val="0"/>
      <w:marRight w:val="0"/>
      <w:marTop w:val="0"/>
      <w:marBottom w:val="0"/>
      <w:divBdr>
        <w:top w:val="none" w:sz="0" w:space="0" w:color="auto"/>
        <w:left w:val="none" w:sz="0" w:space="0" w:color="auto"/>
        <w:bottom w:val="none" w:sz="0" w:space="0" w:color="auto"/>
        <w:right w:val="none" w:sz="0" w:space="0" w:color="auto"/>
      </w:divBdr>
      <w:divsChild>
        <w:div w:id="299578508">
          <w:marLeft w:val="0"/>
          <w:marRight w:val="0"/>
          <w:marTop w:val="0"/>
          <w:marBottom w:val="0"/>
          <w:divBdr>
            <w:top w:val="none" w:sz="0" w:space="0" w:color="auto"/>
            <w:left w:val="none" w:sz="0" w:space="0" w:color="auto"/>
            <w:bottom w:val="none" w:sz="0" w:space="0" w:color="auto"/>
            <w:right w:val="none" w:sz="0" w:space="0" w:color="auto"/>
          </w:divBdr>
          <w:divsChild>
            <w:div w:id="128718069">
              <w:marLeft w:val="0"/>
              <w:marRight w:val="0"/>
              <w:marTop w:val="0"/>
              <w:marBottom w:val="0"/>
              <w:divBdr>
                <w:top w:val="none" w:sz="0" w:space="0" w:color="auto"/>
                <w:left w:val="none" w:sz="0" w:space="0" w:color="auto"/>
                <w:bottom w:val="none" w:sz="0" w:space="0" w:color="auto"/>
                <w:right w:val="none" w:sz="0" w:space="0" w:color="auto"/>
              </w:divBdr>
              <w:divsChild>
                <w:div w:id="167884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092127">
      <w:bodyDiv w:val="1"/>
      <w:marLeft w:val="0"/>
      <w:marRight w:val="0"/>
      <w:marTop w:val="0"/>
      <w:marBottom w:val="0"/>
      <w:divBdr>
        <w:top w:val="none" w:sz="0" w:space="0" w:color="auto"/>
        <w:left w:val="none" w:sz="0" w:space="0" w:color="auto"/>
        <w:bottom w:val="none" w:sz="0" w:space="0" w:color="auto"/>
        <w:right w:val="none" w:sz="0" w:space="0" w:color="auto"/>
      </w:divBdr>
      <w:divsChild>
        <w:div w:id="1121921220">
          <w:marLeft w:val="0"/>
          <w:marRight w:val="0"/>
          <w:marTop w:val="0"/>
          <w:marBottom w:val="0"/>
          <w:divBdr>
            <w:top w:val="none" w:sz="0" w:space="0" w:color="auto"/>
            <w:left w:val="none" w:sz="0" w:space="0" w:color="auto"/>
            <w:bottom w:val="none" w:sz="0" w:space="0" w:color="auto"/>
            <w:right w:val="none" w:sz="0" w:space="0" w:color="auto"/>
          </w:divBdr>
          <w:divsChild>
            <w:div w:id="1075472670">
              <w:marLeft w:val="0"/>
              <w:marRight w:val="0"/>
              <w:marTop w:val="0"/>
              <w:marBottom w:val="0"/>
              <w:divBdr>
                <w:top w:val="none" w:sz="0" w:space="0" w:color="auto"/>
                <w:left w:val="none" w:sz="0" w:space="0" w:color="auto"/>
                <w:bottom w:val="none" w:sz="0" w:space="0" w:color="auto"/>
                <w:right w:val="none" w:sz="0" w:space="0" w:color="auto"/>
              </w:divBdr>
              <w:divsChild>
                <w:div w:id="83750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192602">
      <w:bodyDiv w:val="1"/>
      <w:marLeft w:val="0"/>
      <w:marRight w:val="0"/>
      <w:marTop w:val="0"/>
      <w:marBottom w:val="0"/>
      <w:divBdr>
        <w:top w:val="none" w:sz="0" w:space="0" w:color="auto"/>
        <w:left w:val="none" w:sz="0" w:space="0" w:color="auto"/>
        <w:bottom w:val="none" w:sz="0" w:space="0" w:color="auto"/>
        <w:right w:val="none" w:sz="0" w:space="0" w:color="auto"/>
      </w:divBdr>
      <w:divsChild>
        <w:div w:id="131799138">
          <w:marLeft w:val="0"/>
          <w:marRight w:val="0"/>
          <w:marTop w:val="0"/>
          <w:marBottom w:val="0"/>
          <w:divBdr>
            <w:top w:val="none" w:sz="0" w:space="0" w:color="auto"/>
            <w:left w:val="none" w:sz="0" w:space="0" w:color="auto"/>
            <w:bottom w:val="none" w:sz="0" w:space="0" w:color="auto"/>
            <w:right w:val="none" w:sz="0" w:space="0" w:color="auto"/>
          </w:divBdr>
          <w:divsChild>
            <w:div w:id="1988318457">
              <w:marLeft w:val="0"/>
              <w:marRight w:val="0"/>
              <w:marTop w:val="0"/>
              <w:marBottom w:val="0"/>
              <w:divBdr>
                <w:top w:val="none" w:sz="0" w:space="0" w:color="auto"/>
                <w:left w:val="none" w:sz="0" w:space="0" w:color="auto"/>
                <w:bottom w:val="none" w:sz="0" w:space="0" w:color="auto"/>
                <w:right w:val="none" w:sz="0" w:space="0" w:color="auto"/>
              </w:divBdr>
              <w:divsChild>
                <w:div w:id="51769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847499">
      <w:bodyDiv w:val="1"/>
      <w:marLeft w:val="0"/>
      <w:marRight w:val="0"/>
      <w:marTop w:val="0"/>
      <w:marBottom w:val="0"/>
      <w:divBdr>
        <w:top w:val="none" w:sz="0" w:space="0" w:color="auto"/>
        <w:left w:val="none" w:sz="0" w:space="0" w:color="auto"/>
        <w:bottom w:val="none" w:sz="0" w:space="0" w:color="auto"/>
        <w:right w:val="none" w:sz="0" w:space="0" w:color="auto"/>
      </w:divBdr>
      <w:divsChild>
        <w:div w:id="266159005">
          <w:marLeft w:val="0"/>
          <w:marRight w:val="0"/>
          <w:marTop w:val="0"/>
          <w:marBottom w:val="0"/>
          <w:divBdr>
            <w:top w:val="none" w:sz="0" w:space="0" w:color="auto"/>
            <w:left w:val="none" w:sz="0" w:space="0" w:color="auto"/>
            <w:bottom w:val="none" w:sz="0" w:space="0" w:color="auto"/>
            <w:right w:val="none" w:sz="0" w:space="0" w:color="auto"/>
          </w:divBdr>
          <w:divsChild>
            <w:div w:id="612059008">
              <w:marLeft w:val="0"/>
              <w:marRight w:val="0"/>
              <w:marTop w:val="0"/>
              <w:marBottom w:val="0"/>
              <w:divBdr>
                <w:top w:val="none" w:sz="0" w:space="0" w:color="auto"/>
                <w:left w:val="none" w:sz="0" w:space="0" w:color="auto"/>
                <w:bottom w:val="none" w:sz="0" w:space="0" w:color="auto"/>
                <w:right w:val="none" w:sz="0" w:space="0" w:color="auto"/>
              </w:divBdr>
              <w:divsChild>
                <w:div w:id="175401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91022">
      <w:bodyDiv w:val="1"/>
      <w:marLeft w:val="0"/>
      <w:marRight w:val="0"/>
      <w:marTop w:val="0"/>
      <w:marBottom w:val="0"/>
      <w:divBdr>
        <w:top w:val="none" w:sz="0" w:space="0" w:color="auto"/>
        <w:left w:val="none" w:sz="0" w:space="0" w:color="auto"/>
        <w:bottom w:val="none" w:sz="0" w:space="0" w:color="auto"/>
        <w:right w:val="none" w:sz="0" w:space="0" w:color="auto"/>
      </w:divBdr>
      <w:divsChild>
        <w:div w:id="95565901">
          <w:marLeft w:val="0"/>
          <w:marRight w:val="0"/>
          <w:marTop w:val="0"/>
          <w:marBottom w:val="0"/>
          <w:divBdr>
            <w:top w:val="none" w:sz="0" w:space="0" w:color="auto"/>
            <w:left w:val="none" w:sz="0" w:space="0" w:color="auto"/>
            <w:bottom w:val="none" w:sz="0" w:space="0" w:color="auto"/>
            <w:right w:val="none" w:sz="0" w:space="0" w:color="auto"/>
          </w:divBdr>
          <w:divsChild>
            <w:div w:id="1797291053">
              <w:marLeft w:val="0"/>
              <w:marRight w:val="0"/>
              <w:marTop w:val="0"/>
              <w:marBottom w:val="0"/>
              <w:divBdr>
                <w:top w:val="none" w:sz="0" w:space="0" w:color="auto"/>
                <w:left w:val="none" w:sz="0" w:space="0" w:color="auto"/>
                <w:bottom w:val="none" w:sz="0" w:space="0" w:color="auto"/>
                <w:right w:val="none" w:sz="0" w:space="0" w:color="auto"/>
              </w:divBdr>
              <w:divsChild>
                <w:div w:id="204396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718717">
      <w:bodyDiv w:val="1"/>
      <w:marLeft w:val="0"/>
      <w:marRight w:val="0"/>
      <w:marTop w:val="0"/>
      <w:marBottom w:val="0"/>
      <w:divBdr>
        <w:top w:val="none" w:sz="0" w:space="0" w:color="auto"/>
        <w:left w:val="none" w:sz="0" w:space="0" w:color="auto"/>
        <w:bottom w:val="none" w:sz="0" w:space="0" w:color="auto"/>
        <w:right w:val="none" w:sz="0" w:space="0" w:color="auto"/>
      </w:divBdr>
      <w:divsChild>
        <w:div w:id="1746564114">
          <w:marLeft w:val="0"/>
          <w:marRight w:val="0"/>
          <w:marTop w:val="0"/>
          <w:marBottom w:val="0"/>
          <w:divBdr>
            <w:top w:val="none" w:sz="0" w:space="0" w:color="auto"/>
            <w:left w:val="none" w:sz="0" w:space="0" w:color="auto"/>
            <w:bottom w:val="none" w:sz="0" w:space="0" w:color="auto"/>
            <w:right w:val="none" w:sz="0" w:space="0" w:color="auto"/>
          </w:divBdr>
          <w:divsChild>
            <w:div w:id="1441024084">
              <w:marLeft w:val="0"/>
              <w:marRight w:val="0"/>
              <w:marTop w:val="0"/>
              <w:marBottom w:val="0"/>
              <w:divBdr>
                <w:top w:val="none" w:sz="0" w:space="0" w:color="auto"/>
                <w:left w:val="none" w:sz="0" w:space="0" w:color="auto"/>
                <w:bottom w:val="none" w:sz="0" w:space="0" w:color="auto"/>
                <w:right w:val="none" w:sz="0" w:space="0" w:color="auto"/>
              </w:divBdr>
              <w:divsChild>
                <w:div w:id="43806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910041">
      <w:bodyDiv w:val="1"/>
      <w:marLeft w:val="0"/>
      <w:marRight w:val="0"/>
      <w:marTop w:val="0"/>
      <w:marBottom w:val="0"/>
      <w:divBdr>
        <w:top w:val="none" w:sz="0" w:space="0" w:color="auto"/>
        <w:left w:val="none" w:sz="0" w:space="0" w:color="auto"/>
        <w:bottom w:val="none" w:sz="0" w:space="0" w:color="auto"/>
        <w:right w:val="none" w:sz="0" w:space="0" w:color="auto"/>
      </w:divBdr>
      <w:divsChild>
        <w:div w:id="1922058138">
          <w:marLeft w:val="0"/>
          <w:marRight w:val="0"/>
          <w:marTop w:val="0"/>
          <w:marBottom w:val="0"/>
          <w:divBdr>
            <w:top w:val="none" w:sz="0" w:space="0" w:color="auto"/>
            <w:left w:val="none" w:sz="0" w:space="0" w:color="auto"/>
            <w:bottom w:val="none" w:sz="0" w:space="0" w:color="auto"/>
            <w:right w:val="none" w:sz="0" w:space="0" w:color="auto"/>
          </w:divBdr>
          <w:divsChild>
            <w:div w:id="1245720188">
              <w:marLeft w:val="0"/>
              <w:marRight w:val="0"/>
              <w:marTop w:val="0"/>
              <w:marBottom w:val="0"/>
              <w:divBdr>
                <w:top w:val="none" w:sz="0" w:space="0" w:color="auto"/>
                <w:left w:val="none" w:sz="0" w:space="0" w:color="auto"/>
                <w:bottom w:val="none" w:sz="0" w:space="0" w:color="auto"/>
                <w:right w:val="none" w:sz="0" w:space="0" w:color="auto"/>
              </w:divBdr>
              <w:divsChild>
                <w:div w:id="132319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266027">
      <w:bodyDiv w:val="1"/>
      <w:marLeft w:val="0"/>
      <w:marRight w:val="0"/>
      <w:marTop w:val="0"/>
      <w:marBottom w:val="0"/>
      <w:divBdr>
        <w:top w:val="none" w:sz="0" w:space="0" w:color="auto"/>
        <w:left w:val="none" w:sz="0" w:space="0" w:color="auto"/>
        <w:bottom w:val="none" w:sz="0" w:space="0" w:color="auto"/>
        <w:right w:val="none" w:sz="0" w:space="0" w:color="auto"/>
      </w:divBdr>
      <w:divsChild>
        <w:div w:id="725838308">
          <w:marLeft w:val="0"/>
          <w:marRight w:val="0"/>
          <w:marTop w:val="0"/>
          <w:marBottom w:val="0"/>
          <w:divBdr>
            <w:top w:val="none" w:sz="0" w:space="0" w:color="auto"/>
            <w:left w:val="none" w:sz="0" w:space="0" w:color="auto"/>
            <w:bottom w:val="none" w:sz="0" w:space="0" w:color="auto"/>
            <w:right w:val="none" w:sz="0" w:space="0" w:color="auto"/>
          </w:divBdr>
          <w:divsChild>
            <w:div w:id="1736662400">
              <w:marLeft w:val="0"/>
              <w:marRight w:val="0"/>
              <w:marTop w:val="0"/>
              <w:marBottom w:val="0"/>
              <w:divBdr>
                <w:top w:val="none" w:sz="0" w:space="0" w:color="auto"/>
                <w:left w:val="none" w:sz="0" w:space="0" w:color="auto"/>
                <w:bottom w:val="none" w:sz="0" w:space="0" w:color="auto"/>
                <w:right w:val="none" w:sz="0" w:space="0" w:color="auto"/>
              </w:divBdr>
              <w:divsChild>
                <w:div w:id="163795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036949">
      <w:bodyDiv w:val="1"/>
      <w:marLeft w:val="0"/>
      <w:marRight w:val="0"/>
      <w:marTop w:val="0"/>
      <w:marBottom w:val="0"/>
      <w:divBdr>
        <w:top w:val="none" w:sz="0" w:space="0" w:color="auto"/>
        <w:left w:val="none" w:sz="0" w:space="0" w:color="auto"/>
        <w:bottom w:val="none" w:sz="0" w:space="0" w:color="auto"/>
        <w:right w:val="none" w:sz="0" w:space="0" w:color="auto"/>
      </w:divBdr>
      <w:divsChild>
        <w:div w:id="1512719655">
          <w:marLeft w:val="0"/>
          <w:marRight w:val="0"/>
          <w:marTop w:val="0"/>
          <w:marBottom w:val="0"/>
          <w:divBdr>
            <w:top w:val="none" w:sz="0" w:space="0" w:color="auto"/>
            <w:left w:val="none" w:sz="0" w:space="0" w:color="auto"/>
            <w:bottom w:val="none" w:sz="0" w:space="0" w:color="auto"/>
            <w:right w:val="none" w:sz="0" w:space="0" w:color="auto"/>
          </w:divBdr>
          <w:divsChild>
            <w:div w:id="1789229444">
              <w:marLeft w:val="0"/>
              <w:marRight w:val="0"/>
              <w:marTop w:val="0"/>
              <w:marBottom w:val="0"/>
              <w:divBdr>
                <w:top w:val="none" w:sz="0" w:space="0" w:color="auto"/>
                <w:left w:val="none" w:sz="0" w:space="0" w:color="auto"/>
                <w:bottom w:val="none" w:sz="0" w:space="0" w:color="auto"/>
                <w:right w:val="none" w:sz="0" w:space="0" w:color="auto"/>
              </w:divBdr>
              <w:divsChild>
                <w:div w:id="1346789802">
                  <w:marLeft w:val="0"/>
                  <w:marRight w:val="0"/>
                  <w:marTop w:val="0"/>
                  <w:marBottom w:val="0"/>
                  <w:divBdr>
                    <w:top w:val="none" w:sz="0" w:space="0" w:color="auto"/>
                    <w:left w:val="none" w:sz="0" w:space="0" w:color="auto"/>
                    <w:bottom w:val="none" w:sz="0" w:space="0" w:color="auto"/>
                    <w:right w:val="none" w:sz="0" w:space="0" w:color="auto"/>
                  </w:divBdr>
                  <w:divsChild>
                    <w:div w:id="2229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826481">
      <w:bodyDiv w:val="1"/>
      <w:marLeft w:val="0"/>
      <w:marRight w:val="0"/>
      <w:marTop w:val="0"/>
      <w:marBottom w:val="0"/>
      <w:divBdr>
        <w:top w:val="none" w:sz="0" w:space="0" w:color="auto"/>
        <w:left w:val="none" w:sz="0" w:space="0" w:color="auto"/>
        <w:bottom w:val="none" w:sz="0" w:space="0" w:color="auto"/>
        <w:right w:val="none" w:sz="0" w:space="0" w:color="auto"/>
      </w:divBdr>
      <w:divsChild>
        <w:div w:id="854923255">
          <w:marLeft w:val="0"/>
          <w:marRight w:val="0"/>
          <w:marTop w:val="0"/>
          <w:marBottom w:val="0"/>
          <w:divBdr>
            <w:top w:val="none" w:sz="0" w:space="0" w:color="auto"/>
            <w:left w:val="none" w:sz="0" w:space="0" w:color="auto"/>
            <w:bottom w:val="none" w:sz="0" w:space="0" w:color="auto"/>
            <w:right w:val="none" w:sz="0" w:space="0" w:color="auto"/>
          </w:divBdr>
          <w:divsChild>
            <w:div w:id="761144844">
              <w:marLeft w:val="0"/>
              <w:marRight w:val="0"/>
              <w:marTop w:val="0"/>
              <w:marBottom w:val="0"/>
              <w:divBdr>
                <w:top w:val="none" w:sz="0" w:space="0" w:color="auto"/>
                <w:left w:val="none" w:sz="0" w:space="0" w:color="auto"/>
                <w:bottom w:val="none" w:sz="0" w:space="0" w:color="auto"/>
                <w:right w:val="none" w:sz="0" w:space="0" w:color="auto"/>
              </w:divBdr>
              <w:divsChild>
                <w:div w:id="201176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026221">
      <w:bodyDiv w:val="1"/>
      <w:marLeft w:val="0"/>
      <w:marRight w:val="0"/>
      <w:marTop w:val="0"/>
      <w:marBottom w:val="0"/>
      <w:divBdr>
        <w:top w:val="none" w:sz="0" w:space="0" w:color="auto"/>
        <w:left w:val="none" w:sz="0" w:space="0" w:color="auto"/>
        <w:bottom w:val="none" w:sz="0" w:space="0" w:color="auto"/>
        <w:right w:val="none" w:sz="0" w:space="0" w:color="auto"/>
      </w:divBdr>
      <w:divsChild>
        <w:div w:id="840394242">
          <w:marLeft w:val="0"/>
          <w:marRight w:val="0"/>
          <w:marTop w:val="0"/>
          <w:marBottom w:val="0"/>
          <w:divBdr>
            <w:top w:val="none" w:sz="0" w:space="0" w:color="auto"/>
            <w:left w:val="none" w:sz="0" w:space="0" w:color="auto"/>
            <w:bottom w:val="none" w:sz="0" w:space="0" w:color="auto"/>
            <w:right w:val="none" w:sz="0" w:space="0" w:color="auto"/>
          </w:divBdr>
          <w:divsChild>
            <w:div w:id="1640960313">
              <w:marLeft w:val="0"/>
              <w:marRight w:val="0"/>
              <w:marTop w:val="0"/>
              <w:marBottom w:val="0"/>
              <w:divBdr>
                <w:top w:val="none" w:sz="0" w:space="0" w:color="auto"/>
                <w:left w:val="none" w:sz="0" w:space="0" w:color="auto"/>
                <w:bottom w:val="none" w:sz="0" w:space="0" w:color="auto"/>
                <w:right w:val="none" w:sz="0" w:space="0" w:color="auto"/>
              </w:divBdr>
              <w:divsChild>
                <w:div w:id="2089382182">
                  <w:marLeft w:val="0"/>
                  <w:marRight w:val="0"/>
                  <w:marTop w:val="0"/>
                  <w:marBottom w:val="0"/>
                  <w:divBdr>
                    <w:top w:val="none" w:sz="0" w:space="0" w:color="auto"/>
                    <w:left w:val="none" w:sz="0" w:space="0" w:color="auto"/>
                    <w:bottom w:val="none" w:sz="0" w:space="0" w:color="auto"/>
                    <w:right w:val="none" w:sz="0" w:space="0" w:color="auto"/>
                  </w:divBdr>
                  <w:divsChild>
                    <w:div w:id="125004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7042">
      <w:bodyDiv w:val="1"/>
      <w:marLeft w:val="0"/>
      <w:marRight w:val="0"/>
      <w:marTop w:val="0"/>
      <w:marBottom w:val="0"/>
      <w:divBdr>
        <w:top w:val="none" w:sz="0" w:space="0" w:color="auto"/>
        <w:left w:val="none" w:sz="0" w:space="0" w:color="auto"/>
        <w:bottom w:val="none" w:sz="0" w:space="0" w:color="auto"/>
        <w:right w:val="none" w:sz="0" w:space="0" w:color="auto"/>
      </w:divBdr>
      <w:divsChild>
        <w:div w:id="1106925017">
          <w:marLeft w:val="0"/>
          <w:marRight w:val="0"/>
          <w:marTop w:val="0"/>
          <w:marBottom w:val="0"/>
          <w:divBdr>
            <w:top w:val="none" w:sz="0" w:space="0" w:color="auto"/>
            <w:left w:val="none" w:sz="0" w:space="0" w:color="auto"/>
            <w:bottom w:val="none" w:sz="0" w:space="0" w:color="auto"/>
            <w:right w:val="none" w:sz="0" w:space="0" w:color="auto"/>
          </w:divBdr>
          <w:divsChild>
            <w:div w:id="1982418344">
              <w:marLeft w:val="0"/>
              <w:marRight w:val="0"/>
              <w:marTop w:val="0"/>
              <w:marBottom w:val="0"/>
              <w:divBdr>
                <w:top w:val="none" w:sz="0" w:space="0" w:color="auto"/>
                <w:left w:val="none" w:sz="0" w:space="0" w:color="auto"/>
                <w:bottom w:val="none" w:sz="0" w:space="0" w:color="auto"/>
                <w:right w:val="none" w:sz="0" w:space="0" w:color="auto"/>
              </w:divBdr>
              <w:divsChild>
                <w:div w:id="54730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764974">
      <w:bodyDiv w:val="1"/>
      <w:marLeft w:val="0"/>
      <w:marRight w:val="0"/>
      <w:marTop w:val="0"/>
      <w:marBottom w:val="0"/>
      <w:divBdr>
        <w:top w:val="none" w:sz="0" w:space="0" w:color="auto"/>
        <w:left w:val="none" w:sz="0" w:space="0" w:color="auto"/>
        <w:bottom w:val="none" w:sz="0" w:space="0" w:color="auto"/>
        <w:right w:val="none" w:sz="0" w:space="0" w:color="auto"/>
      </w:divBdr>
      <w:divsChild>
        <w:div w:id="2034577768">
          <w:marLeft w:val="0"/>
          <w:marRight w:val="0"/>
          <w:marTop w:val="0"/>
          <w:marBottom w:val="0"/>
          <w:divBdr>
            <w:top w:val="none" w:sz="0" w:space="0" w:color="auto"/>
            <w:left w:val="none" w:sz="0" w:space="0" w:color="auto"/>
            <w:bottom w:val="none" w:sz="0" w:space="0" w:color="auto"/>
            <w:right w:val="none" w:sz="0" w:space="0" w:color="auto"/>
          </w:divBdr>
          <w:divsChild>
            <w:div w:id="359476630">
              <w:marLeft w:val="0"/>
              <w:marRight w:val="0"/>
              <w:marTop w:val="0"/>
              <w:marBottom w:val="0"/>
              <w:divBdr>
                <w:top w:val="none" w:sz="0" w:space="0" w:color="auto"/>
                <w:left w:val="none" w:sz="0" w:space="0" w:color="auto"/>
                <w:bottom w:val="none" w:sz="0" w:space="0" w:color="auto"/>
                <w:right w:val="none" w:sz="0" w:space="0" w:color="auto"/>
              </w:divBdr>
              <w:divsChild>
                <w:div w:id="1702314423">
                  <w:marLeft w:val="0"/>
                  <w:marRight w:val="0"/>
                  <w:marTop w:val="0"/>
                  <w:marBottom w:val="0"/>
                  <w:divBdr>
                    <w:top w:val="none" w:sz="0" w:space="0" w:color="auto"/>
                    <w:left w:val="none" w:sz="0" w:space="0" w:color="auto"/>
                    <w:bottom w:val="none" w:sz="0" w:space="0" w:color="auto"/>
                    <w:right w:val="none" w:sz="0" w:space="0" w:color="auto"/>
                  </w:divBdr>
                  <w:divsChild>
                    <w:div w:id="191319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44758">
      <w:bodyDiv w:val="1"/>
      <w:marLeft w:val="0"/>
      <w:marRight w:val="0"/>
      <w:marTop w:val="0"/>
      <w:marBottom w:val="0"/>
      <w:divBdr>
        <w:top w:val="none" w:sz="0" w:space="0" w:color="auto"/>
        <w:left w:val="none" w:sz="0" w:space="0" w:color="auto"/>
        <w:bottom w:val="none" w:sz="0" w:space="0" w:color="auto"/>
        <w:right w:val="none" w:sz="0" w:space="0" w:color="auto"/>
      </w:divBdr>
      <w:divsChild>
        <w:div w:id="595938162">
          <w:marLeft w:val="0"/>
          <w:marRight w:val="0"/>
          <w:marTop w:val="0"/>
          <w:marBottom w:val="0"/>
          <w:divBdr>
            <w:top w:val="none" w:sz="0" w:space="0" w:color="auto"/>
            <w:left w:val="none" w:sz="0" w:space="0" w:color="auto"/>
            <w:bottom w:val="none" w:sz="0" w:space="0" w:color="auto"/>
            <w:right w:val="none" w:sz="0" w:space="0" w:color="auto"/>
          </w:divBdr>
          <w:divsChild>
            <w:div w:id="1669402726">
              <w:marLeft w:val="0"/>
              <w:marRight w:val="0"/>
              <w:marTop w:val="0"/>
              <w:marBottom w:val="0"/>
              <w:divBdr>
                <w:top w:val="none" w:sz="0" w:space="0" w:color="auto"/>
                <w:left w:val="none" w:sz="0" w:space="0" w:color="auto"/>
                <w:bottom w:val="none" w:sz="0" w:space="0" w:color="auto"/>
                <w:right w:val="none" w:sz="0" w:space="0" w:color="auto"/>
              </w:divBdr>
              <w:divsChild>
                <w:div w:id="13942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49278">
      <w:bodyDiv w:val="1"/>
      <w:marLeft w:val="0"/>
      <w:marRight w:val="0"/>
      <w:marTop w:val="0"/>
      <w:marBottom w:val="0"/>
      <w:divBdr>
        <w:top w:val="none" w:sz="0" w:space="0" w:color="auto"/>
        <w:left w:val="none" w:sz="0" w:space="0" w:color="auto"/>
        <w:bottom w:val="none" w:sz="0" w:space="0" w:color="auto"/>
        <w:right w:val="none" w:sz="0" w:space="0" w:color="auto"/>
      </w:divBdr>
      <w:divsChild>
        <w:div w:id="805927611">
          <w:marLeft w:val="0"/>
          <w:marRight w:val="0"/>
          <w:marTop w:val="0"/>
          <w:marBottom w:val="0"/>
          <w:divBdr>
            <w:top w:val="none" w:sz="0" w:space="0" w:color="auto"/>
            <w:left w:val="none" w:sz="0" w:space="0" w:color="auto"/>
            <w:bottom w:val="none" w:sz="0" w:space="0" w:color="auto"/>
            <w:right w:val="none" w:sz="0" w:space="0" w:color="auto"/>
          </w:divBdr>
          <w:divsChild>
            <w:div w:id="1972516128">
              <w:marLeft w:val="0"/>
              <w:marRight w:val="0"/>
              <w:marTop w:val="0"/>
              <w:marBottom w:val="0"/>
              <w:divBdr>
                <w:top w:val="none" w:sz="0" w:space="0" w:color="auto"/>
                <w:left w:val="none" w:sz="0" w:space="0" w:color="auto"/>
                <w:bottom w:val="none" w:sz="0" w:space="0" w:color="auto"/>
                <w:right w:val="none" w:sz="0" w:space="0" w:color="auto"/>
              </w:divBdr>
              <w:divsChild>
                <w:div w:id="13225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51975">
      <w:bodyDiv w:val="1"/>
      <w:marLeft w:val="0"/>
      <w:marRight w:val="0"/>
      <w:marTop w:val="0"/>
      <w:marBottom w:val="0"/>
      <w:divBdr>
        <w:top w:val="none" w:sz="0" w:space="0" w:color="auto"/>
        <w:left w:val="none" w:sz="0" w:space="0" w:color="auto"/>
        <w:bottom w:val="none" w:sz="0" w:space="0" w:color="auto"/>
        <w:right w:val="none" w:sz="0" w:space="0" w:color="auto"/>
      </w:divBdr>
      <w:divsChild>
        <w:div w:id="136192819">
          <w:marLeft w:val="0"/>
          <w:marRight w:val="0"/>
          <w:marTop w:val="0"/>
          <w:marBottom w:val="0"/>
          <w:divBdr>
            <w:top w:val="none" w:sz="0" w:space="0" w:color="auto"/>
            <w:left w:val="none" w:sz="0" w:space="0" w:color="auto"/>
            <w:bottom w:val="none" w:sz="0" w:space="0" w:color="auto"/>
            <w:right w:val="none" w:sz="0" w:space="0" w:color="auto"/>
          </w:divBdr>
          <w:divsChild>
            <w:div w:id="1165051782">
              <w:marLeft w:val="0"/>
              <w:marRight w:val="0"/>
              <w:marTop w:val="0"/>
              <w:marBottom w:val="0"/>
              <w:divBdr>
                <w:top w:val="none" w:sz="0" w:space="0" w:color="auto"/>
                <w:left w:val="none" w:sz="0" w:space="0" w:color="auto"/>
                <w:bottom w:val="none" w:sz="0" w:space="0" w:color="auto"/>
                <w:right w:val="none" w:sz="0" w:space="0" w:color="auto"/>
              </w:divBdr>
              <w:divsChild>
                <w:div w:id="416942473">
                  <w:marLeft w:val="0"/>
                  <w:marRight w:val="0"/>
                  <w:marTop w:val="0"/>
                  <w:marBottom w:val="0"/>
                  <w:divBdr>
                    <w:top w:val="none" w:sz="0" w:space="0" w:color="auto"/>
                    <w:left w:val="none" w:sz="0" w:space="0" w:color="auto"/>
                    <w:bottom w:val="none" w:sz="0" w:space="0" w:color="auto"/>
                    <w:right w:val="none" w:sz="0" w:space="0" w:color="auto"/>
                  </w:divBdr>
                  <w:divsChild>
                    <w:div w:id="204887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554715">
      <w:bodyDiv w:val="1"/>
      <w:marLeft w:val="0"/>
      <w:marRight w:val="0"/>
      <w:marTop w:val="0"/>
      <w:marBottom w:val="0"/>
      <w:divBdr>
        <w:top w:val="none" w:sz="0" w:space="0" w:color="auto"/>
        <w:left w:val="none" w:sz="0" w:space="0" w:color="auto"/>
        <w:bottom w:val="none" w:sz="0" w:space="0" w:color="auto"/>
        <w:right w:val="none" w:sz="0" w:space="0" w:color="auto"/>
      </w:divBdr>
      <w:divsChild>
        <w:div w:id="1127968756">
          <w:marLeft w:val="0"/>
          <w:marRight w:val="0"/>
          <w:marTop w:val="0"/>
          <w:marBottom w:val="0"/>
          <w:divBdr>
            <w:top w:val="none" w:sz="0" w:space="0" w:color="auto"/>
            <w:left w:val="none" w:sz="0" w:space="0" w:color="auto"/>
            <w:bottom w:val="none" w:sz="0" w:space="0" w:color="auto"/>
            <w:right w:val="none" w:sz="0" w:space="0" w:color="auto"/>
          </w:divBdr>
          <w:divsChild>
            <w:div w:id="163671706">
              <w:marLeft w:val="0"/>
              <w:marRight w:val="0"/>
              <w:marTop w:val="0"/>
              <w:marBottom w:val="0"/>
              <w:divBdr>
                <w:top w:val="none" w:sz="0" w:space="0" w:color="auto"/>
                <w:left w:val="none" w:sz="0" w:space="0" w:color="auto"/>
                <w:bottom w:val="none" w:sz="0" w:space="0" w:color="auto"/>
                <w:right w:val="none" w:sz="0" w:space="0" w:color="auto"/>
              </w:divBdr>
              <w:divsChild>
                <w:div w:id="2006132625">
                  <w:marLeft w:val="0"/>
                  <w:marRight w:val="0"/>
                  <w:marTop w:val="0"/>
                  <w:marBottom w:val="0"/>
                  <w:divBdr>
                    <w:top w:val="none" w:sz="0" w:space="0" w:color="auto"/>
                    <w:left w:val="none" w:sz="0" w:space="0" w:color="auto"/>
                    <w:bottom w:val="none" w:sz="0" w:space="0" w:color="auto"/>
                    <w:right w:val="none" w:sz="0" w:space="0" w:color="auto"/>
                  </w:divBdr>
                  <w:divsChild>
                    <w:div w:id="146723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445535">
      <w:bodyDiv w:val="1"/>
      <w:marLeft w:val="0"/>
      <w:marRight w:val="0"/>
      <w:marTop w:val="0"/>
      <w:marBottom w:val="0"/>
      <w:divBdr>
        <w:top w:val="none" w:sz="0" w:space="0" w:color="auto"/>
        <w:left w:val="none" w:sz="0" w:space="0" w:color="auto"/>
        <w:bottom w:val="none" w:sz="0" w:space="0" w:color="auto"/>
        <w:right w:val="none" w:sz="0" w:space="0" w:color="auto"/>
      </w:divBdr>
      <w:divsChild>
        <w:div w:id="1541937380">
          <w:marLeft w:val="0"/>
          <w:marRight w:val="0"/>
          <w:marTop w:val="0"/>
          <w:marBottom w:val="0"/>
          <w:divBdr>
            <w:top w:val="none" w:sz="0" w:space="0" w:color="auto"/>
            <w:left w:val="none" w:sz="0" w:space="0" w:color="auto"/>
            <w:bottom w:val="none" w:sz="0" w:space="0" w:color="auto"/>
            <w:right w:val="none" w:sz="0" w:space="0" w:color="auto"/>
          </w:divBdr>
          <w:divsChild>
            <w:div w:id="1013461014">
              <w:marLeft w:val="0"/>
              <w:marRight w:val="0"/>
              <w:marTop w:val="0"/>
              <w:marBottom w:val="0"/>
              <w:divBdr>
                <w:top w:val="none" w:sz="0" w:space="0" w:color="auto"/>
                <w:left w:val="none" w:sz="0" w:space="0" w:color="auto"/>
                <w:bottom w:val="none" w:sz="0" w:space="0" w:color="auto"/>
                <w:right w:val="none" w:sz="0" w:space="0" w:color="auto"/>
              </w:divBdr>
              <w:divsChild>
                <w:div w:id="88541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640369">
      <w:bodyDiv w:val="1"/>
      <w:marLeft w:val="0"/>
      <w:marRight w:val="0"/>
      <w:marTop w:val="0"/>
      <w:marBottom w:val="0"/>
      <w:divBdr>
        <w:top w:val="none" w:sz="0" w:space="0" w:color="auto"/>
        <w:left w:val="none" w:sz="0" w:space="0" w:color="auto"/>
        <w:bottom w:val="none" w:sz="0" w:space="0" w:color="auto"/>
        <w:right w:val="none" w:sz="0" w:space="0" w:color="auto"/>
      </w:divBdr>
      <w:divsChild>
        <w:div w:id="1113522409">
          <w:marLeft w:val="0"/>
          <w:marRight w:val="0"/>
          <w:marTop w:val="0"/>
          <w:marBottom w:val="0"/>
          <w:divBdr>
            <w:top w:val="none" w:sz="0" w:space="0" w:color="auto"/>
            <w:left w:val="none" w:sz="0" w:space="0" w:color="auto"/>
            <w:bottom w:val="none" w:sz="0" w:space="0" w:color="auto"/>
            <w:right w:val="none" w:sz="0" w:space="0" w:color="auto"/>
          </w:divBdr>
          <w:divsChild>
            <w:div w:id="1941643842">
              <w:marLeft w:val="0"/>
              <w:marRight w:val="0"/>
              <w:marTop w:val="0"/>
              <w:marBottom w:val="0"/>
              <w:divBdr>
                <w:top w:val="none" w:sz="0" w:space="0" w:color="auto"/>
                <w:left w:val="none" w:sz="0" w:space="0" w:color="auto"/>
                <w:bottom w:val="none" w:sz="0" w:space="0" w:color="auto"/>
                <w:right w:val="none" w:sz="0" w:space="0" w:color="auto"/>
              </w:divBdr>
              <w:divsChild>
                <w:div w:id="1968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18122">
      <w:bodyDiv w:val="1"/>
      <w:marLeft w:val="0"/>
      <w:marRight w:val="0"/>
      <w:marTop w:val="0"/>
      <w:marBottom w:val="0"/>
      <w:divBdr>
        <w:top w:val="none" w:sz="0" w:space="0" w:color="auto"/>
        <w:left w:val="none" w:sz="0" w:space="0" w:color="auto"/>
        <w:bottom w:val="none" w:sz="0" w:space="0" w:color="auto"/>
        <w:right w:val="none" w:sz="0" w:space="0" w:color="auto"/>
      </w:divBdr>
      <w:divsChild>
        <w:div w:id="1406565508">
          <w:marLeft w:val="0"/>
          <w:marRight w:val="0"/>
          <w:marTop w:val="0"/>
          <w:marBottom w:val="0"/>
          <w:divBdr>
            <w:top w:val="none" w:sz="0" w:space="0" w:color="auto"/>
            <w:left w:val="none" w:sz="0" w:space="0" w:color="auto"/>
            <w:bottom w:val="none" w:sz="0" w:space="0" w:color="auto"/>
            <w:right w:val="none" w:sz="0" w:space="0" w:color="auto"/>
          </w:divBdr>
          <w:divsChild>
            <w:div w:id="1297684090">
              <w:marLeft w:val="0"/>
              <w:marRight w:val="0"/>
              <w:marTop w:val="0"/>
              <w:marBottom w:val="0"/>
              <w:divBdr>
                <w:top w:val="none" w:sz="0" w:space="0" w:color="auto"/>
                <w:left w:val="none" w:sz="0" w:space="0" w:color="auto"/>
                <w:bottom w:val="none" w:sz="0" w:space="0" w:color="auto"/>
                <w:right w:val="none" w:sz="0" w:space="0" w:color="auto"/>
              </w:divBdr>
              <w:divsChild>
                <w:div w:id="201938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022977">
      <w:bodyDiv w:val="1"/>
      <w:marLeft w:val="0"/>
      <w:marRight w:val="0"/>
      <w:marTop w:val="0"/>
      <w:marBottom w:val="0"/>
      <w:divBdr>
        <w:top w:val="none" w:sz="0" w:space="0" w:color="auto"/>
        <w:left w:val="none" w:sz="0" w:space="0" w:color="auto"/>
        <w:bottom w:val="none" w:sz="0" w:space="0" w:color="auto"/>
        <w:right w:val="none" w:sz="0" w:space="0" w:color="auto"/>
      </w:divBdr>
      <w:divsChild>
        <w:div w:id="1719357218">
          <w:marLeft w:val="0"/>
          <w:marRight w:val="0"/>
          <w:marTop w:val="0"/>
          <w:marBottom w:val="0"/>
          <w:divBdr>
            <w:top w:val="none" w:sz="0" w:space="0" w:color="auto"/>
            <w:left w:val="none" w:sz="0" w:space="0" w:color="auto"/>
            <w:bottom w:val="none" w:sz="0" w:space="0" w:color="auto"/>
            <w:right w:val="none" w:sz="0" w:space="0" w:color="auto"/>
          </w:divBdr>
          <w:divsChild>
            <w:div w:id="1946380001">
              <w:marLeft w:val="0"/>
              <w:marRight w:val="0"/>
              <w:marTop w:val="0"/>
              <w:marBottom w:val="0"/>
              <w:divBdr>
                <w:top w:val="none" w:sz="0" w:space="0" w:color="auto"/>
                <w:left w:val="none" w:sz="0" w:space="0" w:color="auto"/>
                <w:bottom w:val="none" w:sz="0" w:space="0" w:color="auto"/>
                <w:right w:val="none" w:sz="0" w:space="0" w:color="auto"/>
              </w:divBdr>
              <w:divsChild>
                <w:div w:id="87427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301233">
      <w:bodyDiv w:val="1"/>
      <w:marLeft w:val="0"/>
      <w:marRight w:val="0"/>
      <w:marTop w:val="0"/>
      <w:marBottom w:val="0"/>
      <w:divBdr>
        <w:top w:val="none" w:sz="0" w:space="0" w:color="auto"/>
        <w:left w:val="none" w:sz="0" w:space="0" w:color="auto"/>
        <w:bottom w:val="none" w:sz="0" w:space="0" w:color="auto"/>
        <w:right w:val="none" w:sz="0" w:space="0" w:color="auto"/>
      </w:divBdr>
      <w:divsChild>
        <w:div w:id="1138449394">
          <w:marLeft w:val="0"/>
          <w:marRight w:val="0"/>
          <w:marTop w:val="0"/>
          <w:marBottom w:val="0"/>
          <w:divBdr>
            <w:top w:val="none" w:sz="0" w:space="0" w:color="auto"/>
            <w:left w:val="none" w:sz="0" w:space="0" w:color="auto"/>
            <w:bottom w:val="none" w:sz="0" w:space="0" w:color="auto"/>
            <w:right w:val="none" w:sz="0" w:space="0" w:color="auto"/>
          </w:divBdr>
          <w:divsChild>
            <w:div w:id="1457722895">
              <w:marLeft w:val="0"/>
              <w:marRight w:val="0"/>
              <w:marTop w:val="0"/>
              <w:marBottom w:val="0"/>
              <w:divBdr>
                <w:top w:val="none" w:sz="0" w:space="0" w:color="auto"/>
                <w:left w:val="none" w:sz="0" w:space="0" w:color="auto"/>
                <w:bottom w:val="none" w:sz="0" w:space="0" w:color="auto"/>
                <w:right w:val="none" w:sz="0" w:space="0" w:color="auto"/>
              </w:divBdr>
              <w:divsChild>
                <w:div w:id="56461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994883">
      <w:bodyDiv w:val="1"/>
      <w:marLeft w:val="0"/>
      <w:marRight w:val="0"/>
      <w:marTop w:val="0"/>
      <w:marBottom w:val="0"/>
      <w:divBdr>
        <w:top w:val="none" w:sz="0" w:space="0" w:color="auto"/>
        <w:left w:val="none" w:sz="0" w:space="0" w:color="auto"/>
        <w:bottom w:val="none" w:sz="0" w:space="0" w:color="auto"/>
        <w:right w:val="none" w:sz="0" w:space="0" w:color="auto"/>
      </w:divBdr>
      <w:divsChild>
        <w:div w:id="1859391879">
          <w:marLeft w:val="0"/>
          <w:marRight w:val="0"/>
          <w:marTop w:val="0"/>
          <w:marBottom w:val="0"/>
          <w:divBdr>
            <w:top w:val="none" w:sz="0" w:space="0" w:color="auto"/>
            <w:left w:val="none" w:sz="0" w:space="0" w:color="auto"/>
            <w:bottom w:val="none" w:sz="0" w:space="0" w:color="auto"/>
            <w:right w:val="none" w:sz="0" w:space="0" w:color="auto"/>
          </w:divBdr>
          <w:divsChild>
            <w:div w:id="1236739845">
              <w:marLeft w:val="0"/>
              <w:marRight w:val="0"/>
              <w:marTop w:val="0"/>
              <w:marBottom w:val="0"/>
              <w:divBdr>
                <w:top w:val="none" w:sz="0" w:space="0" w:color="auto"/>
                <w:left w:val="none" w:sz="0" w:space="0" w:color="auto"/>
                <w:bottom w:val="none" w:sz="0" w:space="0" w:color="auto"/>
                <w:right w:val="none" w:sz="0" w:space="0" w:color="auto"/>
              </w:divBdr>
              <w:divsChild>
                <w:div w:id="90907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83738">
      <w:bodyDiv w:val="1"/>
      <w:marLeft w:val="0"/>
      <w:marRight w:val="0"/>
      <w:marTop w:val="0"/>
      <w:marBottom w:val="0"/>
      <w:divBdr>
        <w:top w:val="none" w:sz="0" w:space="0" w:color="auto"/>
        <w:left w:val="none" w:sz="0" w:space="0" w:color="auto"/>
        <w:bottom w:val="none" w:sz="0" w:space="0" w:color="auto"/>
        <w:right w:val="none" w:sz="0" w:space="0" w:color="auto"/>
      </w:divBdr>
      <w:divsChild>
        <w:div w:id="1246106338">
          <w:marLeft w:val="0"/>
          <w:marRight w:val="0"/>
          <w:marTop w:val="0"/>
          <w:marBottom w:val="0"/>
          <w:divBdr>
            <w:top w:val="none" w:sz="0" w:space="0" w:color="auto"/>
            <w:left w:val="none" w:sz="0" w:space="0" w:color="auto"/>
            <w:bottom w:val="none" w:sz="0" w:space="0" w:color="auto"/>
            <w:right w:val="none" w:sz="0" w:space="0" w:color="auto"/>
          </w:divBdr>
          <w:divsChild>
            <w:div w:id="582184379">
              <w:marLeft w:val="0"/>
              <w:marRight w:val="0"/>
              <w:marTop w:val="0"/>
              <w:marBottom w:val="0"/>
              <w:divBdr>
                <w:top w:val="none" w:sz="0" w:space="0" w:color="auto"/>
                <w:left w:val="none" w:sz="0" w:space="0" w:color="auto"/>
                <w:bottom w:val="none" w:sz="0" w:space="0" w:color="auto"/>
                <w:right w:val="none" w:sz="0" w:space="0" w:color="auto"/>
              </w:divBdr>
              <w:divsChild>
                <w:div w:id="1950162013">
                  <w:marLeft w:val="0"/>
                  <w:marRight w:val="0"/>
                  <w:marTop w:val="0"/>
                  <w:marBottom w:val="0"/>
                  <w:divBdr>
                    <w:top w:val="none" w:sz="0" w:space="0" w:color="auto"/>
                    <w:left w:val="none" w:sz="0" w:space="0" w:color="auto"/>
                    <w:bottom w:val="none" w:sz="0" w:space="0" w:color="auto"/>
                    <w:right w:val="none" w:sz="0" w:space="0" w:color="auto"/>
                  </w:divBdr>
                  <w:divsChild>
                    <w:div w:id="91259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717960">
      <w:bodyDiv w:val="1"/>
      <w:marLeft w:val="0"/>
      <w:marRight w:val="0"/>
      <w:marTop w:val="0"/>
      <w:marBottom w:val="0"/>
      <w:divBdr>
        <w:top w:val="none" w:sz="0" w:space="0" w:color="auto"/>
        <w:left w:val="none" w:sz="0" w:space="0" w:color="auto"/>
        <w:bottom w:val="none" w:sz="0" w:space="0" w:color="auto"/>
        <w:right w:val="none" w:sz="0" w:space="0" w:color="auto"/>
      </w:divBdr>
      <w:divsChild>
        <w:div w:id="1834760623">
          <w:marLeft w:val="0"/>
          <w:marRight w:val="0"/>
          <w:marTop w:val="0"/>
          <w:marBottom w:val="0"/>
          <w:divBdr>
            <w:top w:val="none" w:sz="0" w:space="0" w:color="auto"/>
            <w:left w:val="none" w:sz="0" w:space="0" w:color="auto"/>
            <w:bottom w:val="none" w:sz="0" w:space="0" w:color="auto"/>
            <w:right w:val="none" w:sz="0" w:space="0" w:color="auto"/>
          </w:divBdr>
          <w:divsChild>
            <w:div w:id="1218274868">
              <w:marLeft w:val="0"/>
              <w:marRight w:val="0"/>
              <w:marTop w:val="0"/>
              <w:marBottom w:val="0"/>
              <w:divBdr>
                <w:top w:val="none" w:sz="0" w:space="0" w:color="auto"/>
                <w:left w:val="none" w:sz="0" w:space="0" w:color="auto"/>
                <w:bottom w:val="none" w:sz="0" w:space="0" w:color="auto"/>
                <w:right w:val="none" w:sz="0" w:space="0" w:color="auto"/>
              </w:divBdr>
              <w:divsChild>
                <w:div w:id="129205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485809">
      <w:bodyDiv w:val="1"/>
      <w:marLeft w:val="0"/>
      <w:marRight w:val="0"/>
      <w:marTop w:val="0"/>
      <w:marBottom w:val="0"/>
      <w:divBdr>
        <w:top w:val="none" w:sz="0" w:space="0" w:color="auto"/>
        <w:left w:val="none" w:sz="0" w:space="0" w:color="auto"/>
        <w:bottom w:val="none" w:sz="0" w:space="0" w:color="auto"/>
        <w:right w:val="none" w:sz="0" w:space="0" w:color="auto"/>
      </w:divBdr>
      <w:divsChild>
        <w:div w:id="892232330">
          <w:marLeft w:val="0"/>
          <w:marRight w:val="0"/>
          <w:marTop w:val="0"/>
          <w:marBottom w:val="0"/>
          <w:divBdr>
            <w:top w:val="none" w:sz="0" w:space="0" w:color="auto"/>
            <w:left w:val="none" w:sz="0" w:space="0" w:color="auto"/>
            <w:bottom w:val="none" w:sz="0" w:space="0" w:color="auto"/>
            <w:right w:val="none" w:sz="0" w:space="0" w:color="auto"/>
          </w:divBdr>
          <w:divsChild>
            <w:div w:id="278076643">
              <w:marLeft w:val="0"/>
              <w:marRight w:val="0"/>
              <w:marTop w:val="0"/>
              <w:marBottom w:val="0"/>
              <w:divBdr>
                <w:top w:val="none" w:sz="0" w:space="0" w:color="auto"/>
                <w:left w:val="none" w:sz="0" w:space="0" w:color="auto"/>
                <w:bottom w:val="none" w:sz="0" w:space="0" w:color="auto"/>
                <w:right w:val="none" w:sz="0" w:space="0" w:color="auto"/>
              </w:divBdr>
              <w:divsChild>
                <w:div w:id="11048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430310">
      <w:bodyDiv w:val="1"/>
      <w:marLeft w:val="0"/>
      <w:marRight w:val="0"/>
      <w:marTop w:val="0"/>
      <w:marBottom w:val="0"/>
      <w:divBdr>
        <w:top w:val="none" w:sz="0" w:space="0" w:color="auto"/>
        <w:left w:val="none" w:sz="0" w:space="0" w:color="auto"/>
        <w:bottom w:val="none" w:sz="0" w:space="0" w:color="auto"/>
        <w:right w:val="none" w:sz="0" w:space="0" w:color="auto"/>
      </w:divBdr>
      <w:divsChild>
        <w:div w:id="1981954108">
          <w:marLeft w:val="0"/>
          <w:marRight w:val="0"/>
          <w:marTop w:val="0"/>
          <w:marBottom w:val="0"/>
          <w:divBdr>
            <w:top w:val="none" w:sz="0" w:space="0" w:color="auto"/>
            <w:left w:val="none" w:sz="0" w:space="0" w:color="auto"/>
            <w:bottom w:val="none" w:sz="0" w:space="0" w:color="auto"/>
            <w:right w:val="none" w:sz="0" w:space="0" w:color="auto"/>
          </w:divBdr>
          <w:divsChild>
            <w:div w:id="2063752522">
              <w:marLeft w:val="0"/>
              <w:marRight w:val="0"/>
              <w:marTop w:val="0"/>
              <w:marBottom w:val="0"/>
              <w:divBdr>
                <w:top w:val="none" w:sz="0" w:space="0" w:color="auto"/>
                <w:left w:val="none" w:sz="0" w:space="0" w:color="auto"/>
                <w:bottom w:val="none" w:sz="0" w:space="0" w:color="auto"/>
                <w:right w:val="none" w:sz="0" w:space="0" w:color="auto"/>
              </w:divBdr>
              <w:divsChild>
                <w:div w:id="173704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575083">
      <w:bodyDiv w:val="1"/>
      <w:marLeft w:val="0"/>
      <w:marRight w:val="0"/>
      <w:marTop w:val="0"/>
      <w:marBottom w:val="0"/>
      <w:divBdr>
        <w:top w:val="none" w:sz="0" w:space="0" w:color="auto"/>
        <w:left w:val="none" w:sz="0" w:space="0" w:color="auto"/>
        <w:bottom w:val="none" w:sz="0" w:space="0" w:color="auto"/>
        <w:right w:val="none" w:sz="0" w:space="0" w:color="auto"/>
      </w:divBdr>
      <w:divsChild>
        <w:div w:id="621688659">
          <w:marLeft w:val="0"/>
          <w:marRight w:val="0"/>
          <w:marTop w:val="0"/>
          <w:marBottom w:val="0"/>
          <w:divBdr>
            <w:top w:val="none" w:sz="0" w:space="0" w:color="auto"/>
            <w:left w:val="none" w:sz="0" w:space="0" w:color="auto"/>
            <w:bottom w:val="none" w:sz="0" w:space="0" w:color="auto"/>
            <w:right w:val="none" w:sz="0" w:space="0" w:color="auto"/>
          </w:divBdr>
          <w:divsChild>
            <w:div w:id="1105809905">
              <w:marLeft w:val="0"/>
              <w:marRight w:val="0"/>
              <w:marTop w:val="0"/>
              <w:marBottom w:val="0"/>
              <w:divBdr>
                <w:top w:val="none" w:sz="0" w:space="0" w:color="auto"/>
                <w:left w:val="none" w:sz="0" w:space="0" w:color="auto"/>
                <w:bottom w:val="none" w:sz="0" w:space="0" w:color="auto"/>
                <w:right w:val="none" w:sz="0" w:space="0" w:color="auto"/>
              </w:divBdr>
              <w:divsChild>
                <w:div w:id="13483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055105">
      <w:bodyDiv w:val="1"/>
      <w:marLeft w:val="0"/>
      <w:marRight w:val="0"/>
      <w:marTop w:val="0"/>
      <w:marBottom w:val="0"/>
      <w:divBdr>
        <w:top w:val="none" w:sz="0" w:space="0" w:color="auto"/>
        <w:left w:val="none" w:sz="0" w:space="0" w:color="auto"/>
        <w:bottom w:val="none" w:sz="0" w:space="0" w:color="auto"/>
        <w:right w:val="none" w:sz="0" w:space="0" w:color="auto"/>
      </w:divBdr>
      <w:divsChild>
        <w:div w:id="77363131">
          <w:marLeft w:val="0"/>
          <w:marRight w:val="0"/>
          <w:marTop w:val="0"/>
          <w:marBottom w:val="0"/>
          <w:divBdr>
            <w:top w:val="none" w:sz="0" w:space="0" w:color="auto"/>
            <w:left w:val="none" w:sz="0" w:space="0" w:color="auto"/>
            <w:bottom w:val="none" w:sz="0" w:space="0" w:color="auto"/>
            <w:right w:val="none" w:sz="0" w:space="0" w:color="auto"/>
          </w:divBdr>
          <w:divsChild>
            <w:div w:id="139076767">
              <w:marLeft w:val="0"/>
              <w:marRight w:val="0"/>
              <w:marTop w:val="0"/>
              <w:marBottom w:val="0"/>
              <w:divBdr>
                <w:top w:val="none" w:sz="0" w:space="0" w:color="auto"/>
                <w:left w:val="none" w:sz="0" w:space="0" w:color="auto"/>
                <w:bottom w:val="none" w:sz="0" w:space="0" w:color="auto"/>
                <w:right w:val="none" w:sz="0" w:space="0" w:color="auto"/>
              </w:divBdr>
              <w:divsChild>
                <w:div w:id="19827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18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1D7AC-896D-47CC-A5A4-033A211BF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42812</Words>
  <Characters>244032</Characters>
  <Application>Microsoft Office Word</Application>
  <DocSecurity>0</DocSecurity>
  <Lines>2033</Lines>
  <Paragraphs>572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286272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2025-06-20T18:40:00Z</cp:lastPrinted>
  <dcterms:created xsi:type="dcterms:W3CDTF">2026-01-27T10:15:00Z</dcterms:created>
  <dcterms:modified xsi:type="dcterms:W3CDTF">2026-01-27T10:15:00Z</dcterms:modified>
</cp:coreProperties>
</file>